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8F6C" w14:textId="48D15512" w:rsidR="00F31DAF" w:rsidRDefault="005F764F" w:rsidP="001D393B">
      <w:pPr>
        <w:jc w:val="center"/>
      </w:pPr>
      <w:r>
        <w:t xml:space="preserve">February </w:t>
      </w:r>
      <w:r w:rsidR="001D393B">
        <w:t>1, 2018</w:t>
      </w:r>
    </w:p>
    <w:p w14:paraId="0F0C03DF" w14:textId="77777777" w:rsidR="001D393B" w:rsidRDefault="001D393B" w:rsidP="001D393B">
      <w:pPr>
        <w:jc w:val="center"/>
      </w:pPr>
    </w:p>
    <w:p w14:paraId="5AFD291F" w14:textId="77777777" w:rsidR="001D393B" w:rsidRDefault="001D393B" w:rsidP="001D393B">
      <w:r>
        <w:t>Mr. Paul J. Wiedefeld</w:t>
      </w:r>
    </w:p>
    <w:p w14:paraId="3D1F836C" w14:textId="77777777" w:rsidR="001D393B" w:rsidRDefault="001D393B" w:rsidP="001D393B">
      <w:r>
        <w:t>General Manager and Chief Executive Officer</w:t>
      </w:r>
    </w:p>
    <w:p w14:paraId="7D01950E" w14:textId="77777777" w:rsidR="001D393B" w:rsidRDefault="001D393B" w:rsidP="001D393B">
      <w:r>
        <w:t>Washington Metropolitan Area Transit Authority</w:t>
      </w:r>
    </w:p>
    <w:p w14:paraId="40C03D96" w14:textId="77777777" w:rsidR="001D393B" w:rsidRDefault="001D393B" w:rsidP="001D393B">
      <w:r>
        <w:t>600 Fifth Street, NW</w:t>
      </w:r>
    </w:p>
    <w:p w14:paraId="2A0774F1" w14:textId="77777777" w:rsidR="001D393B" w:rsidRDefault="001D393B" w:rsidP="001D393B">
      <w:r>
        <w:t>Washington, D.C. 20001</w:t>
      </w:r>
    </w:p>
    <w:p w14:paraId="7B1E0608" w14:textId="77777777" w:rsidR="001D393B" w:rsidRDefault="001D393B" w:rsidP="001D393B"/>
    <w:p w14:paraId="49DA61DC" w14:textId="77777777" w:rsidR="001D393B" w:rsidRDefault="001D393B" w:rsidP="001D393B">
      <w:bookmarkStart w:id="0" w:name="_GoBack"/>
      <w:r>
        <w:t>Dear Mr. Wiedefeld,</w:t>
      </w:r>
    </w:p>
    <w:p w14:paraId="59E8FFA0" w14:textId="77777777" w:rsidR="001D393B" w:rsidRDefault="001D393B" w:rsidP="001D393B"/>
    <w:p w14:paraId="5AA37AA2" w14:textId="3F09E2A5" w:rsidR="001D393B" w:rsidRDefault="001D393B" w:rsidP="001D393B">
      <w:pPr>
        <w:ind w:firstLine="720"/>
      </w:pPr>
      <w:r>
        <w:t xml:space="preserve">As members of the Montgomery County Council, we were troubled to hear that WMATA has backed away from its commitment of Board Resolution 2015-37 to eliminate the Red Line turnback at the Grosvenor-Strathmore station, and that the Red Line turnback is not addressed in the proposed FY19 budget. </w:t>
      </w:r>
    </w:p>
    <w:p w14:paraId="4CA48D11" w14:textId="77777777" w:rsidR="001D393B" w:rsidRDefault="001D393B" w:rsidP="001D393B"/>
    <w:p w14:paraId="2BCF086F" w14:textId="123EA554" w:rsidR="001D393B" w:rsidRDefault="001D393B" w:rsidP="004A17F0">
      <w:pPr>
        <w:ind w:firstLine="720"/>
      </w:pPr>
      <w:r>
        <w:t>Many of our constituents are affected by th</w:t>
      </w:r>
      <w:r w:rsidR="00D47215">
        <w:t>is</w:t>
      </w:r>
      <w:r>
        <w:t xml:space="preserve"> Red Line turnback.  R</w:t>
      </w:r>
      <w:r w:rsidR="007D310A">
        <w:t>iders do not like</w:t>
      </w:r>
      <w:r>
        <w:t xml:space="preserve"> to board and then </w:t>
      </w:r>
      <w:proofErr w:type="spellStart"/>
      <w:r>
        <w:t>reboard</w:t>
      </w:r>
      <w:proofErr w:type="spellEnd"/>
      <w:r>
        <w:t xml:space="preserve"> the train at Grosvenor to continue to go north on the Red Line. </w:t>
      </w:r>
      <w:r w:rsidR="007D310A">
        <w:t>The turnback severely diminishes service to the White Flint, Twinbrook, Rockville, and Shady Grove stations, hurting ridership in a time when we are working hard to provide people reliable transit options.  W</w:t>
      </w:r>
      <w:r>
        <w:t>e understand the fiscal constraints WMATA has faced recently</w:t>
      </w:r>
      <w:r w:rsidR="007D310A">
        <w:t>.  However,</w:t>
      </w:r>
      <w:r>
        <w:t xml:space="preserve"> </w:t>
      </w:r>
      <w:r w:rsidR="007D310A">
        <w:t>one of the primary</w:t>
      </w:r>
      <w:r>
        <w:t xml:space="preserve"> reason</w:t>
      </w:r>
      <w:r w:rsidR="007D310A">
        <w:t>s</w:t>
      </w:r>
      <w:r>
        <w:t xml:space="preserve"> for the turnback originally was a lack of rail cars, and now there are rail cars available.</w:t>
      </w:r>
      <w:r w:rsidR="004A17F0">
        <w:t xml:space="preserve"> </w:t>
      </w:r>
      <w:r>
        <w:t>Please</w:t>
      </w:r>
      <w:r w:rsidR="007D310A">
        <w:t xml:space="preserve"> keep WMATA’s commitment to eliminate the Red Line turnback</w:t>
      </w:r>
      <w:r w:rsidR="00A0533D">
        <w:t xml:space="preserve"> by the established July 1, 2018 deadline.</w:t>
      </w:r>
    </w:p>
    <w:p w14:paraId="34A8F46B" w14:textId="77777777" w:rsidR="00DB1507" w:rsidRDefault="00DB1507" w:rsidP="001D393B">
      <w:pPr>
        <w:ind w:firstLine="720"/>
      </w:pPr>
    </w:p>
    <w:p w14:paraId="125B7595" w14:textId="343FF98F" w:rsidR="004A17F0" w:rsidRDefault="004A17F0" w:rsidP="004A17F0">
      <w:pPr>
        <w:ind w:firstLine="720"/>
      </w:pPr>
      <w:r>
        <w:t xml:space="preserve">Furthermore, when more new rail cars are acquired, please allocate them to the elimination of the turnbacks on the east side of the Red Line, so that our residents boarding and alighting at the Forest Glen, Wheaton, and Glenmont Metro Stations finally get the full service that they deserve.  Thank you for your prompt attention to this important matter. </w:t>
      </w:r>
    </w:p>
    <w:bookmarkEnd w:id="0"/>
    <w:p w14:paraId="50B56DAF" w14:textId="77777777" w:rsidR="00DB1507" w:rsidRDefault="00DB1507" w:rsidP="001D393B">
      <w:pPr>
        <w:ind w:firstLine="720"/>
      </w:pPr>
    </w:p>
    <w:p w14:paraId="40834A17" w14:textId="77777777" w:rsidR="001D393B" w:rsidRDefault="001D393B" w:rsidP="001D393B"/>
    <w:p w14:paraId="50561F02" w14:textId="25BC62B6" w:rsidR="00852DB5" w:rsidRPr="00037FC5" w:rsidRDefault="008F276B" w:rsidP="00037FC5">
      <w:pPr>
        <w:jc w:val="center"/>
      </w:pPr>
      <w:r>
        <w:t>Sincerely,</w:t>
      </w:r>
    </w:p>
    <w:p w14:paraId="12F07FBF" w14:textId="77777777" w:rsidR="00852DB5" w:rsidRPr="000F5A7F" w:rsidRDefault="00852DB5" w:rsidP="00852D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52DB5" w:rsidRPr="000F5A7F" w14:paraId="0DACDA4E" w14:textId="77777777" w:rsidTr="005F764F">
        <w:tc>
          <w:tcPr>
            <w:tcW w:w="3116" w:type="dxa"/>
          </w:tcPr>
          <w:p w14:paraId="2F618B12" w14:textId="77777777" w:rsidR="00852DB5" w:rsidRPr="000F5A7F" w:rsidRDefault="00852DB5" w:rsidP="0088164E">
            <w:r w:rsidRPr="000F5A7F">
              <w:rPr>
                <w:noProof/>
              </w:rPr>
              <w:drawing>
                <wp:inline distT="0" distB="0" distL="0" distR="0" wp14:anchorId="1C255408" wp14:editId="5F158880">
                  <wp:extent cx="1253490" cy="55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3490" cy="556260"/>
                          </a:xfrm>
                          <a:prstGeom prst="rect">
                            <a:avLst/>
                          </a:prstGeom>
                          <a:noFill/>
                          <a:ln>
                            <a:noFill/>
                          </a:ln>
                        </pic:spPr>
                      </pic:pic>
                    </a:graphicData>
                  </a:graphic>
                </wp:inline>
              </w:drawing>
            </w:r>
          </w:p>
        </w:tc>
        <w:tc>
          <w:tcPr>
            <w:tcW w:w="3117" w:type="dxa"/>
          </w:tcPr>
          <w:p w14:paraId="4C20EC5B" w14:textId="72CEE372" w:rsidR="00852DB5" w:rsidRPr="000F5A7F" w:rsidRDefault="00FC1B29" w:rsidP="0088164E">
            <w:r>
              <w:rPr>
                <w:noProof/>
              </w:rPr>
              <w:drawing>
                <wp:inline distT="0" distB="0" distL="0" distR="0" wp14:anchorId="05F8808F" wp14:editId="2B6AC246">
                  <wp:extent cx="1638300" cy="63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ncyElectronicSignature.JPG"/>
                          <pic:cNvPicPr/>
                        </pic:nvPicPr>
                        <pic:blipFill>
                          <a:blip r:embed="rId8">
                            <a:extLst>
                              <a:ext uri="{28A0092B-C50C-407E-A947-70E740481C1C}">
                                <a14:useLocalDpi xmlns:a14="http://schemas.microsoft.com/office/drawing/2010/main" val="0"/>
                              </a:ext>
                            </a:extLst>
                          </a:blip>
                          <a:stretch>
                            <a:fillRect/>
                          </a:stretch>
                        </pic:blipFill>
                        <pic:spPr>
                          <a:xfrm>
                            <a:off x="0" y="0"/>
                            <a:ext cx="1638300" cy="635000"/>
                          </a:xfrm>
                          <a:prstGeom prst="rect">
                            <a:avLst/>
                          </a:prstGeom>
                        </pic:spPr>
                      </pic:pic>
                    </a:graphicData>
                  </a:graphic>
                </wp:inline>
              </w:drawing>
            </w:r>
          </w:p>
        </w:tc>
        <w:tc>
          <w:tcPr>
            <w:tcW w:w="3117" w:type="dxa"/>
          </w:tcPr>
          <w:p w14:paraId="26184F74" w14:textId="04F88F11" w:rsidR="00852DB5" w:rsidRPr="000F5A7F" w:rsidRDefault="00211C68" w:rsidP="0088164E">
            <w:r>
              <w:rPr>
                <w:noProof/>
              </w:rPr>
              <w:drawing>
                <wp:anchor distT="0" distB="0" distL="114300" distR="114300" simplePos="0" relativeHeight="251659264" behindDoc="0" locked="0" layoutInCell="1" allowOverlap="1" wp14:anchorId="4E9532A7" wp14:editId="4E2E3D0F">
                  <wp:simplePos x="0" y="0"/>
                  <wp:positionH relativeFrom="column">
                    <wp:posOffset>8255</wp:posOffset>
                  </wp:positionH>
                  <wp:positionV relativeFrom="paragraph">
                    <wp:posOffset>0</wp:posOffset>
                  </wp:positionV>
                  <wp:extent cx="1143000" cy="692150"/>
                  <wp:effectExtent l="0" t="0" r="0" b="0"/>
                  <wp:wrapThrough wrapText="bothSides">
                    <wp:wrapPolygon edited="0">
                      <wp:start x="0" y="0"/>
                      <wp:lineTo x="0" y="20609"/>
                      <wp:lineTo x="21120" y="20609"/>
                      <wp:lineTo x="21120" y="0"/>
                      <wp:lineTo x="0" y="0"/>
                    </wp:wrapPolygon>
                  </wp:wrapThrough>
                  <wp:docPr id="5" name="Picture 5"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闒粀闀粀"/>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52DB5" w:rsidRPr="000F5A7F" w14:paraId="2E159B18" w14:textId="77777777" w:rsidTr="005F764F">
        <w:tc>
          <w:tcPr>
            <w:tcW w:w="3116" w:type="dxa"/>
          </w:tcPr>
          <w:p w14:paraId="3B3F888D" w14:textId="77777777" w:rsidR="00852DB5" w:rsidRPr="000F5A7F" w:rsidRDefault="00852DB5" w:rsidP="0088164E">
            <w:r w:rsidRPr="000F5A7F">
              <w:t>Hans Riemer</w:t>
            </w:r>
          </w:p>
          <w:p w14:paraId="0F665521" w14:textId="77777777" w:rsidR="00852DB5" w:rsidRPr="000F5A7F" w:rsidRDefault="00852DB5" w:rsidP="0088164E">
            <w:r w:rsidRPr="000F5A7F">
              <w:t>Montgomery County</w:t>
            </w:r>
          </w:p>
          <w:p w14:paraId="63DC8689" w14:textId="77777777" w:rsidR="00852DB5" w:rsidRPr="000F5A7F" w:rsidRDefault="00852DB5" w:rsidP="0088164E">
            <w:r w:rsidRPr="000F5A7F">
              <w:t>Council President</w:t>
            </w:r>
          </w:p>
        </w:tc>
        <w:tc>
          <w:tcPr>
            <w:tcW w:w="3117" w:type="dxa"/>
          </w:tcPr>
          <w:p w14:paraId="1E2234C6" w14:textId="77777777" w:rsidR="00852DB5" w:rsidRPr="000F5A7F" w:rsidRDefault="00852DB5" w:rsidP="0088164E">
            <w:r w:rsidRPr="000F5A7F">
              <w:t>Nancy Navarro</w:t>
            </w:r>
          </w:p>
          <w:p w14:paraId="214F6533" w14:textId="77777777" w:rsidR="00852DB5" w:rsidRPr="000F5A7F" w:rsidRDefault="00852DB5" w:rsidP="0088164E">
            <w:r w:rsidRPr="000F5A7F">
              <w:t>Montgomery County</w:t>
            </w:r>
          </w:p>
          <w:p w14:paraId="7DEA2420" w14:textId="77777777" w:rsidR="00852DB5" w:rsidRPr="000F5A7F" w:rsidRDefault="00852DB5" w:rsidP="0088164E">
            <w:r w:rsidRPr="000F5A7F">
              <w:t>Council Vice President</w:t>
            </w:r>
          </w:p>
        </w:tc>
        <w:tc>
          <w:tcPr>
            <w:tcW w:w="3117" w:type="dxa"/>
          </w:tcPr>
          <w:p w14:paraId="1A78CE39" w14:textId="77777777" w:rsidR="00852DB5" w:rsidRPr="000F5A7F" w:rsidRDefault="00852DB5" w:rsidP="0088164E">
            <w:r w:rsidRPr="000F5A7F">
              <w:t>Roger Berliner</w:t>
            </w:r>
          </w:p>
          <w:p w14:paraId="278C1815" w14:textId="77777777" w:rsidR="00852DB5" w:rsidRPr="000F5A7F" w:rsidRDefault="00852DB5" w:rsidP="0088164E">
            <w:r w:rsidRPr="000F5A7F">
              <w:t>Montgomery County</w:t>
            </w:r>
          </w:p>
          <w:p w14:paraId="44849A05" w14:textId="77777777" w:rsidR="00852DB5" w:rsidRPr="000F5A7F" w:rsidRDefault="00852DB5" w:rsidP="0088164E">
            <w:r w:rsidRPr="000F5A7F">
              <w:t>Councilmember, District 1</w:t>
            </w:r>
          </w:p>
        </w:tc>
      </w:tr>
    </w:tbl>
    <w:p w14:paraId="0DEBA311" w14:textId="2EA15830" w:rsidR="00852DB5" w:rsidRDefault="00852DB5" w:rsidP="00852DB5"/>
    <w:p w14:paraId="7EC100E0" w14:textId="4D4B909A" w:rsidR="00FC1B29" w:rsidRDefault="00FC1B29" w:rsidP="00852DB5"/>
    <w:p w14:paraId="66F74E44" w14:textId="4D26B0A2" w:rsidR="00FC1B29" w:rsidRDefault="00FC1B29" w:rsidP="00852DB5"/>
    <w:p w14:paraId="60531CD4" w14:textId="4CC48F72" w:rsidR="006070CE" w:rsidRDefault="006070CE" w:rsidP="00852DB5"/>
    <w:p w14:paraId="2BBFF416" w14:textId="7E03CA81" w:rsidR="006070CE" w:rsidRDefault="006070CE" w:rsidP="00852DB5"/>
    <w:p w14:paraId="727CA0E2" w14:textId="77777777" w:rsidR="006070CE" w:rsidRPr="000F5A7F" w:rsidRDefault="006070CE" w:rsidP="00852D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117"/>
        <w:gridCol w:w="3117"/>
      </w:tblGrid>
      <w:tr w:rsidR="00852DB5" w:rsidRPr="000F5A7F" w14:paraId="30577644" w14:textId="77777777" w:rsidTr="005F764F">
        <w:tc>
          <w:tcPr>
            <w:tcW w:w="3116" w:type="dxa"/>
          </w:tcPr>
          <w:p w14:paraId="23DB7142" w14:textId="0F03DBB1" w:rsidR="00037FC5" w:rsidRPr="000F5A7F" w:rsidRDefault="00FC1B29" w:rsidP="0088164E">
            <w:r>
              <w:rPr>
                <w:noProof/>
              </w:rPr>
              <w:drawing>
                <wp:inline distT="0" distB="0" distL="0" distR="0" wp14:anchorId="220FC615" wp14:editId="6906380E">
                  <wp:extent cx="2044700" cy="584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c Elrich signatur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4700" cy="584200"/>
                          </a:xfrm>
                          <a:prstGeom prst="rect">
                            <a:avLst/>
                          </a:prstGeom>
                        </pic:spPr>
                      </pic:pic>
                    </a:graphicData>
                  </a:graphic>
                </wp:inline>
              </w:drawing>
            </w:r>
          </w:p>
        </w:tc>
        <w:tc>
          <w:tcPr>
            <w:tcW w:w="3117" w:type="dxa"/>
          </w:tcPr>
          <w:p w14:paraId="3494BFA7" w14:textId="272776AE" w:rsidR="00852DB5" w:rsidRPr="000F5A7F" w:rsidRDefault="00852DB5" w:rsidP="0088164E"/>
        </w:tc>
        <w:tc>
          <w:tcPr>
            <w:tcW w:w="3117" w:type="dxa"/>
          </w:tcPr>
          <w:p w14:paraId="498938DE" w14:textId="64C7EFD4" w:rsidR="00852DB5" w:rsidRPr="000F5A7F" w:rsidRDefault="005F764F" w:rsidP="0088164E">
            <w:r>
              <w:rPr>
                <w:noProof/>
              </w:rPr>
              <w:drawing>
                <wp:inline distT="0" distB="0" distL="0" distR="0" wp14:anchorId="65487287" wp14:editId="71A359D6">
                  <wp:extent cx="16637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m-Hucker-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663700" cy="342900"/>
                          </a:xfrm>
                          <a:prstGeom prst="rect">
                            <a:avLst/>
                          </a:prstGeom>
                        </pic:spPr>
                      </pic:pic>
                    </a:graphicData>
                  </a:graphic>
                </wp:inline>
              </w:drawing>
            </w:r>
          </w:p>
        </w:tc>
      </w:tr>
      <w:tr w:rsidR="00852DB5" w:rsidRPr="000F5A7F" w14:paraId="7C3A5774" w14:textId="77777777" w:rsidTr="005F764F">
        <w:tc>
          <w:tcPr>
            <w:tcW w:w="3116" w:type="dxa"/>
          </w:tcPr>
          <w:p w14:paraId="2660CB79" w14:textId="77777777" w:rsidR="00852DB5" w:rsidRDefault="00852DB5" w:rsidP="0088164E">
            <w:r>
              <w:t>Marc Elrich</w:t>
            </w:r>
          </w:p>
          <w:p w14:paraId="6A6AA058" w14:textId="77777777" w:rsidR="00852DB5" w:rsidRDefault="00852DB5" w:rsidP="0088164E">
            <w:r>
              <w:t>Montgomery County</w:t>
            </w:r>
          </w:p>
          <w:p w14:paraId="17964370" w14:textId="77777777" w:rsidR="00852DB5" w:rsidRPr="000F5A7F" w:rsidRDefault="00852DB5" w:rsidP="0088164E">
            <w:r>
              <w:t>Councilmember, At-large</w:t>
            </w:r>
          </w:p>
        </w:tc>
        <w:tc>
          <w:tcPr>
            <w:tcW w:w="3117" w:type="dxa"/>
          </w:tcPr>
          <w:p w14:paraId="2E55EA11" w14:textId="20A89E31" w:rsidR="00037FC5" w:rsidRPr="000F5A7F" w:rsidRDefault="00037FC5" w:rsidP="0088164E"/>
        </w:tc>
        <w:tc>
          <w:tcPr>
            <w:tcW w:w="3117" w:type="dxa"/>
          </w:tcPr>
          <w:p w14:paraId="7721582A" w14:textId="77777777" w:rsidR="00852DB5" w:rsidRDefault="00037FC5" w:rsidP="0088164E">
            <w:r>
              <w:t>Tom Hucker</w:t>
            </w:r>
          </w:p>
          <w:p w14:paraId="1EDBA6DC" w14:textId="77777777" w:rsidR="00037FC5" w:rsidRDefault="00037FC5" w:rsidP="0088164E">
            <w:r>
              <w:t>Montgomery County</w:t>
            </w:r>
          </w:p>
          <w:p w14:paraId="1905527D" w14:textId="00D92711" w:rsidR="00037FC5" w:rsidRPr="000F5A7F" w:rsidRDefault="00037FC5" w:rsidP="0088164E">
            <w:r>
              <w:t>Councilmember, District 5</w:t>
            </w:r>
          </w:p>
        </w:tc>
      </w:tr>
    </w:tbl>
    <w:p w14:paraId="6539F95F" w14:textId="6B9CFE6A" w:rsidR="00852DB5" w:rsidRDefault="00852DB5" w:rsidP="00852DB5"/>
    <w:p w14:paraId="7C2091A4" w14:textId="77777777" w:rsidR="00852DB5" w:rsidRDefault="00852DB5" w:rsidP="00852DB5"/>
    <w:p w14:paraId="08804282" w14:textId="77777777" w:rsidR="00852DB5" w:rsidRPr="000F5A7F" w:rsidRDefault="00852DB5" w:rsidP="00852D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52DB5" w:rsidRPr="000F5A7F" w14:paraId="0725A3E0" w14:textId="77777777" w:rsidTr="005F764F">
        <w:trPr>
          <w:trHeight w:val="315"/>
        </w:trPr>
        <w:tc>
          <w:tcPr>
            <w:tcW w:w="3116" w:type="dxa"/>
          </w:tcPr>
          <w:p w14:paraId="3B842781" w14:textId="0DC22AAB" w:rsidR="00037FC5" w:rsidRPr="000F5A7F" w:rsidRDefault="00211C68" w:rsidP="0088164E">
            <w:r>
              <w:rPr>
                <w:noProof/>
              </w:rPr>
              <w:drawing>
                <wp:inline distT="0" distB="0" distL="0" distR="0" wp14:anchorId="6CEBA2A2" wp14:editId="26CB09C1">
                  <wp:extent cx="1539120" cy="352536"/>
                  <wp:effectExtent l="0" t="0" r="1079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v Full Sig.jpg"/>
                          <pic:cNvPicPr/>
                        </pic:nvPicPr>
                        <pic:blipFill>
                          <a:blip r:embed="rId12">
                            <a:extLst>
                              <a:ext uri="{28A0092B-C50C-407E-A947-70E740481C1C}">
                                <a14:useLocalDpi xmlns:a14="http://schemas.microsoft.com/office/drawing/2010/main" val="0"/>
                              </a:ext>
                            </a:extLst>
                          </a:blip>
                          <a:stretch>
                            <a:fillRect/>
                          </a:stretch>
                        </pic:blipFill>
                        <pic:spPr>
                          <a:xfrm>
                            <a:off x="0" y="0"/>
                            <a:ext cx="1738060" cy="398103"/>
                          </a:xfrm>
                          <a:prstGeom prst="rect">
                            <a:avLst/>
                          </a:prstGeom>
                        </pic:spPr>
                      </pic:pic>
                    </a:graphicData>
                  </a:graphic>
                </wp:inline>
              </w:drawing>
            </w:r>
          </w:p>
        </w:tc>
        <w:tc>
          <w:tcPr>
            <w:tcW w:w="3117" w:type="dxa"/>
          </w:tcPr>
          <w:p w14:paraId="57EC5521" w14:textId="71D22A4E" w:rsidR="00852DB5" w:rsidRPr="000F5A7F" w:rsidRDefault="000B3EC9" w:rsidP="0088164E">
            <w:r>
              <w:rPr>
                <w:noProof/>
              </w:rPr>
              <w:drawing>
                <wp:inline distT="0" distB="0" distL="0" distR="0" wp14:anchorId="26ADDD8F" wp14:editId="77198E16">
                  <wp:extent cx="1128447" cy="47500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K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6511" cy="499449"/>
                          </a:xfrm>
                          <a:prstGeom prst="rect">
                            <a:avLst/>
                          </a:prstGeom>
                        </pic:spPr>
                      </pic:pic>
                    </a:graphicData>
                  </a:graphic>
                </wp:inline>
              </w:drawing>
            </w:r>
          </w:p>
        </w:tc>
        <w:tc>
          <w:tcPr>
            <w:tcW w:w="3117" w:type="dxa"/>
          </w:tcPr>
          <w:p w14:paraId="208AC7F4" w14:textId="6E9780B4" w:rsidR="00852DB5" w:rsidRPr="000F5A7F" w:rsidRDefault="005E28A8" w:rsidP="0088164E">
            <w:r>
              <w:rPr>
                <w:noProof/>
              </w:rPr>
              <w:drawing>
                <wp:inline distT="0" distB="0" distL="0" distR="0" wp14:anchorId="45317459" wp14:editId="15495705">
                  <wp:extent cx="941090" cy="594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aigs_Signa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7166" cy="642849"/>
                          </a:xfrm>
                          <a:prstGeom prst="rect">
                            <a:avLst/>
                          </a:prstGeom>
                        </pic:spPr>
                      </pic:pic>
                    </a:graphicData>
                  </a:graphic>
                </wp:inline>
              </w:drawing>
            </w:r>
          </w:p>
        </w:tc>
      </w:tr>
      <w:tr w:rsidR="00037FC5" w:rsidRPr="000F5A7F" w14:paraId="52D04CF6" w14:textId="77777777" w:rsidTr="005F764F">
        <w:tc>
          <w:tcPr>
            <w:tcW w:w="3116" w:type="dxa"/>
          </w:tcPr>
          <w:p w14:paraId="783FBC5E" w14:textId="77777777" w:rsidR="00037FC5" w:rsidRDefault="00037FC5" w:rsidP="00037FC5">
            <w:r>
              <w:t>George Leventhal</w:t>
            </w:r>
          </w:p>
          <w:p w14:paraId="402A52B1" w14:textId="77777777" w:rsidR="00037FC5" w:rsidRDefault="00037FC5" w:rsidP="00037FC5">
            <w:r>
              <w:t>Montgomery County</w:t>
            </w:r>
          </w:p>
          <w:p w14:paraId="41053F5A" w14:textId="32B3238C" w:rsidR="00037FC5" w:rsidRPr="000F5A7F" w:rsidRDefault="00037FC5" w:rsidP="00037FC5">
            <w:r>
              <w:t>Councilmember, At-large</w:t>
            </w:r>
          </w:p>
        </w:tc>
        <w:tc>
          <w:tcPr>
            <w:tcW w:w="3117" w:type="dxa"/>
          </w:tcPr>
          <w:p w14:paraId="02C98FBF" w14:textId="77777777" w:rsidR="00037FC5" w:rsidRDefault="00037FC5" w:rsidP="00037FC5">
            <w:r>
              <w:t>Sidney Katz</w:t>
            </w:r>
          </w:p>
          <w:p w14:paraId="099C4EC8" w14:textId="77777777" w:rsidR="00037FC5" w:rsidRDefault="00037FC5" w:rsidP="00037FC5">
            <w:r>
              <w:t>Montgomery County</w:t>
            </w:r>
          </w:p>
          <w:p w14:paraId="015C4168" w14:textId="4C871192" w:rsidR="00037FC5" w:rsidRPr="000F5A7F" w:rsidRDefault="00037FC5" w:rsidP="00037FC5">
            <w:r>
              <w:t>Councilmember, District 3</w:t>
            </w:r>
          </w:p>
        </w:tc>
        <w:tc>
          <w:tcPr>
            <w:tcW w:w="3117" w:type="dxa"/>
          </w:tcPr>
          <w:p w14:paraId="302BBE80" w14:textId="77777777" w:rsidR="00037FC5" w:rsidRDefault="00037FC5" w:rsidP="0088164E">
            <w:r>
              <w:t>Craig Rice</w:t>
            </w:r>
          </w:p>
          <w:p w14:paraId="19380EF1" w14:textId="77777777" w:rsidR="00037FC5" w:rsidRDefault="00037FC5" w:rsidP="0088164E">
            <w:r>
              <w:t>Montgomery County</w:t>
            </w:r>
          </w:p>
          <w:p w14:paraId="4B45E0DD" w14:textId="16A1F03F" w:rsidR="00037FC5" w:rsidRPr="000F5A7F" w:rsidRDefault="00037FC5" w:rsidP="0088164E">
            <w:r>
              <w:t>Councilmember, District 2</w:t>
            </w:r>
          </w:p>
        </w:tc>
      </w:tr>
    </w:tbl>
    <w:p w14:paraId="3622EE51" w14:textId="22D6D321" w:rsidR="000642F9" w:rsidRPr="00F53AD4" w:rsidRDefault="00E71312" w:rsidP="005F764F">
      <w:r>
        <w:tab/>
      </w:r>
    </w:p>
    <w:sectPr w:rsidR="000642F9" w:rsidRPr="00F53AD4" w:rsidSect="00E71312">
      <w:headerReference w:type="default" r:id="rId15"/>
      <w:footerReference w:type="default" r:id="rId16"/>
      <w:headerReference w:type="first" r:id="rId17"/>
      <w:footerReference w:type="first" r:id="rId18"/>
      <w:pgSz w:w="12240" w:h="15840" w:code="1"/>
      <w:pgMar w:top="547" w:right="1008" w:bottom="1008"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21FEE" w14:textId="77777777" w:rsidR="004B4315" w:rsidRDefault="004B4315">
      <w:r>
        <w:separator/>
      </w:r>
    </w:p>
  </w:endnote>
  <w:endnote w:type="continuationSeparator" w:id="0">
    <w:p w14:paraId="12FB072B" w14:textId="77777777" w:rsidR="004B4315" w:rsidRDefault="004B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2C35" w14:textId="77777777" w:rsidR="006070CE" w:rsidRPr="00392124" w:rsidRDefault="006070CE" w:rsidP="006070CE">
    <w:pPr>
      <w:pStyle w:val="Footer"/>
      <w:jc w:val="center"/>
      <w:rPr>
        <w:rFonts w:ascii="Tahoma" w:hAnsi="Tahoma" w:cs="Tahoma"/>
        <w:color w:val="000099"/>
        <w:sz w:val="18"/>
        <w:szCs w:val="18"/>
      </w:rPr>
    </w:pPr>
    <w:r w:rsidRPr="00392124">
      <w:rPr>
        <w:rFonts w:ascii="Tahoma" w:hAnsi="Tahoma" w:cs="Tahoma"/>
        <w:color w:val="000099"/>
        <w:sz w:val="18"/>
        <w:szCs w:val="18"/>
      </w:rPr>
      <w:t>S</w:t>
    </w:r>
    <w:r w:rsidRPr="00392124">
      <w:rPr>
        <w:rFonts w:ascii="Tahoma" w:hAnsi="Tahoma" w:cs="Tahoma"/>
        <w:color w:val="000099"/>
        <w:sz w:val="15"/>
        <w:szCs w:val="15"/>
      </w:rPr>
      <w:t>TELLA</w:t>
    </w:r>
    <w:r w:rsidRPr="00392124">
      <w:rPr>
        <w:rFonts w:ascii="Tahoma" w:hAnsi="Tahoma" w:cs="Tahoma"/>
        <w:color w:val="000099"/>
        <w:sz w:val="18"/>
        <w:szCs w:val="18"/>
      </w:rPr>
      <w:t xml:space="preserve"> B. W</w:t>
    </w:r>
    <w:r w:rsidRPr="00392124">
      <w:rPr>
        <w:rFonts w:ascii="Tahoma" w:hAnsi="Tahoma" w:cs="Tahoma"/>
        <w:color w:val="000099"/>
        <w:sz w:val="15"/>
        <w:szCs w:val="15"/>
      </w:rPr>
      <w:t>ERNER</w:t>
    </w:r>
    <w:r w:rsidRPr="00392124">
      <w:rPr>
        <w:rFonts w:ascii="Tahoma" w:hAnsi="Tahoma" w:cs="Tahoma"/>
        <w:color w:val="000099"/>
        <w:sz w:val="18"/>
        <w:szCs w:val="18"/>
      </w:rPr>
      <w:t xml:space="preserve"> O</w:t>
    </w:r>
    <w:r w:rsidRPr="00392124">
      <w:rPr>
        <w:rFonts w:ascii="Tahoma" w:hAnsi="Tahoma" w:cs="Tahoma"/>
        <w:color w:val="000099"/>
        <w:sz w:val="15"/>
        <w:szCs w:val="15"/>
      </w:rPr>
      <w:t>FFICE</w:t>
    </w:r>
    <w:r w:rsidRPr="00392124">
      <w:rPr>
        <w:rFonts w:ascii="Tahoma" w:hAnsi="Tahoma" w:cs="Tahoma"/>
        <w:color w:val="000099"/>
        <w:sz w:val="18"/>
        <w:szCs w:val="18"/>
      </w:rPr>
      <w:t xml:space="preserve"> B</w:t>
    </w:r>
    <w:r w:rsidRPr="00392124">
      <w:rPr>
        <w:rFonts w:ascii="Tahoma" w:hAnsi="Tahoma" w:cs="Tahoma"/>
        <w:color w:val="000099"/>
        <w:sz w:val="15"/>
        <w:szCs w:val="15"/>
      </w:rPr>
      <w:t>UILDING</w:t>
    </w:r>
    <w:r w:rsidRPr="00392124">
      <w:rPr>
        <w:rFonts w:ascii="Tahoma" w:hAnsi="Tahoma" w:cs="Tahoma"/>
        <w:color w:val="000099"/>
        <w:sz w:val="18"/>
        <w:szCs w:val="18"/>
      </w:rPr>
      <w:t xml:space="preserve"> </w:t>
    </w:r>
    <w:r w:rsidRPr="00392124">
      <w:rPr>
        <w:rFonts w:ascii="Tahoma" w:hAnsi="Tahoma" w:cs="Tahoma"/>
        <w:color w:val="000099"/>
        <w:sz w:val="18"/>
        <w:szCs w:val="18"/>
      </w:rPr>
      <w:sym w:font="Wingdings" w:char="F0A0"/>
    </w:r>
    <w:r w:rsidRPr="00392124">
      <w:rPr>
        <w:rFonts w:ascii="Tahoma" w:hAnsi="Tahoma" w:cs="Tahoma"/>
        <w:color w:val="000099"/>
        <w:sz w:val="18"/>
        <w:szCs w:val="18"/>
      </w:rPr>
      <w:t xml:space="preserve"> 100 M</w:t>
    </w:r>
    <w:r w:rsidRPr="00392124">
      <w:rPr>
        <w:rFonts w:ascii="Tahoma" w:hAnsi="Tahoma" w:cs="Tahoma"/>
        <w:color w:val="000099"/>
        <w:sz w:val="15"/>
        <w:szCs w:val="15"/>
      </w:rPr>
      <w:t>ARYLAND</w:t>
    </w:r>
    <w:r w:rsidRPr="00392124">
      <w:rPr>
        <w:rFonts w:ascii="Tahoma" w:hAnsi="Tahoma" w:cs="Tahoma"/>
        <w:color w:val="000099"/>
        <w:sz w:val="18"/>
        <w:szCs w:val="18"/>
      </w:rPr>
      <w:t xml:space="preserve"> A</w:t>
    </w:r>
    <w:r w:rsidRPr="00392124">
      <w:rPr>
        <w:rFonts w:ascii="Tahoma" w:hAnsi="Tahoma" w:cs="Tahoma"/>
        <w:color w:val="000099"/>
        <w:sz w:val="15"/>
        <w:szCs w:val="15"/>
      </w:rPr>
      <w:t>VENUE</w:t>
    </w:r>
    <w:r w:rsidRPr="00392124">
      <w:rPr>
        <w:rFonts w:ascii="Tahoma" w:hAnsi="Tahoma" w:cs="Tahoma"/>
        <w:color w:val="000099"/>
        <w:sz w:val="18"/>
        <w:szCs w:val="18"/>
      </w:rPr>
      <w:t>, 6</w:t>
    </w:r>
    <w:r w:rsidRPr="00392124">
      <w:rPr>
        <w:rFonts w:ascii="Tahoma" w:hAnsi="Tahoma" w:cs="Tahoma"/>
        <w:color w:val="000099"/>
        <w:sz w:val="18"/>
        <w:szCs w:val="18"/>
        <w:vertAlign w:val="superscript"/>
      </w:rPr>
      <w:t>TH</w:t>
    </w:r>
    <w:r w:rsidRPr="00392124">
      <w:rPr>
        <w:rFonts w:ascii="Tahoma" w:hAnsi="Tahoma" w:cs="Tahoma"/>
        <w:color w:val="000099"/>
        <w:sz w:val="18"/>
        <w:szCs w:val="18"/>
      </w:rPr>
      <w:t xml:space="preserve"> F</w:t>
    </w:r>
    <w:r w:rsidRPr="00392124">
      <w:rPr>
        <w:rFonts w:ascii="Tahoma" w:hAnsi="Tahoma" w:cs="Tahoma"/>
        <w:color w:val="000099"/>
        <w:sz w:val="15"/>
        <w:szCs w:val="15"/>
      </w:rPr>
      <w:t>LOOR</w:t>
    </w:r>
    <w:r w:rsidRPr="00392124">
      <w:rPr>
        <w:rFonts w:ascii="Tahoma" w:hAnsi="Tahoma" w:cs="Tahoma"/>
        <w:color w:val="000099"/>
        <w:sz w:val="18"/>
        <w:szCs w:val="18"/>
      </w:rPr>
      <w:t>, R</w:t>
    </w:r>
    <w:r w:rsidRPr="00392124">
      <w:rPr>
        <w:rFonts w:ascii="Tahoma" w:hAnsi="Tahoma" w:cs="Tahoma"/>
        <w:color w:val="000099"/>
        <w:sz w:val="15"/>
        <w:szCs w:val="15"/>
      </w:rPr>
      <w:t>OCKVILLE</w:t>
    </w:r>
    <w:r w:rsidRPr="00392124">
      <w:rPr>
        <w:rFonts w:ascii="Tahoma" w:hAnsi="Tahoma" w:cs="Tahoma"/>
        <w:color w:val="000099"/>
        <w:sz w:val="18"/>
        <w:szCs w:val="18"/>
      </w:rPr>
      <w:t>, M</w:t>
    </w:r>
    <w:r w:rsidRPr="00392124">
      <w:rPr>
        <w:rFonts w:ascii="Tahoma" w:hAnsi="Tahoma" w:cs="Tahoma"/>
        <w:color w:val="000099"/>
        <w:sz w:val="15"/>
        <w:szCs w:val="15"/>
      </w:rPr>
      <w:t>ARYLAND</w:t>
    </w:r>
    <w:r w:rsidRPr="00392124">
      <w:rPr>
        <w:rFonts w:ascii="Tahoma" w:hAnsi="Tahoma" w:cs="Tahoma"/>
        <w:color w:val="000099"/>
        <w:sz w:val="18"/>
        <w:szCs w:val="18"/>
      </w:rPr>
      <w:t xml:space="preserve"> 20850</w:t>
    </w:r>
  </w:p>
  <w:p w14:paraId="6AA0E524" w14:textId="77777777" w:rsidR="006070CE" w:rsidRPr="00392124" w:rsidRDefault="006070CE" w:rsidP="006070CE">
    <w:pPr>
      <w:pStyle w:val="Footer"/>
      <w:jc w:val="center"/>
      <w:rPr>
        <w:rFonts w:ascii="Tahoma" w:hAnsi="Tahoma" w:cs="Tahoma"/>
        <w:color w:val="000099"/>
        <w:sz w:val="18"/>
        <w:szCs w:val="18"/>
      </w:rPr>
    </w:pPr>
    <w:r w:rsidRPr="00392124">
      <w:rPr>
        <w:rFonts w:ascii="Tahoma" w:hAnsi="Tahoma" w:cs="Tahoma"/>
        <w:color w:val="000099"/>
        <w:sz w:val="18"/>
        <w:szCs w:val="18"/>
      </w:rPr>
      <w:t>240</w:t>
    </w:r>
    <w:r>
      <w:rPr>
        <w:rFonts w:ascii="Tahoma" w:hAnsi="Tahoma" w:cs="Tahoma"/>
        <w:color w:val="000099"/>
        <w:sz w:val="18"/>
        <w:szCs w:val="18"/>
      </w:rPr>
      <w:t>-</w:t>
    </w:r>
    <w:r w:rsidRPr="00392124">
      <w:rPr>
        <w:rFonts w:ascii="Tahoma" w:hAnsi="Tahoma" w:cs="Tahoma"/>
        <w:color w:val="000099"/>
        <w:sz w:val="18"/>
        <w:szCs w:val="18"/>
      </w:rPr>
      <w:t xml:space="preserve">777-7828 </w:t>
    </w:r>
    <w:r w:rsidRPr="00392124">
      <w:rPr>
        <w:rFonts w:ascii="Tahoma" w:hAnsi="Tahoma" w:cs="Tahoma"/>
        <w:color w:val="000099"/>
        <w:sz w:val="15"/>
        <w:szCs w:val="15"/>
      </w:rPr>
      <w:t>OR</w:t>
    </w:r>
    <w:r>
      <w:rPr>
        <w:rFonts w:ascii="Tahoma" w:hAnsi="Tahoma" w:cs="Tahoma"/>
        <w:color w:val="000099"/>
        <w:sz w:val="18"/>
        <w:szCs w:val="18"/>
      </w:rPr>
      <w:t xml:space="preserve"> 240-777-7900, TTY 240-</w:t>
    </w:r>
    <w:r w:rsidRPr="00392124">
      <w:rPr>
        <w:rFonts w:ascii="Tahoma" w:hAnsi="Tahoma" w:cs="Tahoma"/>
        <w:color w:val="000099"/>
        <w:sz w:val="18"/>
        <w:szCs w:val="18"/>
      </w:rPr>
      <w:t>777-7914, FAX</w:t>
    </w:r>
    <w:r>
      <w:rPr>
        <w:rFonts w:ascii="Tahoma" w:hAnsi="Tahoma" w:cs="Tahoma"/>
        <w:color w:val="000099"/>
        <w:sz w:val="18"/>
        <w:szCs w:val="18"/>
      </w:rPr>
      <w:t xml:space="preserve"> 240-</w:t>
    </w:r>
    <w:r w:rsidRPr="00392124">
      <w:rPr>
        <w:rFonts w:ascii="Tahoma" w:hAnsi="Tahoma" w:cs="Tahoma"/>
        <w:color w:val="000099"/>
        <w:sz w:val="18"/>
        <w:szCs w:val="18"/>
      </w:rPr>
      <w:t>777-7989</w:t>
    </w:r>
  </w:p>
  <w:p w14:paraId="3983789C" w14:textId="77777777" w:rsidR="006070CE" w:rsidRPr="00E71312" w:rsidRDefault="006070CE" w:rsidP="006070CE">
    <w:pPr>
      <w:pStyle w:val="Footer"/>
      <w:jc w:val="center"/>
      <w:rPr>
        <w:rFonts w:ascii="Tahoma" w:hAnsi="Tahoma" w:cs="Tahoma"/>
        <w:color w:val="000099"/>
        <w:sz w:val="15"/>
        <w:szCs w:val="15"/>
      </w:rPr>
    </w:pPr>
    <w:r>
      <w:rPr>
        <w:rFonts w:ascii="Tahoma" w:hAnsi="Tahoma" w:cs="Tahoma"/>
        <w:color w:val="000099"/>
        <w:sz w:val="15"/>
        <w:szCs w:val="15"/>
      </w:rPr>
      <w:t>WWW.MONTGOMERYCOUNTYMD.GOV</w:t>
    </w:r>
  </w:p>
  <w:p w14:paraId="559CA576" w14:textId="77777777" w:rsidR="006070CE" w:rsidRDefault="00607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47C6" w14:textId="77777777" w:rsidR="00E71312" w:rsidRPr="00392124" w:rsidRDefault="00E71312" w:rsidP="00E71312">
    <w:pPr>
      <w:pStyle w:val="Footer"/>
      <w:jc w:val="center"/>
      <w:rPr>
        <w:rFonts w:ascii="Tahoma" w:hAnsi="Tahoma" w:cs="Tahoma"/>
        <w:color w:val="000099"/>
        <w:sz w:val="18"/>
        <w:szCs w:val="18"/>
      </w:rPr>
    </w:pPr>
    <w:r w:rsidRPr="00392124">
      <w:rPr>
        <w:rFonts w:ascii="Tahoma" w:hAnsi="Tahoma" w:cs="Tahoma"/>
        <w:color w:val="000099"/>
        <w:sz w:val="18"/>
        <w:szCs w:val="18"/>
      </w:rPr>
      <w:t>S</w:t>
    </w:r>
    <w:r w:rsidRPr="00392124">
      <w:rPr>
        <w:rFonts w:ascii="Tahoma" w:hAnsi="Tahoma" w:cs="Tahoma"/>
        <w:color w:val="000099"/>
        <w:sz w:val="15"/>
        <w:szCs w:val="15"/>
      </w:rPr>
      <w:t>TELLA</w:t>
    </w:r>
    <w:r w:rsidRPr="00392124">
      <w:rPr>
        <w:rFonts w:ascii="Tahoma" w:hAnsi="Tahoma" w:cs="Tahoma"/>
        <w:color w:val="000099"/>
        <w:sz w:val="18"/>
        <w:szCs w:val="18"/>
      </w:rPr>
      <w:t xml:space="preserve"> B. W</w:t>
    </w:r>
    <w:r w:rsidRPr="00392124">
      <w:rPr>
        <w:rFonts w:ascii="Tahoma" w:hAnsi="Tahoma" w:cs="Tahoma"/>
        <w:color w:val="000099"/>
        <w:sz w:val="15"/>
        <w:szCs w:val="15"/>
      </w:rPr>
      <w:t>ERNER</w:t>
    </w:r>
    <w:r w:rsidRPr="00392124">
      <w:rPr>
        <w:rFonts w:ascii="Tahoma" w:hAnsi="Tahoma" w:cs="Tahoma"/>
        <w:color w:val="000099"/>
        <w:sz w:val="18"/>
        <w:szCs w:val="18"/>
      </w:rPr>
      <w:t xml:space="preserve"> O</w:t>
    </w:r>
    <w:r w:rsidRPr="00392124">
      <w:rPr>
        <w:rFonts w:ascii="Tahoma" w:hAnsi="Tahoma" w:cs="Tahoma"/>
        <w:color w:val="000099"/>
        <w:sz w:val="15"/>
        <w:szCs w:val="15"/>
      </w:rPr>
      <w:t>FFICE</w:t>
    </w:r>
    <w:r w:rsidRPr="00392124">
      <w:rPr>
        <w:rFonts w:ascii="Tahoma" w:hAnsi="Tahoma" w:cs="Tahoma"/>
        <w:color w:val="000099"/>
        <w:sz w:val="18"/>
        <w:szCs w:val="18"/>
      </w:rPr>
      <w:t xml:space="preserve"> B</w:t>
    </w:r>
    <w:r w:rsidRPr="00392124">
      <w:rPr>
        <w:rFonts w:ascii="Tahoma" w:hAnsi="Tahoma" w:cs="Tahoma"/>
        <w:color w:val="000099"/>
        <w:sz w:val="15"/>
        <w:szCs w:val="15"/>
      </w:rPr>
      <w:t>UILDING</w:t>
    </w:r>
    <w:r w:rsidRPr="00392124">
      <w:rPr>
        <w:rFonts w:ascii="Tahoma" w:hAnsi="Tahoma" w:cs="Tahoma"/>
        <w:color w:val="000099"/>
        <w:sz w:val="18"/>
        <w:szCs w:val="18"/>
      </w:rPr>
      <w:t xml:space="preserve"> </w:t>
    </w:r>
    <w:r w:rsidRPr="00392124">
      <w:rPr>
        <w:rFonts w:ascii="Tahoma" w:hAnsi="Tahoma" w:cs="Tahoma"/>
        <w:color w:val="000099"/>
        <w:sz w:val="18"/>
        <w:szCs w:val="18"/>
      </w:rPr>
      <w:sym w:font="Wingdings" w:char="F0A0"/>
    </w:r>
    <w:r w:rsidRPr="00392124">
      <w:rPr>
        <w:rFonts w:ascii="Tahoma" w:hAnsi="Tahoma" w:cs="Tahoma"/>
        <w:color w:val="000099"/>
        <w:sz w:val="18"/>
        <w:szCs w:val="18"/>
      </w:rPr>
      <w:t xml:space="preserve"> 100 M</w:t>
    </w:r>
    <w:r w:rsidRPr="00392124">
      <w:rPr>
        <w:rFonts w:ascii="Tahoma" w:hAnsi="Tahoma" w:cs="Tahoma"/>
        <w:color w:val="000099"/>
        <w:sz w:val="15"/>
        <w:szCs w:val="15"/>
      </w:rPr>
      <w:t>ARYLAND</w:t>
    </w:r>
    <w:r w:rsidRPr="00392124">
      <w:rPr>
        <w:rFonts w:ascii="Tahoma" w:hAnsi="Tahoma" w:cs="Tahoma"/>
        <w:color w:val="000099"/>
        <w:sz w:val="18"/>
        <w:szCs w:val="18"/>
      </w:rPr>
      <w:t xml:space="preserve"> A</w:t>
    </w:r>
    <w:r w:rsidRPr="00392124">
      <w:rPr>
        <w:rFonts w:ascii="Tahoma" w:hAnsi="Tahoma" w:cs="Tahoma"/>
        <w:color w:val="000099"/>
        <w:sz w:val="15"/>
        <w:szCs w:val="15"/>
      </w:rPr>
      <w:t>VENUE</w:t>
    </w:r>
    <w:r w:rsidRPr="00392124">
      <w:rPr>
        <w:rFonts w:ascii="Tahoma" w:hAnsi="Tahoma" w:cs="Tahoma"/>
        <w:color w:val="000099"/>
        <w:sz w:val="18"/>
        <w:szCs w:val="18"/>
      </w:rPr>
      <w:t>, 6</w:t>
    </w:r>
    <w:r w:rsidRPr="00392124">
      <w:rPr>
        <w:rFonts w:ascii="Tahoma" w:hAnsi="Tahoma" w:cs="Tahoma"/>
        <w:color w:val="000099"/>
        <w:sz w:val="18"/>
        <w:szCs w:val="18"/>
        <w:vertAlign w:val="superscript"/>
      </w:rPr>
      <w:t>TH</w:t>
    </w:r>
    <w:r w:rsidRPr="00392124">
      <w:rPr>
        <w:rFonts w:ascii="Tahoma" w:hAnsi="Tahoma" w:cs="Tahoma"/>
        <w:color w:val="000099"/>
        <w:sz w:val="18"/>
        <w:szCs w:val="18"/>
      </w:rPr>
      <w:t xml:space="preserve"> F</w:t>
    </w:r>
    <w:r w:rsidRPr="00392124">
      <w:rPr>
        <w:rFonts w:ascii="Tahoma" w:hAnsi="Tahoma" w:cs="Tahoma"/>
        <w:color w:val="000099"/>
        <w:sz w:val="15"/>
        <w:szCs w:val="15"/>
      </w:rPr>
      <w:t>LOOR</w:t>
    </w:r>
    <w:r w:rsidRPr="00392124">
      <w:rPr>
        <w:rFonts w:ascii="Tahoma" w:hAnsi="Tahoma" w:cs="Tahoma"/>
        <w:color w:val="000099"/>
        <w:sz w:val="18"/>
        <w:szCs w:val="18"/>
      </w:rPr>
      <w:t>, R</w:t>
    </w:r>
    <w:r w:rsidRPr="00392124">
      <w:rPr>
        <w:rFonts w:ascii="Tahoma" w:hAnsi="Tahoma" w:cs="Tahoma"/>
        <w:color w:val="000099"/>
        <w:sz w:val="15"/>
        <w:szCs w:val="15"/>
      </w:rPr>
      <w:t>OCKVILLE</w:t>
    </w:r>
    <w:r w:rsidRPr="00392124">
      <w:rPr>
        <w:rFonts w:ascii="Tahoma" w:hAnsi="Tahoma" w:cs="Tahoma"/>
        <w:color w:val="000099"/>
        <w:sz w:val="18"/>
        <w:szCs w:val="18"/>
      </w:rPr>
      <w:t>, M</w:t>
    </w:r>
    <w:r w:rsidRPr="00392124">
      <w:rPr>
        <w:rFonts w:ascii="Tahoma" w:hAnsi="Tahoma" w:cs="Tahoma"/>
        <w:color w:val="000099"/>
        <w:sz w:val="15"/>
        <w:szCs w:val="15"/>
      </w:rPr>
      <w:t>ARYLAND</w:t>
    </w:r>
    <w:r w:rsidRPr="00392124">
      <w:rPr>
        <w:rFonts w:ascii="Tahoma" w:hAnsi="Tahoma" w:cs="Tahoma"/>
        <w:color w:val="000099"/>
        <w:sz w:val="18"/>
        <w:szCs w:val="18"/>
      </w:rPr>
      <w:t xml:space="preserve"> 20850</w:t>
    </w:r>
  </w:p>
  <w:p w14:paraId="366636FF" w14:textId="77777777" w:rsidR="00E71312" w:rsidRPr="00392124" w:rsidRDefault="00E71312" w:rsidP="00E71312">
    <w:pPr>
      <w:pStyle w:val="Footer"/>
      <w:jc w:val="center"/>
      <w:rPr>
        <w:rFonts w:ascii="Tahoma" w:hAnsi="Tahoma" w:cs="Tahoma"/>
        <w:color w:val="000099"/>
        <w:sz w:val="18"/>
        <w:szCs w:val="18"/>
      </w:rPr>
    </w:pPr>
    <w:r w:rsidRPr="00392124">
      <w:rPr>
        <w:rFonts w:ascii="Tahoma" w:hAnsi="Tahoma" w:cs="Tahoma"/>
        <w:color w:val="000099"/>
        <w:sz w:val="18"/>
        <w:szCs w:val="18"/>
      </w:rPr>
      <w:t>240</w:t>
    </w:r>
    <w:r>
      <w:rPr>
        <w:rFonts w:ascii="Tahoma" w:hAnsi="Tahoma" w:cs="Tahoma"/>
        <w:color w:val="000099"/>
        <w:sz w:val="18"/>
        <w:szCs w:val="18"/>
      </w:rPr>
      <w:t>-</w:t>
    </w:r>
    <w:r w:rsidRPr="00392124">
      <w:rPr>
        <w:rFonts w:ascii="Tahoma" w:hAnsi="Tahoma" w:cs="Tahoma"/>
        <w:color w:val="000099"/>
        <w:sz w:val="18"/>
        <w:szCs w:val="18"/>
      </w:rPr>
      <w:t xml:space="preserve">777-7828 </w:t>
    </w:r>
    <w:r w:rsidRPr="00392124">
      <w:rPr>
        <w:rFonts w:ascii="Tahoma" w:hAnsi="Tahoma" w:cs="Tahoma"/>
        <w:color w:val="000099"/>
        <w:sz w:val="15"/>
        <w:szCs w:val="15"/>
      </w:rPr>
      <w:t>OR</w:t>
    </w:r>
    <w:r>
      <w:rPr>
        <w:rFonts w:ascii="Tahoma" w:hAnsi="Tahoma" w:cs="Tahoma"/>
        <w:color w:val="000099"/>
        <w:sz w:val="18"/>
        <w:szCs w:val="18"/>
      </w:rPr>
      <w:t xml:space="preserve"> 240-777-7900, TTY 240-</w:t>
    </w:r>
    <w:r w:rsidRPr="00392124">
      <w:rPr>
        <w:rFonts w:ascii="Tahoma" w:hAnsi="Tahoma" w:cs="Tahoma"/>
        <w:color w:val="000099"/>
        <w:sz w:val="18"/>
        <w:szCs w:val="18"/>
      </w:rPr>
      <w:t>777-7914, FAX</w:t>
    </w:r>
    <w:r>
      <w:rPr>
        <w:rFonts w:ascii="Tahoma" w:hAnsi="Tahoma" w:cs="Tahoma"/>
        <w:color w:val="000099"/>
        <w:sz w:val="18"/>
        <w:szCs w:val="18"/>
      </w:rPr>
      <w:t xml:space="preserve"> 240-</w:t>
    </w:r>
    <w:r w:rsidRPr="00392124">
      <w:rPr>
        <w:rFonts w:ascii="Tahoma" w:hAnsi="Tahoma" w:cs="Tahoma"/>
        <w:color w:val="000099"/>
        <w:sz w:val="18"/>
        <w:szCs w:val="18"/>
      </w:rPr>
      <w:t>777-7989</w:t>
    </w:r>
  </w:p>
  <w:p w14:paraId="0A5893BB" w14:textId="77777777" w:rsidR="00E71312" w:rsidRPr="00E71312" w:rsidRDefault="00E71312" w:rsidP="00E71312">
    <w:pPr>
      <w:pStyle w:val="Footer"/>
      <w:jc w:val="center"/>
      <w:rPr>
        <w:rFonts w:ascii="Tahoma" w:hAnsi="Tahoma" w:cs="Tahoma"/>
        <w:color w:val="000099"/>
        <w:sz w:val="15"/>
        <w:szCs w:val="15"/>
      </w:rPr>
    </w:pPr>
    <w:r>
      <w:rPr>
        <w:rFonts w:ascii="Tahoma" w:hAnsi="Tahoma" w:cs="Tahoma"/>
        <w:color w:val="000099"/>
        <w:sz w:val="15"/>
        <w:szCs w:val="15"/>
      </w:rPr>
      <w:t>WWW.MONTGOMERYCOUNTYMD.GOV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1FB81" w14:textId="77777777" w:rsidR="004B4315" w:rsidRDefault="004B4315">
      <w:r>
        <w:separator/>
      </w:r>
    </w:p>
  </w:footnote>
  <w:footnote w:type="continuationSeparator" w:id="0">
    <w:p w14:paraId="2649C9FA" w14:textId="77777777" w:rsidR="004B4315" w:rsidRDefault="004B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4FEC" w14:textId="5EA314E7" w:rsidR="006070CE" w:rsidRDefault="006070CE">
    <w:pPr>
      <w:pStyle w:val="Header"/>
    </w:pPr>
    <w:r>
      <w:t>General Manager Paul Wiedefeld</w:t>
    </w:r>
  </w:p>
  <w:p w14:paraId="3165BFBB" w14:textId="34AC3045" w:rsidR="006070CE" w:rsidRDefault="006070CE">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85B6" w14:textId="0657F91B" w:rsidR="00E71312" w:rsidRDefault="009C7A7D" w:rsidP="00E71312">
    <w:pPr>
      <w:jc w:val="center"/>
      <w:rPr>
        <w:rFonts w:ascii="Tahoma" w:eastAsia="Batang" w:hAnsi="Tahoma" w:cs="Tahoma"/>
        <w:color w:val="000099"/>
        <w:sz w:val="20"/>
        <w:szCs w:val="20"/>
      </w:rPr>
    </w:pPr>
    <w:r>
      <w:rPr>
        <w:noProof/>
      </w:rPr>
      <w:drawing>
        <wp:inline distT="0" distB="0" distL="0" distR="0" wp14:anchorId="3F5A1B99" wp14:editId="38E00CCD">
          <wp:extent cx="736600" cy="800100"/>
          <wp:effectExtent l="0" t="0" r="0" b="12700"/>
          <wp:docPr id="1" name="Picture 1" descr="seal3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3blu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800100"/>
                  </a:xfrm>
                  <a:prstGeom prst="rect">
                    <a:avLst/>
                  </a:prstGeom>
                  <a:noFill/>
                  <a:ln>
                    <a:noFill/>
                  </a:ln>
                </pic:spPr>
              </pic:pic>
            </a:graphicData>
          </a:graphic>
        </wp:inline>
      </w:drawing>
    </w:r>
  </w:p>
  <w:p w14:paraId="7A184306" w14:textId="77777777" w:rsidR="00E71312" w:rsidRPr="00044E4C" w:rsidRDefault="00E71312" w:rsidP="00E71312">
    <w:pPr>
      <w:jc w:val="center"/>
      <w:rPr>
        <w:rFonts w:ascii="Tahoma" w:eastAsia="Batang" w:hAnsi="Tahoma" w:cs="Tahoma"/>
        <w:color w:val="000099"/>
        <w:sz w:val="6"/>
        <w:szCs w:val="6"/>
      </w:rPr>
    </w:pPr>
  </w:p>
  <w:p w14:paraId="0FD027F5" w14:textId="77777777" w:rsidR="00E71312" w:rsidRPr="00392124" w:rsidRDefault="00E71312" w:rsidP="00E71312">
    <w:pPr>
      <w:jc w:val="center"/>
      <w:rPr>
        <w:rFonts w:ascii="Tahoma" w:eastAsia="Batang" w:hAnsi="Tahoma" w:cs="Tahoma"/>
        <w:color w:val="000099"/>
        <w:sz w:val="20"/>
        <w:szCs w:val="20"/>
      </w:rPr>
    </w:pPr>
    <w:r w:rsidRPr="00392124">
      <w:rPr>
        <w:rFonts w:ascii="Tahoma" w:eastAsia="Batang" w:hAnsi="Tahoma" w:cs="Tahoma"/>
        <w:color w:val="000099"/>
        <w:sz w:val="20"/>
        <w:szCs w:val="20"/>
      </w:rPr>
      <w:t>MONTGOMERY COUNTY COUNCIL</w:t>
    </w:r>
  </w:p>
  <w:p w14:paraId="3F99A644" w14:textId="77777777" w:rsidR="00E71312" w:rsidRPr="00392124" w:rsidRDefault="00E71312" w:rsidP="00E71312">
    <w:pPr>
      <w:jc w:val="center"/>
      <w:rPr>
        <w:color w:val="000099"/>
        <w:spacing w:val="20"/>
        <w:sz w:val="14"/>
        <w:szCs w:val="14"/>
      </w:rPr>
    </w:pPr>
    <w:r w:rsidRPr="00392124">
      <w:rPr>
        <w:color w:val="000099"/>
        <w:spacing w:val="20"/>
        <w:sz w:val="18"/>
        <w:szCs w:val="18"/>
      </w:rPr>
      <w:t>R</w:t>
    </w:r>
    <w:r w:rsidRPr="00392124">
      <w:rPr>
        <w:color w:val="000099"/>
        <w:spacing w:val="20"/>
        <w:sz w:val="14"/>
        <w:szCs w:val="14"/>
      </w:rPr>
      <w:t xml:space="preserve">OCKVILLE, </w:t>
    </w:r>
    <w:r w:rsidRPr="00392124">
      <w:rPr>
        <w:color w:val="000099"/>
        <w:spacing w:val="20"/>
        <w:sz w:val="18"/>
        <w:szCs w:val="18"/>
      </w:rPr>
      <w:t>M</w:t>
    </w:r>
    <w:r w:rsidRPr="00392124">
      <w:rPr>
        <w:color w:val="000099"/>
        <w:spacing w:val="20"/>
        <w:sz w:val="14"/>
        <w:szCs w:val="14"/>
      </w:rPr>
      <w:t>ARYLAND</w:t>
    </w:r>
  </w:p>
  <w:p w14:paraId="048C4464" w14:textId="77777777" w:rsidR="00E71312" w:rsidRPr="00392124" w:rsidRDefault="00E71312" w:rsidP="00E71312">
    <w:pPr>
      <w:jc w:val="center"/>
      <w:rPr>
        <w:color w:val="000099"/>
        <w:spacing w:val="20"/>
        <w:sz w:val="14"/>
        <w:szCs w:val="14"/>
      </w:rPr>
    </w:pPr>
  </w:p>
  <w:p w14:paraId="142860F6" w14:textId="77777777" w:rsidR="00E71312" w:rsidRPr="00E71312" w:rsidRDefault="00E71312" w:rsidP="00E71312">
    <w:pPr>
      <w:rPr>
        <w:color w:val="000099"/>
        <w:spacing w:val="2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2DC5"/>
    <w:multiLevelType w:val="hybridMultilevel"/>
    <w:tmpl w:val="367A6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FB"/>
    <w:rsid w:val="00037FC5"/>
    <w:rsid w:val="00044E4C"/>
    <w:rsid w:val="00045721"/>
    <w:rsid w:val="00050485"/>
    <w:rsid w:val="000600D6"/>
    <w:rsid w:val="000642F9"/>
    <w:rsid w:val="000714EC"/>
    <w:rsid w:val="00077539"/>
    <w:rsid w:val="000B21F1"/>
    <w:rsid w:val="000B3EC9"/>
    <w:rsid w:val="000C505E"/>
    <w:rsid w:val="000E2905"/>
    <w:rsid w:val="00175597"/>
    <w:rsid w:val="001835BF"/>
    <w:rsid w:val="001C159C"/>
    <w:rsid w:val="001D37FA"/>
    <w:rsid w:val="001D393B"/>
    <w:rsid w:val="001E4400"/>
    <w:rsid w:val="001E7F3B"/>
    <w:rsid w:val="002030A7"/>
    <w:rsid w:val="00205EA9"/>
    <w:rsid w:val="00211C68"/>
    <w:rsid w:val="00234B5A"/>
    <w:rsid w:val="002C6ACC"/>
    <w:rsid w:val="002D496F"/>
    <w:rsid w:val="002D5B0C"/>
    <w:rsid w:val="00321E64"/>
    <w:rsid w:val="00331906"/>
    <w:rsid w:val="00337AFA"/>
    <w:rsid w:val="003626FB"/>
    <w:rsid w:val="00392124"/>
    <w:rsid w:val="0039342E"/>
    <w:rsid w:val="003A3C16"/>
    <w:rsid w:val="00465BAA"/>
    <w:rsid w:val="00474025"/>
    <w:rsid w:val="00475863"/>
    <w:rsid w:val="004761FA"/>
    <w:rsid w:val="00496F25"/>
    <w:rsid w:val="004A17F0"/>
    <w:rsid w:val="004B4315"/>
    <w:rsid w:val="004B6333"/>
    <w:rsid w:val="004E16AA"/>
    <w:rsid w:val="00586CD9"/>
    <w:rsid w:val="005A1A24"/>
    <w:rsid w:val="005E28A8"/>
    <w:rsid w:val="005F764F"/>
    <w:rsid w:val="00601C4D"/>
    <w:rsid w:val="006070CE"/>
    <w:rsid w:val="00663117"/>
    <w:rsid w:val="006641BA"/>
    <w:rsid w:val="00711D47"/>
    <w:rsid w:val="007229E3"/>
    <w:rsid w:val="00726248"/>
    <w:rsid w:val="007273FB"/>
    <w:rsid w:val="0075056C"/>
    <w:rsid w:val="007C398C"/>
    <w:rsid w:val="007C6C95"/>
    <w:rsid w:val="007D310A"/>
    <w:rsid w:val="00800AFD"/>
    <w:rsid w:val="00842FD6"/>
    <w:rsid w:val="00852DB5"/>
    <w:rsid w:val="00881F04"/>
    <w:rsid w:val="00892C24"/>
    <w:rsid w:val="00893343"/>
    <w:rsid w:val="008C1069"/>
    <w:rsid w:val="008F276B"/>
    <w:rsid w:val="00907980"/>
    <w:rsid w:val="00933B06"/>
    <w:rsid w:val="0099555F"/>
    <w:rsid w:val="009B6CDD"/>
    <w:rsid w:val="009C5D22"/>
    <w:rsid w:val="009C7A7D"/>
    <w:rsid w:val="00A0533D"/>
    <w:rsid w:val="00AC04A7"/>
    <w:rsid w:val="00B24FCA"/>
    <w:rsid w:val="00B678FE"/>
    <w:rsid w:val="00B730A3"/>
    <w:rsid w:val="00B827A8"/>
    <w:rsid w:val="00B96867"/>
    <w:rsid w:val="00BA208A"/>
    <w:rsid w:val="00BD7675"/>
    <w:rsid w:val="00BE75D7"/>
    <w:rsid w:val="00BF1ED6"/>
    <w:rsid w:val="00C22E47"/>
    <w:rsid w:val="00C5332D"/>
    <w:rsid w:val="00C62CA5"/>
    <w:rsid w:val="00C64BE4"/>
    <w:rsid w:val="00CB58DC"/>
    <w:rsid w:val="00CE3CE7"/>
    <w:rsid w:val="00CF4A52"/>
    <w:rsid w:val="00D06C15"/>
    <w:rsid w:val="00D47215"/>
    <w:rsid w:val="00D73B40"/>
    <w:rsid w:val="00D945A1"/>
    <w:rsid w:val="00DB1507"/>
    <w:rsid w:val="00DE06D4"/>
    <w:rsid w:val="00E11A5D"/>
    <w:rsid w:val="00E2734A"/>
    <w:rsid w:val="00E71312"/>
    <w:rsid w:val="00E80A3A"/>
    <w:rsid w:val="00E86BDE"/>
    <w:rsid w:val="00E936C5"/>
    <w:rsid w:val="00EA0F80"/>
    <w:rsid w:val="00F31DAF"/>
    <w:rsid w:val="00F53AD4"/>
    <w:rsid w:val="00F9024F"/>
    <w:rsid w:val="00FA485D"/>
    <w:rsid w:val="00FC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5A3E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642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3FB"/>
    <w:pPr>
      <w:tabs>
        <w:tab w:val="center" w:pos="4320"/>
        <w:tab w:val="right" w:pos="8640"/>
      </w:tabs>
    </w:pPr>
  </w:style>
  <w:style w:type="paragraph" w:styleId="Footer">
    <w:name w:val="footer"/>
    <w:basedOn w:val="Normal"/>
    <w:rsid w:val="007273FB"/>
    <w:pPr>
      <w:tabs>
        <w:tab w:val="center" w:pos="4320"/>
        <w:tab w:val="right" w:pos="8640"/>
      </w:tabs>
    </w:pPr>
  </w:style>
  <w:style w:type="paragraph" w:customStyle="1" w:styleId="s3">
    <w:name w:val="s3"/>
    <w:basedOn w:val="Normal"/>
    <w:rsid w:val="00045721"/>
    <w:pPr>
      <w:spacing w:before="100" w:beforeAutospacing="1" w:after="100" w:afterAutospacing="1"/>
    </w:pPr>
  </w:style>
  <w:style w:type="paragraph" w:customStyle="1" w:styleId="s2">
    <w:name w:val="s2"/>
    <w:basedOn w:val="Normal"/>
    <w:rsid w:val="00045721"/>
    <w:pPr>
      <w:spacing w:before="100" w:beforeAutospacing="1" w:after="100" w:afterAutospacing="1"/>
    </w:pPr>
  </w:style>
  <w:style w:type="character" w:customStyle="1" w:styleId="bumpedfont15">
    <w:name w:val="bumpedfont15"/>
    <w:basedOn w:val="DefaultParagraphFont"/>
    <w:rsid w:val="00045721"/>
  </w:style>
  <w:style w:type="paragraph" w:customStyle="1" w:styleId="Body1">
    <w:name w:val="Body 1"/>
    <w:rsid w:val="00893343"/>
    <w:pPr>
      <w:outlineLvl w:val="0"/>
    </w:pPr>
    <w:rPr>
      <w:rFonts w:ascii="Helvetica" w:eastAsia="Arial Unicode MS" w:hAnsi="Helvetica"/>
      <w:color w:val="000000"/>
      <w:sz w:val="24"/>
      <w:u w:color="000000"/>
    </w:rPr>
  </w:style>
  <w:style w:type="character" w:customStyle="1" w:styleId="il">
    <w:name w:val="il"/>
    <w:basedOn w:val="DefaultParagraphFont"/>
    <w:rsid w:val="000642F9"/>
  </w:style>
  <w:style w:type="character" w:styleId="Hyperlink">
    <w:name w:val="Hyperlink"/>
    <w:rsid w:val="00337AFA"/>
    <w:rPr>
      <w:color w:val="0000FF"/>
      <w:u w:val="single"/>
    </w:rPr>
  </w:style>
  <w:style w:type="character" w:customStyle="1" w:styleId="gibsoc01">
    <w:name w:val="gibsoc01"/>
    <w:semiHidden/>
    <w:rsid w:val="00337AFA"/>
    <w:rPr>
      <w:rFonts w:ascii="Arial" w:hAnsi="Arial" w:cs="Arial"/>
      <w:color w:val="000080"/>
      <w:sz w:val="20"/>
      <w:szCs w:val="20"/>
    </w:rPr>
  </w:style>
  <w:style w:type="paragraph" w:styleId="BalloonText">
    <w:name w:val="Balloon Text"/>
    <w:basedOn w:val="Normal"/>
    <w:link w:val="BalloonTextChar"/>
    <w:rsid w:val="009B6CDD"/>
    <w:rPr>
      <w:rFonts w:ascii="Segoe UI" w:hAnsi="Segoe UI" w:cs="Segoe UI"/>
      <w:sz w:val="18"/>
      <w:szCs w:val="18"/>
    </w:rPr>
  </w:style>
  <w:style w:type="character" w:customStyle="1" w:styleId="BalloonTextChar">
    <w:name w:val="Balloon Text Char"/>
    <w:link w:val="BalloonText"/>
    <w:rsid w:val="009B6CDD"/>
    <w:rPr>
      <w:rFonts w:ascii="Segoe UI" w:hAnsi="Segoe UI" w:cs="Segoe UI"/>
      <w:sz w:val="18"/>
      <w:szCs w:val="18"/>
    </w:rPr>
  </w:style>
  <w:style w:type="paragraph" w:styleId="ListParagraph">
    <w:name w:val="List Paragraph"/>
    <w:basedOn w:val="Normal"/>
    <w:uiPriority w:val="34"/>
    <w:qFormat/>
    <w:rsid w:val="00B96867"/>
    <w:pPr>
      <w:spacing w:after="160" w:line="259" w:lineRule="auto"/>
      <w:ind w:left="720"/>
      <w:contextualSpacing/>
    </w:pPr>
    <w:rPr>
      <w:rFonts w:ascii="Calibri" w:eastAsia="Calibri" w:hAnsi="Calibri"/>
      <w:sz w:val="22"/>
      <w:szCs w:val="22"/>
    </w:rPr>
  </w:style>
  <w:style w:type="table" w:styleId="TableGrid">
    <w:name w:val="Table Grid"/>
    <w:basedOn w:val="TableNormal"/>
    <w:rsid w:val="0085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t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January 15, 2013</vt:lpstr>
    </vt:vector>
  </TitlesOfParts>
  <Company>MCG</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2013</dc:title>
  <dc:subject/>
  <dc:creator>truppz01</dc:creator>
  <cp:keywords/>
  <dc:description/>
  <cp:lastModifiedBy>Jovel, Juan</cp:lastModifiedBy>
  <cp:revision>2</cp:revision>
  <cp:lastPrinted>2018-01-31T17:02:00Z</cp:lastPrinted>
  <dcterms:created xsi:type="dcterms:W3CDTF">2018-02-05T14:27:00Z</dcterms:created>
  <dcterms:modified xsi:type="dcterms:W3CDTF">2018-02-05T14:27:00Z</dcterms:modified>
</cp:coreProperties>
</file>