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7F1BD" w14:textId="7F7F7F2C" w:rsidR="00EC5C6F" w:rsidRPr="00E22E64" w:rsidRDefault="00874C23" w:rsidP="009E2347">
      <w:pPr>
        <w:spacing w:after="0" w:line="480" w:lineRule="auto"/>
        <w:jc w:val="center"/>
        <w:rPr>
          <w:rFonts w:ascii="Times New Roman" w:hAnsi="Times New Roman" w:cs="Times New Roman"/>
          <w:b/>
          <w:bCs/>
        </w:rPr>
      </w:pPr>
      <w:r w:rsidRPr="00E22E64">
        <w:rPr>
          <w:rFonts w:ascii="Times New Roman" w:hAnsi="Times New Roman" w:cs="Times New Roman"/>
          <w:b/>
          <w:bCs/>
        </w:rPr>
        <w:t>MOTION</w:t>
      </w:r>
    </w:p>
    <w:p w14:paraId="182F9955" w14:textId="0D653BE4" w:rsidR="00874C23" w:rsidRPr="00E22E64" w:rsidRDefault="00874C23" w:rsidP="009E2347">
      <w:pPr>
        <w:spacing w:after="0" w:line="480" w:lineRule="auto"/>
        <w:jc w:val="center"/>
        <w:rPr>
          <w:rFonts w:ascii="Times New Roman" w:hAnsi="Times New Roman" w:cs="Times New Roman"/>
          <w:b/>
          <w:bCs/>
        </w:rPr>
      </w:pPr>
      <w:r w:rsidRPr="00E22E64">
        <w:rPr>
          <w:rFonts w:ascii="Times New Roman" w:hAnsi="Times New Roman" w:cs="Times New Roman"/>
          <w:b/>
          <w:bCs/>
        </w:rPr>
        <w:t>NO. M-26-</w:t>
      </w:r>
      <w:r w:rsidR="00E22E64" w:rsidRPr="00E22E64">
        <w:rPr>
          <w:rFonts w:ascii="Times New Roman" w:hAnsi="Times New Roman" w:cs="Times New Roman"/>
          <w:b/>
          <w:bCs/>
        </w:rPr>
        <w:t>241</w:t>
      </w:r>
    </w:p>
    <w:p w14:paraId="5720C8ED" w14:textId="74E8413F" w:rsidR="00874C23" w:rsidRPr="00E22E64" w:rsidRDefault="00874C23" w:rsidP="00BE01B0">
      <w:pPr>
        <w:spacing w:after="0" w:line="480" w:lineRule="auto"/>
        <w:jc w:val="right"/>
        <w:rPr>
          <w:rFonts w:ascii="Times New Roman" w:hAnsi="Times New Roman" w:cs="Times New Roman"/>
          <w:b/>
          <w:bCs/>
        </w:rPr>
      </w:pPr>
      <w:r w:rsidRPr="00E22E64">
        <w:rPr>
          <w:rFonts w:ascii="Times New Roman" w:hAnsi="Times New Roman" w:cs="Times New Roman"/>
          <w:b/>
          <w:bCs/>
        </w:rPr>
        <w:t>CITY HALL:</w:t>
      </w:r>
      <w:r w:rsidRPr="00E22E64">
        <w:rPr>
          <w:rFonts w:ascii="Times New Roman" w:hAnsi="Times New Roman" w:cs="Times New Roman"/>
          <w:b/>
          <w:bCs/>
        </w:rPr>
        <w:tab/>
      </w:r>
      <w:r w:rsidR="00BE01B0" w:rsidRPr="00E22E64">
        <w:rPr>
          <w:rFonts w:ascii="Times New Roman" w:hAnsi="Times New Roman" w:cs="Times New Roman"/>
          <w:b/>
          <w:bCs/>
        </w:rPr>
        <w:t xml:space="preserve">     </w:t>
      </w:r>
      <w:r w:rsidR="00BE01B0" w:rsidRPr="00E22E64">
        <w:rPr>
          <w:rFonts w:ascii="Times New Roman" w:hAnsi="Times New Roman" w:cs="Times New Roman"/>
          <w:b/>
          <w:bCs/>
          <w:u w:val="single"/>
        </w:rPr>
        <w:t>June 18</w:t>
      </w:r>
      <w:r w:rsidRPr="00E22E64">
        <w:rPr>
          <w:rFonts w:ascii="Times New Roman" w:hAnsi="Times New Roman" w:cs="Times New Roman"/>
          <w:b/>
          <w:bCs/>
          <w:u w:val="single"/>
        </w:rPr>
        <w:t>, 2026</w:t>
      </w:r>
    </w:p>
    <w:p w14:paraId="1C393119" w14:textId="46DDCE2A" w:rsidR="00874C23" w:rsidRPr="00E22E64" w:rsidRDefault="00874C23" w:rsidP="00BE01B0">
      <w:pPr>
        <w:spacing w:after="0" w:line="240" w:lineRule="auto"/>
        <w:ind w:left="720" w:hanging="720"/>
        <w:rPr>
          <w:rFonts w:ascii="Times New Roman" w:hAnsi="Times New Roman" w:cs="Times New Roman"/>
          <w:b/>
          <w:bCs/>
        </w:rPr>
      </w:pPr>
      <w:r w:rsidRPr="00E22E64">
        <w:rPr>
          <w:rFonts w:ascii="Times New Roman" w:hAnsi="Times New Roman" w:cs="Times New Roman"/>
          <w:b/>
          <w:bCs/>
        </w:rPr>
        <w:t xml:space="preserve">BY: </w:t>
      </w:r>
      <w:r w:rsidRPr="00E22E64">
        <w:rPr>
          <w:rFonts w:ascii="Times New Roman" w:hAnsi="Times New Roman" w:cs="Times New Roman"/>
          <w:b/>
          <w:bCs/>
        </w:rPr>
        <w:tab/>
        <w:t>COUNCILMEMBER</w:t>
      </w:r>
      <w:r w:rsidR="002A0E97" w:rsidRPr="00E22E64">
        <w:rPr>
          <w:rFonts w:ascii="Times New Roman" w:hAnsi="Times New Roman" w:cs="Times New Roman"/>
          <w:b/>
          <w:bCs/>
        </w:rPr>
        <w:t>S</w:t>
      </w:r>
      <w:r w:rsidRPr="00E22E64">
        <w:rPr>
          <w:rFonts w:ascii="Times New Roman" w:hAnsi="Times New Roman" w:cs="Times New Roman"/>
          <w:b/>
          <w:bCs/>
        </w:rPr>
        <w:t xml:space="preserve"> WILLARD</w:t>
      </w:r>
      <w:r w:rsidR="008E1E4B" w:rsidRPr="00E22E64">
        <w:rPr>
          <w:rFonts w:ascii="Times New Roman" w:hAnsi="Times New Roman" w:cs="Times New Roman"/>
          <w:b/>
          <w:bCs/>
        </w:rPr>
        <w:t xml:space="preserve">, MORRELL, MCCARRON, HARRIS, </w:t>
      </w:r>
      <w:r w:rsidR="0031412F" w:rsidRPr="00E22E64">
        <w:rPr>
          <w:rFonts w:ascii="Times New Roman" w:hAnsi="Times New Roman" w:cs="Times New Roman"/>
          <w:b/>
          <w:bCs/>
        </w:rPr>
        <w:t>KING, GREEN AND HUGHES</w:t>
      </w:r>
    </w:p>
    <w:p w14:paraId="029491CC" w14:textId="77777777" w:rsidR="00BE01B0" w:rsidRPr="00E22E64" w:rsidRDefault="00BE01B0" w:rsidP="00BE01B0">
      <w:pPr>
        <w:spacing w:after="0" w:line="240" w:lineRule="auto"/>
        <w:ind w:left="720" w:hanging="720"/>
        <w:rPr>
          <w:rFonts w:ascii="Times New Roman" w:hAnsi="Times New Roman" w:cs="Times New Roman"/>
          <w:b/>
          <w:bCs/>
        </w:rPr>
      </w:pPr>
    </w:p>
    <w:p w14:paraId="325F1E65" w14:textId="45E1B354" w:rsidR="71658AC5" w:rsidRPr="00E22E64" w:rsidRDefault="71658AC5" w:rsidP="6F99F400">
      <w:pPr>
        <w:spacing w:after="0" w:line="480" w:lineRule="auto"/>
        <w:ind w:firstLine="734"/>
        <w:jc w:val="both"/>
        <w:rPr>
          <w:rFonts w:ascii="Times New Roman" w:hAnsi="Times New Roman" w:cs="Times New Roman"/>
        </w:rPr>
      </w:pPr>
      <w:r w:rsidRPr="00E22E64">
        <w:rPr>
          <w:rFonts w:ascii="Times New Roman" w:hAnsi="Times New Roman" w:cs="Times New Roman"/>
          <w:b/>
          <w:bCs/>
        </w:rPr>
        <w:t xml:space="preserve">WHEREAS, </w:t>
      </w:r>
      <w:r w:rsidRPr="00E22E64">
        <w:rPr>
          <w:rFonts w:ascii="Times New Roman" w:hAnsi="Times New Roman" w:cs="Times New Roman"/>
        </w:rPr>
        <w:t xml:space="preserve">Section 6-201(2)(d) of the Home Rule Charter of the City of New Orleans provides for a Housing Trust Fund, </w:t>
      </w:r>
      <w:r w:rsidR="721990A6" w:rsidRPr="00E22E64">
        <w:rPr>
          <w:rFonts w:ascii="Times New Roman" w:hAnsi="Times New Roman" w:cs="Times New Roman"/>
        </w:rPr>
        <w:t>into</w:t>
      </w:r>
      <w:r w:rsidRPr="00E22E64">
        <w:rPr>
          <w:rFonts w:ascii="Times New Roman" w:hAnsi="Times New Roman" w:cs="Times New Roman"/>
        </w:rPr>
        <w:t xml:space="preserve"> which an amount equal to not less than two percent of the annual general fund operating budget shall be appropriated and used exclusively to ensure the availability of affordable housing for low- to moderate-income residents of the City; and</w:t>
      </w:r>
    </w:p>
    <w:p w14:paraId="407B9ED9" w14:textId="6D9ED790" w:rsidR="10FC50F1" w:rsidRPr="00E22E64" w:rsidRDefault="10FC50F1" w:rsidP="6F99F400">
      <w:pPr>
        <w:spacing w:after="0" w:line="480" w:lineRule="auto"/>
        <w:ind w:firstLine="734"/>
        <w:jc w:val="both"/>
        <w:rPr>
          <w:rFonts w:ascii="Times New Roman" w:hAnsi="Times New Roman" w:cs="Times New Roman"/>
        </w:rPr>
      </w:pPr>
      <w:r w:rsidRPr="00E22E64">
        <w:rPr>
          <w:rFonts w:ascii="Times New Roman" w:hAnsi="Times New Roman" w:cs="Times New Roman"/>
          <w:b/>
          <w:bCs/>
        </w:rPr>
        <w:t xml:space="preserve">WHEREAS, </w:t>
      </w:r>
      <w:r w:rsidR="672CC4B9" w:rsidRPr="00E22E64">
        <w:rPr>
          <w:rFonts w:ascii="Times New Roman" w:hAnsi="Times New Roman" w:cs="Times New Roman"/>
        </w:rPr>
        <w:t xml:space="preserve">in City Code </w:t>
      </w:r>
      <w:r w:rsidR="51CD968E" w:rsidRPr="00E22E64">
        <w:rPr>
          <w:rFonts w:ascii="Times New Roman" w:hAnsi="Times New Roman" w:cs="Times New Roman"/>
        </w:rPr>
        <w:t xml:space="preserve">§§ </w:t>
      </w:r>
      <w:r w:rsidR="672CC4B9" w:rsidRPr="00E22E64">
        <w:rPr>
          <w:rFonts w:ascii="Times New Roman" w:hAnsi="Times New Roman" w:cs="Times New Roman"/>
        </w:rPr>
        <w:t>70-415.338</w:t>
      </w:r>
      <w:r w:rsidR="4FC4E30D" w:rsidRPr="00E22E64">
        <w:rPr>
          <w:rFonts w:ascii="Times New Roman" w:hAnsi="Times New Roman" w:cs="Times New Roman"/>
        </w:rPr>
        <w:t>—415</w:t>
      </w:r>
      <w:r w:rsidR="672CC4B9" w:rsidRPr="00E22E64">
        <w:rPr>
          <w:rFonts w:ascii="Times New Roman" w:hAnsi="Times New Roman" w:cs="Times New Roman"/>
        </w:rPr>
        <w:t xml:space="preserve">.343 of the City Code, </w:t>
      </w:r>
      <w:r w:rsidR="71084C23" w:rsidRPr="00E22E64">
        <w:rPr>
          <w:rFonts w:ascii="Times New Roman" w:hAnsi="Times New Roman" w:cs="Times New Roman"/>
        </w:rPr>
        <w:t xml:space="preserve">the City Council </w:t>
      </w:r>
      <w:r w:rsidR="281E1D18" w:rsidRPr="00E22E64">
        <w:rPr>
          <w:rFonts w:ascii="Times New Roman" w:hAnsi="Times New Roman" w:cs="Times New Roman"/>
        </w:rPr>
        <w:t>created the eponymous special fund</w:t>
      </w:r>
      <w:r w:rsidR="03ED5D3F" w:rsidRPr="00E22E64">
        <w:rPr>
          <w:rFonts w:ascii="Times New Roman" w:hAnsi="Times New Roman" w:cs="Times New Roman"/>
        </w:rPr>
        <w:t xml:space="preserve">, including </w:t>
      </w:r>
      <w:r w:rsidR="667EF6AE" w:rsidRPr="00E22E64">
        <w:rPr>
          <w:rFonts w:ascii="Times New Roman" w:hAnsi="Times New Roman" w:cs="Times New Roman"/>
        </w:rPr>
        <w:t>an advisory committee to counsel and advise on appropriations from the Housing Trust Fund</w:t>
      </w:r>
      <w:r w:rsidR="26B739AC" w:rsidRPr="00E22E64">
        <w:rPr>
          <w:rFonts w:ascii="Times New Roman" w:hAnsi="Times New Roman" w:cs="Times New Roman"/>
        </w:rPr>
        <w:t>; and</w:t>
      </w:r>
    </w:p>
    <w:p w14:paraId="39743A14" w14:textId="6251C639" w:rsidR="00002A96" w:rsidRPr="00E22E64" w:rsidRDefault="016BB2F0" w:rsidP="6F99F400">
      <w:pPr>
        <w:spacing w:after="0" w:line="480" w:lineRule="auto"/>
        <w:ind w:firstLine="734"/>
        <w:jc w:val="both"/>
        <w:rPr>
          <w:rFonts w:ascii="Times New Roman" w:hAnsi="Times New Roman" w:cs="Times New Roman"/>
        </w:rPr>
      </w:pPr>
      <w:r w:rsidRPr="00E22E64">
        <w:rPr>
          <w:rFonts w:ascii="Times New Roman" w:hAnsi="Times New Roman" w:cs="Times New Roman"/>
          <w:b/>
          <w:bCs/>
        </w:rPr>
        <w:t xml:space="preserve">WHEREAS, </w:t>
      </w:r>
      <w:r w:rsidR="4FAD0BD7" w:rsidRPr="00E22E64">
        <w:rPr>
          <w:rFonts w:ascii="Times New Roman" w:hAnsi="Times New Roman" w:cs="Times New Roman"/>
        </w:rPr>
        <w:t xml:space="preserve">pursuant to </w:t>
      </w:r>
      <w:r w:rsidR="58D02F71" w:rsidRPr="00E22E64">
        <w:rPr>
          <w:rFonts w:ascii="Times New Roman" w:hAnsi="Times New Roman" w:cs="Times New Roman"/>
        </w:rPr>
        <w:t>City Code § 70-415.338(d)(2)</w:t>
      </w:r>
      <w:r w:rsidR="4FAD0BD7" w:rsidRPr="00E22E64">
        <w:rPr>
          <w:rFonts w:ascii="Times New Roman" w:hAnsi="Times New Roman" w:cs="Times New Roman"/>
        </w:rPr>
        <w:t>, the Housing Trust Fund Advisory Committee submitted</w:t>
      </w:r>
      <w:r w:rsidR="44A218AF" w:rsidRPr="00E22E64">
        <w:rPr>
          <w:rFonts w:ascii="Times New Roman" w:hAnsi="Times New Roman" w:cs="Times New Roman"/>
        </w:rPr>
        <w:t xml:space="preserve">, and </w:t>
      </w:r>
      <w:r w:rsidR="2ABC1F7E" w:rsidRPr="00E22E64">
        <w:rPr>
          <w:rFonts w:ascii="Times New Roman" w:hAnsi="Times New Roman" w:cs="Times New Roman"/>
        </w:rPr>
        <w:t xml:space="preserve">on December 1, 2025 </w:t>
      </w:r>
      <w:r w:rsidR="44A218AF" w:rsidRPr="00E22E64">
        <w:rPr>
          <w:rFonts w:ascii="Times New Roman" w:hAnsi="Times New Roman" w:cs="Times New Roman"/>
        </w:rPr>
        <w:t>the Council approved,</w:t>
      </w:r>
      <w:r w:rsidR="4FAD0BD7" w:rsidRPr="00E22E64">
        <w:rPr>
          <w:rFonts w:ascii="Times New Roman" w:hAnsi="Times New Roman" w:cs="Times New Roman"/>
        </w:rPr>
        <w:t xml:space="preserve"> </w:t>
      </w:r>
      <w:r w:rsidR="3662557D" w:rsidRPr="00E22E64">
        <w:rPr>
          <w:rFonts w:ascii="Times New Roman" w:hAnsi="Times New Roman" w:cs="Times New Roman"/>
        </w:rPr>
        <w:t>its</w:t>
      </w:r>
      <w:r w:rsidR="5BF54C2B" w:rsidRPr="00E22E64">
        <w:rPr>
          <w:rFonts w:ascii="Times New Roman" w:hAnsi="Times New Roman" w:cs="Times New Roman"/>
        </w:rPr>
        <w:t xml:space="preserve"> </w:t>
      </w:r>
      <w:r w:rsidR="6B1F98AB" w:rsidRPr="00E22E64">
        <w:rPr>
          <w:rFonts w:ascii="Times New Roman" w:hAnsi="Times New Roman" w:cs="Times New Roman"/>
        </w:rPr>
        <w:t xml:space="preserve">2025 Annual Report with a proposed </w:t>
      </w:r>
      <w:r w:rsidR="403492FA" w:rsidRPr="00E22E64">
        <w:rPr>
          <w:rFonts w:ascii="Times New Roman" w:hAnsi="Times New Roman" w:cs="Times New Roman"/>
        </w:rPr>
        <w:t xml:space="preserve">budget and implementation plan for 2026 </w:t>
      </w:r>
      <w:r w:rsidR="484014C9" w:rsidRPr="00E22E64">
        <w:rPr>
          <w:rFonts w:ascii="Times New Roman" w:hAnsi="Times New Roman" w:cs="Times New Roman"/>
        </w:rPr>
        <w:t xml:space="preserve">based on a </w:t>
      </w:r>
      <w:r w:rsidR="6A101312" w:rsidRPr="00E22E64">
        <w:rPr>
          <w:rFonts w:ascii="Times New Roman" w:hAnsi="Times New Roman" w:cs="Times New Roman"/>
        </w:rPr>
        <w:t xml:space="preserve">proposed </w:t>
      </w:r>
      <w:r w:rsidR="25FB37F3" w:rsidRPr="00E22E64">
        <w:rPr>
          <w:rFonts w:ascii="Times New Roman" w:hAnsi="Times New Roman" w:cs="Times New Roman"/>
        </w:rPr>
        <w:t>general fund operating budget of $725,566,564</w:t>
      </w:r>
      <w:r w:rsidR="403492FA" w:rsidRPr="00E22E64">
        <w:rPr>
          <w:rFonts w:ascii="Times New Roman" w:hAnsi="Times New Roman" w:cs="Times New Roman"/>
        </w:rPr>
        <w:t>; and</w:t>
      </w:r>
    </w:p>
    <w:p w14:paraId="054A155E" w14:textId="134538A1" w:rsidR="002653A9" w:rsidRPr="00E22E64" w:rsidRDefault="403492FA" w:rsidP="6F99F400">
      <w:pPr>
        <w:spacing w:after="0" w:line="480" w:lineRule="auto"/>
        <w:ind w:firstLine="734"/>
        <w:jc w:val="both"/>
        <w:rPr>
          <w:rFonts w:ascii="Times New Roman" w:hAnsi="Times New Roman" w:cs="Times New Roman"/>
        </w:rPr>
      </w:pPr>
      <w:r w:rsidRPr="00E22E64">
        <w:rPr>
          <w:rFonts w:ascii="Times New Roman" w:hAnsi="Times New Roman" w:cs="Times New Roman"/>
          <w:b/>
          <w:bCs/>
        </w:rPr>
        <w:t xml:space="preserve">WHEREAS, </w:t>
      </w:r>
      <w:r w:rsidR="30A80DB8" w:rsidRPr="00E22E64">
        <w:rPr>
          <w:rFonts w:ascii="Times New Roman" w:hAnsi="Times New Roman" w:cs="Times New Roman"/>
        </w:rPr>
        <w:t xml:space="preserve">the City Council </w:t>
      </w:r>
      <w:r w:rsidR="624F1EAE" w:rsidRPr="00E22E64">
        <w:rPr>
          <w:rFonts w:ascii="Times New Roman" w:hAnsi="Times New Roman" w:cs="Times New Roman"/>
        </w:rPr>
        <w:t xml:space="preserve">subsequently </w:t>
      </w:r>
      <w:r w:rsidR="30A80DB8" w:rsidRPr="00E22E64">
        <w:rPr>
          <w:rFonts w:ascii="Times New Roman" w:hAnsi="Times New Roman" w:cs="Times New Roman"/>
        </w:rPr>
        <w:t xml:space="preserve">adopted 2026 budget </w:t>
      </w:r>
      <w:r w:rsidR="39DD20E9" w:rsidRPr="00E22E64">
        <w:rPr>
          <w:rFonts w:ascii="Times New Roman" w:hAnsi="Times New Roman" w:cs="Times New Roman"/>
        </w:rPr>
        <w:t xml:space="preserve">ordinances </w:t>
      </w:r>
      <w:r w:rsidR="30A80DB8" w:rsidRPr="00E22E64">
        <w:rPr>
          <w:rFonts w:ascii="Times New Roman" w:hAnsi="Times New Roman" w:cs="Times New Roman"/>
        </w:rPr>
        <w:t xml:space="preserve">that </w:t>
      </w:r>
      <w:r w:rsidR="38E1AA81" w:rsidRPr="00E22E64">
        <w:rPr>
          <w:rFonts w:ascii="Times New Roman" w:hAnsi="Times New Roman" w:cs="Times New Roman"/>
        </w:rPr>
        <w:t xml:space="preserve">recognized </w:t>
      </w:r>
      <w:r w:rsidR="1050CC72" w:rsidRPr="00E22E64">
        <w:rPr>
          <w:rFonts w:ascii="Times New Roman" w:hAnsi="Times New Roman" w:cs="Times New Roman"/>
        </w:rPr>
        <w:t>$74,1</w:t>
      </w:r>
      <w:r w:rsidR="005B2A9F" w:rsidRPr="00E22E64">
        <w:rPr>
          <w:rFonts w:ascii="Times New Roman" w:hAnsi="Times New Roman" w:cs="Times New Roman"/>
        </w:rPr>
        <w:t>83</w:t>
      </w:r>
      <w:r w:rsidR="1050CC72" w:rsidRPr="00E22E64">
        <w:rPr>
          <w:rFonts w:ascii="Times New Roman" w:hAnsi="Times New Roman" w:cs="Times New Roman"/>
        </w:rPr>
        <w:t xml:space="preserve">,436 </w:t>
      </w:r>
      <w:r w:rsidR="38E1AA81" w:rsidRPr="00E22E64">
        <w:rPr>
          <w:rFonts w:ascii="Times New Roman" w:hAnsi="Times New Roman" w:cs="Times New Roman"/>
        </w:rPr>
        <w:t>in additional revenue</w:t>
      </w:r>
      <w:r w:rsidR="484014C9" w:rsidRPr="00E22E64">
        <w:rPr>
          <w:rFonts w:ascii="Times New Roman" w:hAnsi="Times New Roman" w:cs="Times New Roman"/>
        </w:rPr>
        <w:t xml:space="preserve">, </w:t>
      </w:r>
      <w:r w:rsidR="317C79F5" w:rsidRPr="00E22E64">
        <w:rPr>
          <w:rFonts w:ascii="Times New Roman" w:hAnsi="Times New Roman" w:cs="Times New Roman"/>
        </w:rPr>
        <w:t>yielding</w:t>
      </w:r>
      <w:r w:rsidR="25FB37F3" w:rsidRPr="00E22E64">
        <w:rPr>
          <w:rFonts w:ascii="Times New Roman" w:hAnsi="Times New Roman" w:cs="Times New Roman"/>
        </w:rPr>
        <w:t xml:space="preserve"> an </w:t>
      </w:r>
      <w:r w:rsidR="6A101312" w:rsidRPr="00E22E64">
        <w:rPr>
          <w:rFonts w:ascii="Times New Roman" w:hAnsi="Times New Roman" w:cs="Times New Roman"/>
        </w:rPr>
        <w:t>adopted</w:t>
      </w:r>
      <w:r w:rsidR="25FB37F3" w:rsidRPr="00E22E64">
        <w:rPr>
          <w:rFonts w:ascii="Times New Roman" w:hAnsi="Times New Roman" w:cs="Times New Roman"/>
        </w:rPr>
        <w:t xml:space="preserve"> general fund operating budget of </w:t>
      </w:r>
      <w:r w:rsidR="6A101312" w:rsidRPr="00E22E64">
        <w:rPr>
          <w:rFonts w:ascii="Times New Roman" w:hAnsi="Times New Roman" w:cs="Times New Roman"/>
        </w:rPr>
        <w:t>$799,750,000; and</w:t>
      </w:r>
    </w:p>
    <w:p w14:paraId="3A3C47AD" w14:textId="0984EFB3" w:rsidR="009E2347" w:rsidRPr="00E22E64" w:rsidRDefault="71658AC5" w:rsidP="6F99F400">
      <w:pPr>
        <w:spacing w:after="0" w:line="480" w:lineRule="auto"/>
        <w:ind w:firstLine="734"/>
        <w:jc w:val="both"/>
        <w:rPr>
          <w:rFonts w:ascii="Times New Roman" w:hAnsi="Times New Roman" w:cs="Times New Roman"/>
        </w:rPr>
      </w:pPr>
      <w:r w:rsidRPr="00E22E64">
        <w:rPr>
          <w:rFonts w:ascii="Times New Roman" w:hAnsi="Times New Roman" w:cs="Times New Roman"/>
          <w:b/>
          <w:bCs/>
        </w:rPr>
        <w:t xml:space="preserve">WHEREAS, </w:t>
      </w:r>
      <w:r w:rsidR="63615B54" w:rsidRPr="00E22E64">
        <w:rPr>
          <w:rFonts w:ascii="Times New Roman" w:hAnsi="Times New Roman" w:cs="Times New Roman"/>
        </w:rPr>
        <w:t xml:space="preserve">the Housing Trust Fund Advisory Committee </w:t>
      </w:r>
      <w:r w:rsidR="196784F5" w:rsidRPr="00E22E64">
        <w:rPr>
          <w:rFonts w:ascii="Times New Roman" w:hAnsi="Times New Roman" w:cs="Times New Roman"/>
        </w:rPr>
        <w:t xml:space="preserve">submitted an </w:t>
      </w:r>
      <w:r w:rsidR="314C8EC5" w:rsidRPr="00E22E64">
        <w:rPr>
          <w:rFonts w:ascii="Times New Roman" w:hAnsi="Times New Roman" w:cs="Times New Roman"/>
        </w:rPr>
        <w:t>amendment</w:t>
      </w:r>
      <w:r w:rsidR="1390B21D" w:rsidRPr="00E22E64">
        <w:rPr>
          <w:rFonts w:ascii="Times New Roman" w:hAnsi="Times New Roman" w:cs="Times New Roman"/>
        </w:rPr>
        <w:t>,</w:t>
      </w:r>
      <w:r w:rsidR="314C8EC5" w:rsidRPr="00E22E64">
        <w:rPr>
          <w:rFonts w:ascii="Times New Roman" w:hAnsi="Times New Roman" w:cs="Times New Roman"/>
        </w:rPr>
        <w:t xml:space="preserve"> </w:t>
      </w:r>
      <w:r w:rsidR="6419FE36" w:rsidRPr="00E22E64">
        <w:rPr>
          <w:rFonts w:ascii="Times New Roman" w:hAnsi="Times New Roman" w:cs="Times New Roman"/>
        </w:rPr>
        <w:t xml:space="preserve">dated May 20, 2026, </w:t>
      </w:r>
      <w:r w:rsidR="2D8BC3CA" w:rsidRPr="00E22E64">
        <w:rPr>
          <w:rFonts w:ascii="Times New Roman" w:hAnsi="Times New Roman" w:cs="Times New Roman"/>
        </w:rPr>
        <w:t xml:space="preserve">to </w:t>
      </w:r>
      <w:r w:rsidR="070C912B" w:rsidRPr="00E22E64">
        <w:rPr>
          <w:rFonts w:ascii="Times New Roman" w:hAnsi="Times New Roman" w:cs="Times New Roman"/>
        </w:rPr>
        <w:t xml:space="preserve">its </w:t>
      </w:r>
      <w:r w:rsidR="085AD7CE" w:rsidRPr="00E22E64">
        <w:rPr>
          <w:rFonts w:ascii="Times New Roman" w:hAnsi="Times New Roman" w:cs="Times New Roman"/>
        </w:rPr>
        <w:t xml:space="preserve">2025 Annual Report </w:t>
      </w:r>
      <w:r w:rsidR="67F2E965" w:rsidRPr="00E22E64">
        <w:rPr>
          <w:rFonts w:ascii="Times New Roman" w:hAnsi="Times New Roman" w:cs="Times New Roman"/>
        </w:rPr>
        <w:t>to account for the</w:t>
      </w:r>
      <w:r w:rsidR="1050CC72" w:rsidRPr="00E22E64">
        <w:rPr>
          <w:rFonts w:ascii="Times New Roman" w:hAnsi="Times New Roman" w:cs="Times New Roman"/>
        </w:rPr>
        <w:t xml:space="preserve"> </w:t>
      </w:r>
      <w:r w:rsidR="22B38C1B" w:rsidRPr="00E22E64">
        <w:rPr>
          <w:rFonts w:ascii="Times New Roman" w:hAnsi="Times New Roman" w:cs="Times New Roman"/>
        </w:rPr>
        <w:t>difference between the proposed and adopted budgets</w:t>
      </w:r>
      <w:r w:rsidR="1050CC72" w:rsidRPr="00E22E64">
        <w:rPr>
          <w:rFonts w:ascii="Times New Roman" w:hAnsi="Times New Roman" w:cs="Times New Roman"/>
        </w:rPr>
        <w:t xml:space="preserve">, </w:t>
      </w:r>
      <w:r w:rsidR="03163D86" w:rsidRPr="00E22E64">
        <w:rPr>
          <w:rFonts w:ascii="Times New Roman" w:hAnsi="Times New Roman" w:cs="Times New Roman"/>
        </w:rPr>
        <w:t>two percent</w:t>
      </w:r>
      <w:r w:rsidR="1050CC72" w:rsidRPr="00E22E64">
        <w:rPr>
          <w:rFonts w:ascii="Times New Roman" w:hAnsi="Times New Roman" w:cs="Times New Roman"/>
        </w:rPr>
        <w:t xml:space="preserve"> of which amounts to $1,</w:t>
      </w:r>
      <w:r w:rsidR="00327343" w:rsidRPr="00E22E64">
        <w:rPr>
          <w:rFonts w:ascii="Times New Roman" w:hAnsi="Times New Roman" w:cs="Times New Roman"/>
        </w:rPr>
        <w:t>4</w:t>
      </w:r>
      <w:r w:rsidR="00FE0DB6" w:rsidRPr="00E22E64">
        <w:rPr>
          <w:rFonts w:ascii="Times New Roman" w:hAnsi="Times New Roman" w:cs="Times New Roman"/>
        </w:rPr>
        <w:t>95</w:t>
      </w:r>
      <w:r w:rsidR="1050CC72" w:rsidRPr="00E22E64">
        <w:rPr>
          <w:rFonts w:ascii="Times New Roman" w:hAnsi="Times New Roman" w:cs="Times New Roman"/>
        </w:rPr>
        <w:t>,</w:t>
      </w:r>
      <w:r w:rsidR="00FE0DB6" w:rsidRPr="00E22E64">
        <w:rPr>
          <w:rFonts w:ascii="Times New Roman" w:hAnsi="Times New Roman" w:cs="Times New Roman"/>
        </w:rPr>
        <w:t>000</w:t>
      </w:r>
      <w:r w:rsidR="1050CC72" w:rsidRPr="00E22E64">
        <w:rPr>
          <w:rFonts w:ascii="Times New Roman" w:hAnsi="Times New Roman" w:cs="Times New Roman"/>
        </w:rPr>
        <w:t>; and</w:t>
      </w:r>
    </w:p>
    <w:p w14:paraId="26380BED" w14:textId="072CE1BC" w:rsidR="00084FB8" w:rsidRPr="00E22E64" w:rsidRDefault="00084FB8" w:rsidP="6F6707CE">
      <w:pPr>
        <w:spacing w:after="0" w:line="480" w:lineRule="auto"/>
        <w:ind w:firstLine="734"/>
        <w:jc w:val="both"/>
        <w:rPr>
          <w:rFonts w:ascii="Times New Roman" w:hAnsi="Times New Roman" w:cs="Times New Roman"/>
        </w:rPr>
      </w:pPr>
      <w:r w:rsidRPr="00E22E64">
        <w:rPr>
          <w:rFonts w:ascii="Times New Roman" w:hAnsi="Times New Roman" w:cs="Times New Roman"/>
          <w:b/>
          <w:bCs/>
        </w:rPr>
        <w:t xml:space="preserve">WHEREAS, </w:t>
      </w:r>
      <w:r w:rsidR="006A3E11" w:rsidRPr="00E22E64">
        <w:rPr>
          <w:rFonts w:ascii="Times New Roman" w:hAnsi="Times New Roman" w:cs="Times New Roman"/>
        </w:rPr>
        <w:t>pursuant</w:t>
      </w:r>
      <w:r w:rsidR="003922BB" w:rsidRPr="00E22E64">
        <w:rPr>
          <w:rFonts w:ascii="Times New Roman" w:hAnsi="Times New Roman" w:cs="Times New Roman"/>
        </w:rPr>
        <w:t xml:space="preserve"> to City Code § 70-415.340(</w:t>
      </w:r>
      <w:r w:rsidR="005A6A52" w:rsidRPr="00E22E64">
        <w:rPr>
          <w:rFonts w:ascii="Times New Roman" w:hAnsi="Times New Roman" w:cs="Times New Roman"/>
        </w:rPr>
        <w:t>b</w:t>
      </w:r>
      <w:r w:rsidR="003922BB" w:rsidRPr="00E22E64">
        <w:rPr>
          <w:rFonts w:ascii="Times New Roman" w:hAnsi="Times New Roman" w:cs="Times New Roman"/>
        </w:rPr>
        <w:t>)</w:t>
      </w:r>
      <w:r w:rsidR="005A6A52" w:rsidRPr="00E22E64">
        <w:rPr>
          <w:rFonts w:ascii="Times New Roman" w:hAnsi="Times New Roman" w:cs="Times New Roman"/>
        </w:rPr>
        <w:t xml:space="preserve">, no more than five percent </w:t>
      </w:r>
      <w:r w:rsidR="00605AAC" w:rsidRPr="00E22E64">
        <w:rPr>
          <w:rFonts w:ascii="Times New Roman" w:hAnsi="Times New Roman" w:cs="Times New Roman"/>
        </w:rPr>
        <w:t xml:space="preserve">of the annual appropriation </w:t>
      </w:r>
      <w:r w:rsidR="5A348862" w:rsidRPr="00E22E64">
        <w:rPr>
          <w:rFonts w:ascii="Times New Roman" w:hAnsi="Times New Roman" w:cs="Times New Roman"/>
        </w:rPr>
        <w:t xml:space="preserve">may </w:t>
      </w:r>
      <w:r w:rsidR="00605AAC" w:rsidRPr="00E22E64">
        <w:rPr>
          <w:rFonts w:ascii="Times New Roman" w:hAnsi="Times New Roman" w:cs="Times New Roman"/>
        </w:rPr>
        <w:t xml:space="preserve">be reserved for “rainy day” funds, and no more than ten percent may be </w:t>
      </w:r>
      <w:r w:rsidR="00605AAC" w:rsidRPr="00E22E64">
        <w:rPr>
          <w:rFonts w:ascii="Times New Roman" w:hAnsi="Times New Roman" w:cs="Times New Roman"/>
        </w:rPr>
        <w:lastRenderedPageBreak/>
        <w:t xml:space="preserve">reserved for fund administration, leaving </w:t>
      </w:r>
      <w:r w:rsidR="45382F59" w:rsidRPr="00E22E64">
        <w:rPr>
          <w:rFonts w:ascii="Times New Roman" w:hAnsi="Times New Roman" w:cs="Times New Roman"/>
        </w:rPr>
        <w:t xml:space="preserve">at least </w:t>
      </w:r>
      <w:r w:rsidR="286E8369" w:rsidRPr="00E22E64">
        <w:rPr>
          <w:rFonts w:ascii="Times New Roman" w:hAnsi="Times New Roman" w:cs="Times New Roman"/>
        </w:rPr>
        <w:t>85%</w:t>
      </w:r>
      <w:r w:rsidR="19803D63" w:rsidRPr="00E22E64">
        <w:rPr>
          <w:rFonts w:ascii="Times New Roman" w:hAnsi="Times New Roman" w:cs="Times New Roman"/>
        </w:rPr>
        <w:t xml:space="preserve">, or $1,270,750, </w:t>
      </w:r>
      <w:r w:rsidR="286E8369" w:rsidRPr="00E22E64">
        <w:rPr>
          <w:rFonts w:ascii="Times New Roman" w:hAnsi="Times New Roman" w:cs="Times New Roman"/>
        </w:rPr>
        <w:t>reserved as “program funds”</w:t>
      </w:r>
      <w:r w:rsidR="00325D84" w:rsidRPr="00E22E64">
        <w:rPr>
          <w:rFonts w:ascii="Times New Roman" w:hAnsi="Times New Roman" w:cs="Times New Roman"/>
        </w:rPr>
        <w:t>; and</w:t>
      </w:r>
    </w:p>
    <w:p w14:paraId="1D927AA0" w14:textId="57164DA6" w:rsidR="00BE34FA" w:rsidRPr="00E22E64" w:rsidRDefault="57C2B6E9" w:rsidP="6F6707CE">
      <w:pPr>
        <w:spacing w:after="0" w:line="480" w:lineRule="auto"/>
        <w:ind w:firstLine="734"/>
        <w:jc w:val="both"/>
        <w:rPr>
          <w:rFonts w:ascii="Times New Roman" w:hAnsi="Times New Roman" w:cs="Times New Roman"/>
        </w:rPr>
      </w:pPr>
      <w:r w:rsidRPr="00E22E64">
        <w:rPr>
          <w:rFonts w:ascii="Times New Roman" w:hAnsi="Times New Roman" w:cs="Times New Roman"/>
          <w:b/>
          <w:bCs/>
        </w:rPr>
        <w:t xml:space="preserve">WHEREAS, </w:t>
      </w:r>
      <w:r w:rsidRPr="00E22E64">
        <w:rPr>
          <w:rFonts w:ascii="Times New Roman" w:hAnsi="Times New Roman" w:cs="Times New Roman"/>
        </w:rPr>
        <w:t xml:space="preserve">the Housing Trust Fund Advisory Committee recommends that </w:t>
      </w:r>
      <w:r w:rsidR="3D0BECFB" w:rsidRPr="00E22E64">
        <w:rPr>
          <w:rFonts w:ascii="Times New Roman" w:hAnsi="Times New Roman" w:cs="Times New Roman"/>
        </w:rPr>
        <w:t>50% of the $1,</w:t>
      </w:r>
      <w:r w:rsidR="00325D84" w:rsidRPr="00E22E64">
        <w:rPr>
          <w:rFonts w:ascii="Times New Roman" w:hAnsi="Times New Roman" w:cs="Times New Roman"/>
        </w:rPr>
        <w:t>270,750</w:t>
      </w:r>
      <w:r w:rsidR="3D0BECFB" w:rsidRPr="00E22E64">
        <w:rPr>
          <w:rFonts w:ascii="Times New Roman" w:hAnsi="Times New Roman" w:cs="Times New Roman"/>
        </w:rPr>
        <w:t xml:space="preserve"> </w:t>
      </w:r>
      <w:r w:rsidR="00325D84" w:rsidRPr="00E22E64">
        <w:rPr>
          <w:rFonts w:ascii="Times New Roman" w:hAnsi="Times New Roman" w:cs="Times New Roman"/>
        </w:rPr>
        <w:t xml:space="preserve">in </w:t>
      </w:r>
      <w:r w:rsidR="3D0BECFB" w:rsidRPr="00E22E64">
        <w:rPr>
          <w:rFonts w:ascii="Times New Roman" w:hAnsi="Times New Roman" w:cs="Times New Roman"/>
        </w:rPr>
        <w:t xml:space="preserve">additional </w:t>
      </w:r>
      <w:r w:rsidR="00325D84" w:rsidRPr="00E22E64">
        <w:rPr>
          <w:rFonts w:ascii="Times New Roman" w:hAnsi="Times New Roman" w:cs="Times New Roman"/>
        </w:rPr>
        <w:t xml:space="preserve">program funds </w:t>
      </w:r>
      <w:r w:rsidR="3D0BECFB" w:rsidRPr="00E22E64">
        <w:rPr>
          <w:rFonts w:ascii="Times New Roman" w:hAnsi="Times New Roman" w:cs="Times New Roman"/>
        </w:rPr>
        <w:t>be devoted to the New Orleans Redevelopment Authority’s owner</w:t>
      </w:r>
      <w:r w:rsidR="682AD51F" w:rsidRPr="00E22E64">
        <w:rPr>
          <w:rFonts w:ascii="Times New Roman" w:hAnsi="Times New Roman" w:cs="Times New Roman"/>
        </w:rPr>
        <w:t>-</w:t>
      </w:r>
      <w:r w:rsidR="3D0BECFB" w:rsidRPr="00E22E64">
        <w:rPr>
          <w:rFonts w:ascii="Times New Roman" w:hAnsi="Times New Roman" w:cs="Times New Roman"/>
        </w:rPr>
        <w:t xml:space="preserve">occupied roof rehab program and 50% be devoted to the New Orleans Redevelopment Authority’s homeownership construction subsidy program, </w:t>
      </w:r>
      <w:r w:rsidR="0331BA69" w:rsidRPr="00E22E64">
        <w:rPr>
          <w:rFonts w:ascii="Times New Roman" w:hAnsi="Times New Roman" w:cs="Times New Roman"/>
        </w:rPr>
        <w:t xml:space="preserve">both of </w:t>
      </w:r>
      <w:r w:rsidR="3D0BECFB" w:rsidRPr="00E22E64">
        <w:rPr>
          <w:rFonts w:ascii="Times New Roman" w:hAnsi="Times New Roman" w:cs="Times New Roman"/>
        </w:rPr>
        <w:t xml:space="preserve">which are programs </w:t>
      </w:r>
      <w:r w:rsidR="0D88A4A9" w:rsidRPr="00E22E64">
        <w:rPr>
          <w:rFonts w:ascii="Times New Roman" w:hAnsi="Times New Roman" w:cs="Times New Roman"/>
        </w:rPr>
        <w:t xml:space="preserve">included </w:t>
      </w:r>
      <w:r w:rsidR="06A208CF" w:rsidRPr="00E22E64">
        <w:rPr>
          <w:rFonts w:ascii="Times New Roman" w:hAnsi="Times New Roman" w:cs="Times New Roman"/>
        </w:rPr>
        <w:t xml:space="preserve">in </w:t>
      </w:r>
      <w:r w:rsidR="3D0BECFB" w:rsidRPr="00E22E64">
        <w:rPr>
          <w:rFonts w:ascii="Times New Roman" w:hAnsi="Times New Roman" w:cs="Times New Roman"/>
        </w:rPr>
        <w:t xml:space="preserve">the </w:t>
      </w:r>
      <w:r w:rsidR="2CA5A3EC" w:rsidRPr="00E22E64">
        <w:rPr>
          <w:rFonts w:ascii="Times New Roman" w:hAnsi="Times New Roman" w:cs="Times New Roman"/>
        </w:rPr>
        <w:t xml:space="preserve">Committee’s </w:t>
      </w:r>
      <w:r w:rsidR="3D0BECFB" w:rsidRPr="00E22E64">
        <w:rPr>
          <w:rFonts w:ascii="Times New Roman" w:hAnsi="Times New Roman" w:cs="Times New Roman"/>
        </w:rPr>
        <w:t>2026 budget and implementation plan approved by the Council; and</w:t>
      </w:r>
    </w:p>
    <w:p w14:paraId="5E709BC8" w14:textId="589A27F1" w:rsidR="00976B65" w:rsidRPr="00E22E64" w:rsidRDefault="33279B83" w:rsidP="6F99F400">
      <w:pPr>
        <w:spacing w:after="0" w:line="480" w:lineRule="auto"/>
        <w:ind w:firstLine="734"/>
        <w:jc w:val="both"/>
        <w:rPr>
          <w:rFonts w:ascii="Times New Roman" w:hAnsi="Times New Roman" w:cs="Times New Roman"/>
        </w:rPr>
      </w:pPr>
      <w:r w:rsidRPr="00E22E64">
        <w:rPr>
          <w:rFonts w:ascii="Times New Roman" w:hAnsi="Times New Roman" w:cs="Times New Roman"/>
          <w:b/>
          <w:bCs/>
        </w:rPr>
        <w:t xml:space="preserve">WHEREAS, </w:t>
      </w:r>
      <w:r w:rsidRPr="00E22E64">
        <w:rPr>
          <w:rFonts w:ascii="Times New Roman" w:hAnsi="Times New Roman" w:cs="Times New Roman"/>
        </w:rPr>
        <w:t xml:space="preserve">the </w:t>
      </w:r>
      <w:r w:rsidR="0B66476C" w:rsidRPr="00E22E64">
        <w:rPr>
          <w:rFonts w:ascii="Times New Roman" w:hAnsi="Times New Roman" w:cs="Times New Roman"/>
        </w:rPr>
        <w:t xml:space="preserve">City Council agrees </w:t>
      </w:r>
      <w:r w:rsidR="57C2B6E9" w:rsidRPr="00E22E64">
        <w:rPr>
          <w:rFonts w:ascii="Times New Roman" w:hAnsi="Times New Roman" w:cs="Times New Roman"/>
        </w:rPr>
        <w:t xml:space="preserve">with the Committee </w:t>
      </w:r>
      <w:r w:rsidR="0B66476C" w:rsidRPr="00E22E64">
        <w:rPr>
          <w:rFonts w:ascii="Times New Roman" w:hAnsi="Times New Roman" w:cs="Times New Roman"/>
        </w:rPr>
        <w:t>that</w:t>
      </w:r>
      <w:r w:rsidR="1FEC6DDE" w:rsidRPr="00E22E64">
        <w:rPr>
          <w:rFonts w:ascii="Times New Roman" w:hAnsi="Times New Roman" w:cs="Times New Roman"/>
        </w:rPr>
        <w:t>,</w:t>
      </w:r>
      <w:r w:rsidR="0B66476C" w:rsidRPr="00E22E64">
        <w:rPr>
          <w:rFonts w:ascii="Times New Roman" w:hAnsi="Times New Roman" w:cs="Times New Roman"/>
        </w:rPr>
        <w:t xml:space="preserve"> </w:t>
      </w:r>
      <w:r w:rsidR="548A3826" w:rsidRPr="00E22E64">
        <w:rPr>
          <w:rFonts w:ascii="Times New Roman" w:hAnsi="Times New Roman" w:cs="Times New Roman"/>
        </w:rPr>
        <w:t>to ease implementation</w:t>
      </w:r>
      <w:r w:rsidR="642F4678" w:rsidRPr="00E22E64">
        <w:rPr>
          <w:rFonts w:ascii="Times New Roman" w:hAnsi="Times New Roman" w:cs="Times New Roman"/>
        </w:rPr>
        <w:t>,</w:t>
      </w:r>
      <w:r w:rsidR="548A3826" w:rsidRPr="00E22E64">
        <w:rPr>
          <w:rFonts w:ascii="Times New Roman" w:hAnsi="Times New Roman" w:cs="Times New Roman"/>
        </w:rPr>
        <w:t xml:space="preserve"> </w:t>
      </w:r>
      <w:r w:rsidR="0B66476C" w:rsidRPr="00E22E64">
        <w:rPr>
          <w:rFonts w:ascii="Times New Roman" w:hAnsi="Times New Roman" w:cs="Times New Roman"/>
        </w:rPr>
        <w:t xml:space="preserve">the additional </w:t>
      </w:r>
      <w:r w:rsidR="61C1139C" w:rsidRPr="00E22E64">
        <w:rPr>
          <w:rFonts w:ascii="Times New Roman" w:hAnsi="Times New Roman" w:cs="Times New Roman"/>
        </w:rPr>
        <w:t xml:space="preserve">revenue </w:t>
      </w:r>
      <w:r w:rsidR="0B66476C" w:rsidRPr="00E22E64">
        <w:rPr>
          <w:rFonts w:ascii="Times New Roman" w:hAnsi="Times New Roman" w:cs="Times New Roman"/>
        </w:rPr>
        <w:t xml:space="preserve">should be allocated to existing programs or programs </w:t>
      </w:r>
      <w:r w:rsidR="643B14CA" w:rsidRPr="00E22E64">
        <w:rPr>
          <w:rFonts w:ascii="Times New Roman" w:hAnsi="Times New Roman" w:cs="Times New Roman"/>
        </w:rPr>
        <w:t xml:space="preserve">familiar to </w:t>
      </w:r>
      <w:r w:rsidR="0B66476C" w:rsidRPr="00E22E64">
        <w:rPr>
          <w:rFonts w:ascii="Times New Roman" w:hAnsi="Times New Roman" w:cs="Times New Roman"/>
        </w:rPr>
        <w:t xml:space="preserve">both the </w:t>
      </w:r>
      <w:r w:rsidR="3A281349" w:rsidRPr="00E22E64">
        <w:rPr>
          <w:rFonts w:ascii="Times New Roman" w:hAnsi="Times New Roman" w:cs="Times New Roman"/>
        </w:rPr>
        <w:t>fund</w:t>
      </w:r>
      <w:r w:rsidR="0B66476C" w:rsidRPr="00E22E64">
        <w:rPr>
          <w:rFonts w:ascii="Times New Roman" w:hAnsi="Times New Roman" w:cs="Times New Roman"/>
        </w:rPr>
        <w:t xml:space="preserve"> administrators and their partners</w:t>
      </w:r>
      <w:r w:rsidR="7C0A905F" w:rsidRPr="00E22E64">
        <w:rPr>
          <w:rFonts w:ascii="Times New Roman" w:hAnsi="Times New Roman" w:cs="Times New Roman"/>
        </w:rPr>
        <w:t>; and</w:t>
      </w:r>
    </w:p>
    <w:p w14:paraId="5345A212" w14:textId="17E9D237" w:rsidR="7C0A905F" w:rsidRPr="00E22E64" w:rsidRDefault="7C0A905F" w:rsidP="6F6707CE">
      <w:pPr>
        <w:spacing w:after="0" w:line="480" w:lineRule="auto"/>
        <w:ind w:firstLine="734"/>
        <w:jc w:val="both"/>
        <w:rPr>
          <w:rFonts w:ascii="Times New Roman" w:hAnsi="Times New Roman" w:cs="Times New Roman"/>
        </w:rPr>
      </w:pPr>
      <w:r w:rsidRPr="00E22E64">
        <w:rPr>
          <w:rFonts w:ascii="Times New Roman" w:hAnsi="Times New Roman" w:cs="Times New Roman"/>
          <w:b/>
          <w:bCs/>
        </w:rPr>
        <w:t xml:space="preserve">WHEREAS, </w:t>
      </w:r>
      <w:r w:rsidRPr="00E22E64">
        <w:rPr>
          <w:rFonts w:ascii="Times New Roman" w:hAnsi="Times New Roman" w:cs="Times New Roman"/>
        </w:rPr>
        <w:t xml:space="preserve">the City Council </w:t>
      </w:r>
      <w:r w:rsidR="6987DB87" w:rsidRPr="00E22E64">
        <w:rPr>
          <w:rFonts w:ascii="Times New Roman" w:hAnsi="Times New Roman" w:cs="Times New Roman"/>
        </w:rPr>
        <w:t xml:space="preserve">further </w:t>
      </w:r>
      <w:r w:rsidRPr="00E22E64">
        <w:rPr>
          <w:rFonts w:ascii="Times New Roman" w:hAnsi="Times New Roman" w:cs="Times New Roman"/>
        </w:rPr>
        <w:t xml:space="preserve">agrees </w:t>
      </w:r>
      <w:r w:rsidR="3D0BECFB" w:rsidRPr="00E22E64">
        <w:rPr>
          <w:rFonts w:ascii="Times New Roman" w:hAnsi="Times New Roman" w:cs="Times New Roman"/>
        </w:rPr>
        <w:t>that</w:t>
      </w:r>
      <w:r w:rsidR="007B74B5">
        <w:rPr>
          <w:rFonts w:ascii="Times New Roman" w:hAnsi="Times New Roman" w:cs="Times New Roman"/>
        </w:rPr>
        <w:t xml:space="preserve">, </w:t>
      </w:r>
      <w:r w:rsidR="00B408A4">
        <w:rPr>
          <w:rFonts w:ascii="Times New Roman" w:hAnsi="Times New Roman" w:cs="Times New Roman"/>
        </w:rPr>
        <w:t>f</w:t>
      </w:r>
      <w:r w:rsidR="00B408A4" w:rsidRPr="00B408A4">
        <w:rPr>
          <w:rFonts w:ascii="Times New Roman" w:hAnsi="Times New Roman" w:cs="Times New Roman"/>
        </w:rPr>
        <w:t xml:space="preserve">or the additional </w:t>
      </w:r>
      <w:r w:rsidR="00B408A4">
        <w:rPr>
          <w:rFonts w:ascii="Times New Roman" w:hAnsi="Times New Roman" w:cs="Times New Roman"/>
        </w:rPr>
        <w:t>o</w:t>
      </w:r>
      <w:r w:rsidR="00B408A4" w:rsidRPr="00B408A4">
        <w:rPr>
          <w:rFonts w:ascii="Times New Roman" w:hAnsi="Times New Roman" w:cs="Times New Roman"/>
        </w:rPr>
        <w:t>wner</w:t>
      </w:r>
      <w:r w:rsidR="00B408A4">
        <w:rPr>
          <w:rFonts w:ascii="Times New Roman" w:hAnsi="Times New Roman" w:cs="Times New Roman"/>
        </w:rPr>
        <w:t>-o</w:t>
      </w:r>
      <w:r w:rsidR="00B408A4" w:rsidRPr="00B408A4">
        <w:rPr>
          <w:rFonts w:ascii="Times New Roman" w:hAnsi="Times New Roman" w:cs="Times New Roman"/>
        </w:rPr>
        <w:t xml:space="preserve">ccupied </w:t>
      </w:r>
      <w:r w:rsidR="00B408A4">
        <w:rPr>
          <w:rFonts w:ascii="Times New Roman" w:hAnsi="Times New Roman" w:cs="Times New Roman"/>
        </w:rPr>
        <w:t>r</w:t>
      </w:r>
      <w:r w:rsidR="00B408A4" w:rsidRPr="00B408A4">
        <w:rPr>
          <w:rFonts w:ascii="Times New Roman" w:hAnsi="Times New Roman" w:cs="Times New Roman"/>
        </w:rPr>
        <w:t xml:space="preserve">oof </w:t>
      </w:r>
      <w:r w:rsidR="00B408A4">
        <w:rPr>
          <w:rFonts w:ascii="Times New Roman" w:hAnsi="Times New Roman" w:cs="Times New Roman"/>
        </w:rPr>
        <w:t>r</w:t>
      </w:r>
      <w:r w:rsidR="00B408A4" w:rsidRPr="00B408A4">
        <w:rPr>
          <w:rFonts w:ascii="Times New Roman" w:hAnsi="Times New Roman" w:cs="Times New Roman"/>
        </w:rPr>
        <w:t>ehab funds,</w:t>
      </w:r>
      <w:r w:rsidR="00B408A4">
        <w:rPr>
          <w:rFonts w:ascii="Times New Roman" w:hAnsi="Times New Roman" w:cs="Times New Roman"/>
        </w:rPr>
        <w:t xml:space="preserve"> </w:t>
      </w:r>
      <w:r w:rsidR="3D0BECFB" w:rsidRPr="00E22E64">
        <w:rPr>
          <w:rFonts w:ascii="Times New Roman" w:hAnsi="Times New Roman" w:cs="Times New Roman"/>
        </w:rPr>
        <w:t>the</w:t>
      </w:r>
      <w:r w:rsidR="002344A5">
        <w:rPr>
          <w:rFonts w:ascii="Times New Roman" w:hAnsi="Times New Roman" w:cs="Times New Roman"/>
        </w:rPr>
        <w:t xml:space="preserve"> </w:t>
      </w:r>
      <w:r w:rsidR="3D0BECFB" w:rsidRPr="00E22E64">
        <w:rPr>
          <w:rFonts w:ascii="Times New Roman" w:hAnsi="Times New Roman" w:cs="Times New Roman"/>
        </w:rPr>
        <w:t xml:space="preserve">New Orleans Redevelopment Authority should prioritize </w:t>
      </w:r>
      <w:r w:rsidR="00B151D8">
        <w:rPr>
          <w:rFonts w:ascii="Times New Roman" w:hAnsi="Times New Roman" w:cs="Times New Roman"/>
        </w:rPr>
        <w:t>recipients</w:t>
      </w:r>
      <w:r w:rsidR="3D0BECFB" w:rsidRPr="00E22E64">
        <w:rPr>
          <w:rFonts w:ascii="Times New Roman" w:hAnsi="Times New Roman" w:cs="Times New Roman"/>
        </w:rPr>
        <w:t xml:space="preserve"> </w:t>
      </w:r>
      <w:r w:rsidR="00B151D8">
        <w:rPr>
          <w:rFonts w:ascii="Times New Roman" w:hAnsi="Times New Roman" w:cs="Times New Roman"/>
        </w:rPr>
        <w:t>of</w:t>
      </w:r>
      <w:r w:rsidR="3D0BECFB" w:rsidRPr="00E22E64">
        <w:rPr>
          <w:rFonts w:ascii="Times New Roman" w:hAnsi="Times New Roman" w:cs="Times New Roman"/>
        </w:rPr>
        <w:t xml:space="preserve"> the </w:t>
      </w:r>
      <w:r w:rsidR="54852A50" w:rsidRPr="00E22E64">
        <w:rPr>
          <w:rFonts w:ascii="Times New Roman" w:hAnsi="Times New Roman" w:cs="Times New Roman"/>
        </w:rPr>
        <w:t xml:space="preserve">Louisiana Fortify Homes Program </w:t>
      </w:r>
      <w:r w:rsidR="00B151D8">
        <w:rPr>
          <w:rFonts w:ascii="Times New Roman" w:hAnsi="Times New Roman" w:cs="Times New Roman"/>
        </w:rPr>
        <w:t xml:space="preserve">grant </w:t>
      </w:r>
      <w:r w:rsidR="54852A50" w:rsidRPr="00E22E64">
        <w:rPr>
          <w:rFonts w:ascii="Times New Roman" w:hAnsi="Times New Roman" w:cs="Times New Roman"/>
        </w:rPr>
        <w:t xml:space="preserve">with incomes below 120% </w:t>
      </w:r>
      <w:r w:rsidR="718B7A11" w:rsidRPr="00E22E64">
        <w:rPr>
          <w:rFonts w:ascii="Times New Roman" w:hAnsi="Times New Roman" w:cs="Times New Roman"/>
        </w:rPr>
        <w:t>of the area median income (</w:t>
      </w:r>
      <w:r w:rsidR="54852A50" w:rsidRPr="00E22E64">
        <w:rPr>
          <w:rFonts w:ascii="Times New Roman" w:hAnsi="Times New Roman" w:cs="Times New Roman"/>
        </w:rPr>
        <w:t>AMI</w:t>
      </w:r>
      <w:r w:rsidR="5C649F38" w:rsidRPr="00E22E64">
        <w:rPr>
          <w:rFonts w:ascii="Times New Roman" w:hAnsi="Times New Roman" w:cs="Times New Roman"/>
        </w:rPr>
        <w:t>)</w:t>
      </w:r>
      <w:r w:rsidR="54852A50" w:rsidRPr="00E22E64">
        <w:rPr>
          <w:rFonts w:ascii="Times New Roman" w:hAnsi="Times New Roman" w:cs="Times New Roman"/>
        </w:rPr>
        <w:t xml:space="preserve"> who face a gap between the grant award and the cost of a fortified roof</w:t>
      </w:r>
      <w:r w:rsidR="7BE1EB8F" w:rsidRPr="00E22E64">
        <w:rPr>
          <w:rFonts w:ascii="Times New Roman" w:hAnsi="Times New Roman" w:cs="Times New Roman"/>
        </w:rPr>
        <w:t xml:space="preserve">, </w:t>
      </w:r>
      <w:r w:rsidR="09603FF3" w:rsidRPr="00E22E64">
        <w:rPr>
          <w:rFonts w:ascii="Times New Roman" w:hAnsi="Times New Roman" w:cs="Times New Roman"/>
        </w:rPr>
        <w:t>to better leverage state grant dollars for Orleans Parish residents</w:t>
      </w:r>
      <w:r w:rsidR="54852A50" w:rsidRPr="00E22E64">
        <w:rPr>
          <w:rFonts w:ascii="Times New Roman" w:hAnsi="Times New Roman" w:cs="Times New Roman"/>
        </w:rPr>
        <w:t xml:space="preserve">; </w:t>
      </w:r>
      <w:r w:rsidR="46646752" w:rsidRPr="00E22E64">
        <w:rPr>
          <w:rFonts w:ascii="Times New Roman" w:hAnsi="Times New Roman" w:cs="Times New Roman"/>
          <w:b/>
          <w:bCs/>
        </w:rPr>
        <w:t>NOW, THEREFORE</w:t>
      </w:r>
      <w:r w:rsidR="46646752" w:rsidRPr="00E22E64">
        <w:rPr>
          <w:rFonts w:ascii="Times New Roman" w:hAnsi="Times New Roman" w:cs="Times New Roman"/>
        </w:rPr>
        <w:t xml:space="preserve"> </w:t>
      </w:r>
    </w:p>
    <w:p w14:paraId="561C2A57" w14:textId="44CF7DB1" w:rsidR="11E9BFF7" w:rsidRPr="00E22E64" w:rsidRDefault="11E9BFF7" w:rsidP="6F6707CE">
      <w:pPr>
        <w:spacing w:after="0" w:line="480" w:lineRule="auto"/>
        <w:ind w:firstLine="734"/>
        <w:jc w:val="both"/>
        <w:rPr>
          <w:rFonts w:ascii="Times New Roman" w:hAnsi="Times New Roman" w:cs="Times New Roman"/>
        </w:rPr>
      </w:pPr>
      <w:r w:rsidRPr="00E22E64">
        <w:rPr>
          <w:rFonts w:ascii="Times New Roman" w:hAnsi="Times New Roman" w:cs="Times New Roman"/>
          <w:b/>
          <w:bCs/>
        </w:rPr>
        <w:t>BE IT MOVED BY THE COUNCIL OF THE CITY OF NEW ORLEANS</w:t>
      </w:r>
      <w:r w:rsidRPr="00E22E64">
        <w:rPr>
          <w:rFonts w:ascii="Times New Roman" w:hAnsi="Times New Roman" w:cs="Times New Roman"/>
        </w:rPr>
        <w:t xml:space="preserve">, </w:t>
      </w:r>
      <w:r w:rsidR="6DF3E842" w:rsidRPr="00E22E64">
        <w:rPr>
          <w:rFonts w:ascii="Times New Roman" w:hAnsi="Times New Roman" w:cs="Times New Roman"/>
        </w:rPr>
        <w:t>T</w:t>
      </w:r>
      <w:r w:rsidR="4C164D80" w:rsidRPr="00E22E64">
        <w:rPr>
          <w:rFonts w:ascii="Times New Roman" w:hAnsi="Times New Roman" w:cs="Times New Roman"/>
        </w:rPr>
        <w:t xml:space="preserve">hat, </w:t>
      </w:r>
      <w:r w:rsidR="63AA5EDB" w:rsidRPr="00E22E64">
        <w:rPr>
          <w:rFonts w:ascii="Times New Roman" w:hAnsi="Times New Roman" w:cs="Times New Roman"/>
        </w:rPr>
        <w:t>the</w:t>
      </w:r>
      <w:r w:rsidR="22321E47" w:rsidRPr="00E22E64">
        <w:rPr>
          <w:rFonts w:ascii="Times New Roman" w:hAnsi="Times New Roman" w:cs="Times New Roman"/>
        </w:rPr>
        <w:t xml:space="preserve"> 2025 New Orleans Housing Trust Fund Annual Report Amendment</w:t>
      </w:r>
      <w:r w:rsidR="0FD7CFD5" w:rsidRPr="00E22E64">
        <w:rPr>
          <w:rFonts w:ascii="Times New Roman" w:hAnsi="Times New Roman" w:cs="Times New Roman"/>
        </w:rPr>
        <w:t>,</w:t>
      </w:r>
      <w:r w:rsidR="0C026BDD" w:rsidRPr="00E22E64">
        <w:rPr>
          <w:rFonts w:ascii="Times New Roman" w:hAnsi="Times New Roman" w:cs="Times New Roman"/>
        </w:rPr>
        <w:t xml:space="preserve"> </w:t>
      </w:r>
      <w:r w:rsidR="140E8E12" w:rsidRPr="00E22E64">
        <w:rPr>
          <w:rFonts w:ascii="Times New Roman" w:hAnsi="Times New Roman" w:cs="Times New Roman"/>
        </w:rPr>
        <w:t>dated May 20, 2026 as prepared and submitted by the Housing Trust Fund Advisory Committee</w:t>
      </w:r>
      <w:r w:rsidR="41D28AFE" w:rsidRPr="00E22E64">
        <w:rPr>
          <w:rFonts w:ascii="Times New Roman" w:hAnsi="Times New Roman" w:cs="Times New Roman"/>
        </w:rPr>
        <w:t>,</w:t>
      </w:r>
      <w:r w:rsidR="7B5A2ED6" w:rsidRPr="00E22E64">
        <w:rPr>
          <w:rFonts w:ascii="Times New Roman" w:hAnsi="Times New Roman" w:cs="Times New Roman"/>
        </w:rPr>
        <w:t xml:space="preserve"> </w:t>
      </w:r>
      <w:r w:rsidR="25407791" w:rsidRPr="00E22E64">
        <w:rPr>
          <w:rFonts w:ascii="Times New Roman" w:hAnsi="Times New Roman" w:cs="Times New Roman"/>
        </w:rPr>
        <w:t xml:space="preserve">wherein the Committee proposes a budget and implementation plan for the additional revenue recognized in the adopted 2026 operating budget for the Housing Trust Fund, </w:t>
      </w:r>
      <w:r w:rsidR="64A9426E" w:rsidRPr="00E22E64">
        <w:rPr>
          <w:rFonts w:ascii="Times New Roman" w:hAnsi="Times New Roman" w:cs="Times New Roman"/>
        </w:rPr>
        <w:t xml:space="preserve">is hereby approved </w:t>
      </w:r>
      <w:r w:rsidRPr="00E22E64">
        <w:rPr>
          <w:rFonts w:ascii="Times New Roman" w:hAnsi="Times New Roman" w:cs="Times New Roman"/>
        </w:rPr>
        <w:t xml:space="preserve">pursuant to City Code </w:t>
      </w:r>
      <w:r w:rsidR="32077763" w:rsidRPr="00E22E64">
        <w:rPr>
          <w:rFonts w:ascii="Times New Roman" w:hAnsi="Times New Roman" w:cs="Times New Roman"/>
        </w:rPr>
        <w:t xml:space="preserve">§ </w:t>
      </w:r>
      <w:r w:rsidRPr="00E22E64">
        <w:rPr>
          <w:rFonts w:ascii="Times New Roman" w:hAnsi="Times New Roman" w:cs="Times New Roman"/>
        </w:rPr>
        <w:t>70-4</w:t>
      </w:r>
      <w:r w:rsidR="61686824" w:rsidRPr="00E22E64">
        <w:rPr>
          <w:rFonts w:ascii="Times New Roman" w:hAnsi="Times New Roman" w:cs="Times New Roman"/>
        </w:rPr>
        <w:t>1</w:t>
      </w:r>
      <w:r w:rsidRPr="00E22E64">
        <w:rPr>
          <w:rFonts w:ascii="Times New Roman" w:hAnsi="Times New Roman" w:cs="Times New Roman"/>
        </w:rPr>
        <w:t>5.342(</w:t>
      </w:r>
      <w:r w:rsidR="4881F202" w:rsidRPr="00E22E64">
        <w:rPr>
          <w:rFonts w:ascii="Times New Roman" w:hAnsi="Times New Roman" w:cs="Times New Roman"/>
        </w:rPr>
        <w:t>e</w:t>
      </w:r>
      <w:r w:rsidRPr="00E22E64">
        <w:rPr>
          <w:rFonts w:ascii="Times New Roman" w:hAnsi="Times New Roman" w:cs="Times New Roman"/>
        </w:rPr>
        <w:t>)(2)</w:t>
      </w:r>
      <w:r w:rsidR="6132829C" w:rsidRPr="00E22E64">
        <w:rPr>
          <w:rFonts w:ascii="Times New Roman" w:hAnsi="Times New Roman" w:cs="Times New Roman"/>
        </w:rPr>
        <w:t xml:space="preserve">; </w:t>
      </w:r>
      <w:r w:rsidR="07780A2A" w:rsidRPr="00E22E64">
        <w:rPr>
          <w:rFonts w:ascii="Times New Roman" w:hAnsi="Times New Roman" w:cs="Times New Roman"/>
        </w:rPr>
        <w:t>and</w:t>
      </w:r>
    </w:p>
    <w:p w14:paraId="6E155BA1" w14:textId="4D5A8F19" w:rsidR="297791D8" w:rsidRPr="00E22E64" w:rsidRDefault="297791D8" w:rsidP="688DCD22">
      <w:pPr>
        <w:spacing w:after="0" w:line="480" w:lineRule="auto"/>
        <w:ind w:firstLine="734"/>
        <w:jc w:val="both"/>
        <w:rPr>
          <w:rFonts w:ascii="Times New Roman" w:hAnsi="Times New Roman" w:cs="Times New Roman"/>
        </w:rPr>
      </w:pPr>
      <w:r w:rsidRPr="00E22E64">
        <w:rPr>
          <w:rFonts w:ascii="Times New Roman" w:hAnsi="Times New Roman" w:cs="Times New Roman"/>
          <w:b/>
          <w:bCs/>
        </w:rPr>
        <w:lastRenderedPageBreak/>
        <w:t xml:space="preserve">BE IT FURTHER MOVED, </w:t>
      </w:r>
      <w:r w:rsidRPr="00E22E64">
        <w:rPr>
          <w:rFonts w:ascii="Times New Roman" w:hAnsi="Times New Roman" w:cs="Times New Roman"/>
        </w:rPr>
        <w:t>that the</w:t>
      </w:r>
      <w:r w:rsidR="34927482" w:rsidRPr="00E22E64">
        <w:rPr>
          <w:rFonts w:ascii="Times New Roman" w:hAnsi="Times New Roman" w:cs="Times New Roman"/>
        </w:rPr>
        <w:t xml:space="preserve"> </w:t>
      </w:r>
      <w:r w:rsidR="002E56EB">
        <w:rPr>
          <w:rFonts w:ascii="Times New Roman" w:hAnsi="Times New Roman" w:cs="Times New Roman"/>
        </w:rPr>
        <w:t xml:space="preserve">additional </w:t>
      </w:r>
      <w:r w:rsidR="34927482" w:rsidRPr="00E22E64">
        <w:rPr>
          <w:rFonts w:ascii="Times New Roman" w:hAnsi="Times New Roman" w:cs="Times New Roman"/>
        </w:rPr>
        <w:t>funds</w:t>
      </w:r>
      <w:r w:rsidR="002E56EB">
        <w:rPr>
          <w:rFonts w:ascii="Times New Roman" w:hAnsi="Times New Roman" w:cs="Times New Roman"/>
        </w:rPr>
        <w:t xml:space="preserve"> referenced herein</w:t>
      </w:r>
      <w:r w:rsidR="34927482" w:rsidRPr="00E22E64">
        <w:rPr>
          <w:rFonts w:ascii="Times New Roman" w:hAnsi="Times New Roman" w:cs="Times New Roman"/>
        </w:rPr>
        <w:t xml:space="preserve"> dedicated to </w:t>
      </w:r>
      <w:r w:rsidR="002E56EB">
        <w:rPr>
          <w:rFonts w:ascii="Times New Roman" w:hAnsi="Times New Roman" w:cs="Times New Roman"/>
        </w:rPr>
        <w:t xml:space="preserve">the New Orleans Redevelopment Authority’s </w:t>
      </w:r>
      <w:r w:rsidR="34927482" w:rsidRPr="00E22E64">
        <w:rPr>
          <w:rFonts w:ascii="Times New Roman" w:hAnsi="Times New Roman" w:cs="Times New Roman"/>
        </w:rPr>
        <w:t xml:space="preserve">owner-occupied roof rehab </w:t>
      </w:r>
      <w:r w:rsidR="3F07C07F" w:rsidRPr="00E22E64">
        <w:rPr>
          <w:rFonts w:ascii="Times New Roman" w:hAnsi="Times New Roman" w:cs="Times New Roman"/>
        </w:rPr>
        <w:t xml:space="preserve">program </w:t>
      </w:r>
      <w:r w:rsidR="34927482" w:rsidRPr="00E22E64">
        <w:rPr>
          <w:rFonts w:ascii="Times New Roman" w:hAnsi="Times New Roman" w:cs="Times New Roman"/>
        </w:rPr>
        <w:t xml:space="preserve">shall be structured </w:t>
      </w:r>
      <w:r w:rsidR="6C9DC824" w:rsidRPr="00E22E64">
        <w:rPr>
          <w:rFonts w:ascii="Times New Roman" w:hAnsi="Times New Roman" w:cs="Times New Roman"/>
        </w:rPr>
        <w:t xml:space="preserve">as </w:t>
      </w:r>
      <w:r w:rsidR="003A25BD">
        <w:rPr>
          <w:rFonts w:ascii="Times New Roman" w:hAnsi="Times New Roman" w:cs="Times New Roman"/>
        </w:rPr>
        <w:t>supplemental</w:t>
      </w:r>
      <w:r w:rsidR="6C9DC824" w:rsidRPr="00E22E64">
        <w:rPr>
          <w:rFonts w:ascii="Times New Roman" w:hAnsi="Times New Roman" w:cs="Times New Roman"/>
        </w:rPr>
        <w:t xml:space="preserve"> grants to </w:t>
      </w:r>
      <w:r w:rsidR="34927482" w:rsidRPr="00E22E64">
        <w:rPr>
          <w:rFonts w:ascii="Times New Roman" w:hAnsi="Times New Roman" w:cs="Times New Roman"/>
        </w:rPr>
        <w:t xml:space="preserve">Louisiana Fortify Homes Program lottery winners with incomes below 120% of </w:t>
      </w:r>
      <w:r w:rsidR="5BAC7C43" w:rsidRPr="00E22E64">
        <w:rPr>
          <w:rFonts w:ascii="Times New Roman" w:hAnsi="Times New Roman" w:cs="Times New Roman"/>
        </w:rPr>
        <w:t>AMI</w:t>
      </w:r>
      <w:r w:rsidR="331FE8B0" w:rsidRPr="00E22E64">
        <w:rPr>
          <w:rFonts w:ascii="Times New Roman" w:hAnsi="Times New Roman" w:cs="Times New Roman"/>
        </w:rPr>
        <w:t>, who are deemed eligible to receive a fortified roof</w:t>
      </w:r>
      <w:r w:rsidR="7F1E2B93" w:rsidRPr="00E22E64">
        <w:rPr>
          <w:rFonts w:ascii="Times New Roman" w:hAnsi="Times New Roman" w:cs="Times New Roman"/>
        </w:rPr>
        <w:t xml:space="preserve"> and receive a grant from the Louisiana Department of Insurance, </w:t>
      </w:r>
      <w:r w:rsidR="16991882" w:rsidRPr="00E22E64">
        <w:rPr>
          <w:rFonts w:ascii="Times New Roman" w:hAnsi="Times New Roman" w:cs="Times New Roman"/>
        </w:rPr>
        <w:t xml:space="preserve">and </w:t>
      </w:r>
      <w:r w:rsidR="7F1E2B93" w:rsidRPr="00E22E64">
        <w:rPr>
          <w:rFonts w:ascii="Times New Roman" w:hAnsi="Times New Roman" w:cs="Times New Roman"/>
        </w:rPr>
        <w:t xml:space="preserve">face a gap between </w:t>
      </w:r>
      <w:r w:rsidR="18BAF38B" w:rsidRPr="00E22E64">
        <w:rPr>
          <w:rFonts w:ascii="Times New Roman" w:hAnsi="Times New Roman" w:cs="Times New Roman"/>
        </w:rPr>
        <w:t xml:space="preserve">Louisiana Fortify Homes Program </w:t>
      </w:r>
      <w:r w:rsidR="7F1E2B93" w:rsidRPr="00E22E64">
        <w:rPr>
          <w:rFonts w:ascii="Times New Roman" w:hAnsi="Times New Roman" w:cs="Times New Roman"/>
        </w:rPr>
        <w:t xml:space="preserve">grant award and the cost of </w:t>
      </w:r>
      <w:r w:rsidR="21D217D7" w:rsidRPr="00E22E64">
        <w:rPr>
          <w:rFonts w:ascii="Times New Roman" w:hAnsi="Times New Roman" w:cs="Times New Roman"/>
        </w:rPr>
        <w:t>the</w:t>
      </w:r>
      <w:r w:rsidR="7F1E2B93" w:rsidRPr="00E22E64">
        <w:rPr>
          <w:rFonts w:ascii="Times New Roman" w:hAnsi="Times New Roman" w:cs="Times New Roman"/>
        </w:rPr>
        <w:t xml:space="preserve"> fortified roof</w:t>
      </w:r>
      <w:r w:rsidR="331FE8B0" w:rsidRPr="00E22E64">
        <w:rPr>
          <w:rFonts w:ascii="Times New Roman" w:hAnsi="Times New Roman" w:cs="Times New Roman"/>
        </w:rPr>
        <w:t>; and</w:t>
      </w:r>
    </w:p>
    <w:p w14:paraId="5929699A" w14:textId="2C9FE848" w:rsidR="008C16D9" w:rsidRPr="00E22E64" w:rsidRDefault="2DC28965" w:rsidP="6F6707CE">
      <w:pPr>
        <w:pStyle w:val="ListParagraph"/>
        <w:spacing w:after="0" w:line="480" w:lineRule="auto"/>
        <w:ind w:left="0" w:firstLine="720"/>
        <w:contextualSpacing w:val="0"/>
        <w:jc w:val="both"/>
        <w:rPr>
          <w:rFonts w:ascii="Times New Roman" w:hAnsi="Times New Roman" w:cs="Times New Roman"/>
        </w:rPr>
      </w:pPr>
      <w:r w:rsidRPr="00E22E64">
        <w:rPr>
          <w:rFonts w:ascii="Times New Roman" w:hAnsi="Times New Roman" w:cs="Times New Roman"/>
          <w:b/>
          <w:bCs/>
        </w:rPr>
        <w:t xml:space="preserve">BE IT FURTHER MOVED, </w:t>
      </w:r>
      <w:r w:rsidR="25C123C8" w:rsidRPr="00E22E64">
        <w:rPr>
          <w:rFonts w:ascii="Times New Roman" w:hAnsi="Times New Roman" w:cs="Times New Roman"/>
        </w:rPr>
        <w:t>That the Clerk of Council shall provide a copy of this motion and the 2025 Annual Report Amendment</w:t>
      </w:r>
      <w:r w:rsidR="14941C6E" w:rsidRPr="00E22E64">
        <w:rPr>
          <w:rFonts w:ascii="Times New Roman" w:hAnsi="Times New Roman" w:cs="Times New Roman"/>
        </w:rPr>
        <w:t xml:space="preserve">, </w:t>
      </w:r>
      <w:r w:rsidR="4EFDA51E" w:rsidRPr="00E22E64">
        <w:rPr>
          <w:rFonts w:ascii="Times New Roman" w:hAnsi="Times New Roman" w:cs="Times New Roman"/>
        </w:rPr>
        <w:t xml:space="preserve">dated May 20, 2026 </w:t>
      </w:r>
      <w:r w:rsidR="08946F88" w:rsidRPr="00E22E64">
        <w:rPr>
          <w:rFonts w:ascii="Times New Roman" w:hAnsi="Times New Roman" w:cs="Times New Roman"/>
        </w:rPr>
        <w:t xml:space="preserve">as </w:t>
      </w:r>
      <w:r w:rsidR="14941C6E" w:rsidRPr="00E22E64">
        <w:rPr>
          <w:rFonts w:ascii="Times New Roman" w:hAnsi="Times New Roman" w:cs="Times New Roman"/>
        </w:rPr>
        <w:t xml:space="preserve">prepared </w:t>
      </w:r>
      <w:r w:rsidR="2C0A86A2" w:rsidRPr="00E22E64">
        <w:rPr>
          <w:rFonts w:ascii="Times New Roman" w:hAnsi="Times New Roman" w:cs="Times New Roman"/>
        </w:rPr>
        <w:t xml:space="preserve">and submitted </w:t>
      </w:r>
      <w:r w:rsidR="14941C6E" w:rsidRPr="00E22E64">
        <w:rPr>
          <w:rFonts w:ascii="Times New Roman" w:hAnsi="Times New Roman" w:cs="Times New Roman"/>
        </w:rPr>
        <w:t xml:space="preserve">by the Housing Trust Fund Advisory Committee, to </w:t>
      </w:r>
      <w:r w:rsidR="7F004157" w:rsidRPr="00E22E64">
        <w:rPr>
          <w:rFonts w:ascii="Times New Roman" w:hAnsi="Times New Roman" w:cs="Times New Roman"/>
        </w:rPr>
        <w:t xml:space="preserve">Chief Administrative Officer </w:t>
      </w:r>
      <w:r w:rsidR="14941C6E" w:rsidRPr="00E22E64">
        <w:rPr>
          <w:rFonts w:ascii="Times New Roman" w:hAnsi="Times New Roman" w:cs="Times New Roman"/>
        </w:rPr>
        <w:t>Joseph Giarrusso</w:t>
      </w:r>
      <w:r w:rsidR="38D3B18B" w:rsidRPr="00E22E64">
        <w:rPr>
          <w:rFonts w:ascii="Times New Roman" w:hAnsi="Times New Roman" w:cs="Times New Roman"/>
        </w:rPr>
        <w:t>,</w:t>
      </w:r>
      <w:r w:rsidR="14941C6E" w:rsidRPr="00E22E64">
        <w:rPr>
          <w:rFonts w:ascii="Times New Roman" w:hAnsi="Times New Roman" w:cs="Times New Roman"/>
        </w:rPr>
        <w:t xml:space="preserve"> </w:t>
      </w:r>
      <w:r w:rsidR="5EA775CD" w:rsidRPr="00E22E64">
        <w:rPr>
          <w:rFonts w:ascii="Times New Roman" w:hAnsi="Times New Roman" w:cs="Times New Roman"/>
        </w:rPr>
        <w:t xml:space="preserve">Finance Director </w:t>
      </w:r>
      <w:r w:rsidR="35077E7F" w:rsidRPr="00E22E64">
        <w:rPr>
          <w:rFonts w:ascii="Times New Roman" w:hAnsi="Times New Roman" w:cs="Times New Roman"/>
        </w:rPr>
        <w:t xml:space="preserve">Alyssa Rambeau, </w:t>
      </w:r>
      <w:r w:rsidR="0CFA5234" w:rsidRPr="00E22E64">
        <w:rPr>
          <w:rFonts w:ascii="Times New Roman" w:hAnsi="Times New Roman" w:cs="Times New Roman"/>
        </w:rPr>
        <w:t xml:space="preserve">the City Council Fiscal Office, </w:t>
      </w:r>
      <w:r w:rsidR="00C668A7" w:rsidRPr="00E22E64">
        <w:rPr>
          <w:rFonts w:ascii="Times New Roman" w:hAnsi="Times New Roman" w:cs="Times New Roman"/>
        </w:rPr>
        <w:t>the New Orleans Redevelopment Authority through Brenda Breaux, Executive Director, and Finance New Orleans, through Damon Burns, Chief Executive Officer</w:t>
      </w:r>
      <w:r w:rsidR="00577408" w:rsidRPr="00E22E64">
        <w:rPr>
          <w:rFonts w:ascii="Times New Roman" w:hAnsi="Times New Roman" w:cs="Times New Roman"/>
        </w:rPr>
        <w:t xml:space="preserve">, </w:t>
      </w:r>
      <w:r w:rsidR="0CFA5234" w:rsidRPr="00E22E64">
        <w:rPr>
          <w:rFonts w:ascii="Times New Roman" w:hAnsi="Times New Roman" w:cs="Times New Roman"/>
        </w:rPr>
        <w:t xml:space="preserve">for </w:t>
      </w:r>
      <w:r w:rsidR="13409409" w:rsidRPr="00E22E64">
        <w:rPr>
          <w:rFonts w:ascii="Times New Roman" w:hAnsi="Times New Roman" w:cs="Times New Roman"/>
        </w:rPr>
        <w:t xml:space="preserve">implementation and </w:t>
      </w:r>
      <w:r w:rsidR="0CFA5234" w:rsidRPr="00E22E64">
        <w:rPr>
          <w:rFonts w:ascii="Times New Roman" w:hAnsi="Times New Roman" w:cs="Times New Roman"/>
        </w:rPr>
        <w:t xml:space="preserve">incorporation into the </w:t>
      </w:r>
      <w:r w:rsidR="55A24FC3" w:rsidRPr="00E22E64">
        <w:rPr>
          <w:rFonts w:ascii="Times New Roman" w:hAnsi="Times New Roman" w:cs="Times New Roman"/>
        </w:rPr>
        <w:t xml:space="preserve">city’s </w:t>
      </w:r>
      <w:r w:rsidR="0CFA5234" w:rsidRPr="00E22E64">
        <w:rPr>
          <w:rFonts w:ascii="Times New Roman" w:hAnsi="Times New Roman" w:cs="Times New Roman"/>
        </w:rPr>
        <w:t>operating</w:t>
      </w:r>
      <w:r w:rsidR="49E5CF8D" w:rsidRPr="00E22E64">
        <w:rPr>
          <w:rFonts w:ascii="Times New Roman" w:hAnsi="Times New Roman" w:cs="Times New Roman"/>
        </w:rPr>
        <w:t xml:space="preserve"> </w:t>
      </w:r>
      <w:r w:rsidR="0CFA5234" w:rsidRPr="00E22E64">
        <w:rPr>
          <w:rFonts w:ascii="Times New Roman" w:hAnsi="Times New Roman" w:cs="Times New Roman"/>
        </w:rPr>
        <w:t xml:space="preserve">budget </w:t>
      </w:r>
      <w:r w:rsidR="24B7C1ED" w:rsidRPr="00E22E64">
        <w:rPr>
          <w:rFonts w:ascii="Times New Roman" w:hAnsi="Times New Roman" w:cs="Times New Roman"/>
        </w:rPr>
        <w:t xml:space="preserve">ordinances </w:t>
      </w:r>
      <w:r w:rsidR="0CFA5234" w:rsidRPr="00E22E64">
        <w:rPr>
          <w:rFonts w:ascii="Times New Roman" w:hAnsi="Times New Roman" w:cs="Times New Roman"/>
        </w:rPr>
        <w:t>for 2026</w:t>
      </w:r>
      <w:r w:rsidR="53BB5557" w:rsidRPr="00E22E64">
        <w:rPr>
          <w:rFonts w:ascii="Times New Roman" w:hAnsi="Times New Roman" w:cs="Times New Roman"/>
        </w:rPr>
        <w:t>; and</w:t>
      </w:r>
    </w:p>
    <w:p w14:paraId="02B3CC0C" w14:textId="10EE0F7E" w:rsidR="00286BBC" w:rsidRPr="00E22E64" w:rsidRDefault="00286BBC" w:rsidP="7F3A2A59">
      <w:pPr>
        <w:spacing w:after="0" w:line="480" w:lineRule="auto"/>
        <w:ind w:firstLine="720"/>
        <w:jc w:val="both"/>
        <w:rPr>
          <w:rFonts w:ascii="Times New Roman" w:hAnsi="Times New Roman" w:cs="Times New Roman"/>
        </w:rPr>
      </w:pPr>
      <w:r w:rsidRPr="00E22E64">
        <w:rPr>
          <w:rFonts w:ascii="Times New Roman" w:hAnsi="Times New Roman" w:cs="Times New Roman"/>
          <w:b/>
          <w:bCs/>
        </w:rPr>
        <w:t>BE IT FURTHER MOVED</w:t>
      </w:r>
      <w:r w:rsidRPr="00E22E64">
        <w:rPr>
          <w:rFonts w:ascii="Times New Roman" w:hAnsi="Times New Roman" w:cs="Times New Roman"/>
        </w:rPr>
        <w:t>, That the Clerk of Council shall provide a copy of this motion to the Housing Trust Fund Advisory Committee through its co-chairs, Monique Blossom and Ellen Lee.</w:t>
      </w:r>
    </w:p>
    <w:p w14:paraId="27085545" w14:textId="0B705BE6" w:rsidR="00286BBC" w:rsidRPr="00E22E64" w:rsidRDefault="00286BBC" w:rsidP="009E2347">
      <w:pPr>
        <w:spacing w:after="0" w:line="480" w:lineRule="auto"/>
        <w:ind w:firstLine="734"/>
        <w:jc w:val="both"/>
        <w:rPr>
          <w:rFonts w:ascii="Times New Roman" w:hAnsi="Times New Roman" w:cs="Times New Roman"/>
          <w:b/>
          <w:bCs/>
        </w:rPr>
      </w:pPr>
      <w:r w:rsidRPr="00E22E64">
        <w:rPr>
          <w:rFonts w:ascii="Times New Roman" w:hAnsi="Times New Roman" w:cs="Times New Roman"/>
          <w:b/>
          <w:bCs/>
        </w:rPr>
        <w:t>THE FOREGOING MOTION WAS READ IN FULL, THE ROLL WAS CALLED ON THE ADOPTION THEREOF, AND RESULTED AS FOLLOWS:</w:t>
      </w:r>
    </w:p>
    <w:p w14:paraId="6C5B67EA" w14:textId="1257F81C" w:rsidR="00286BBC" w:rsidRPr="00E22E64" w:rsidRDefault="00286BBC" w:rsidP="009E2347">
      <w:pPr>
        <w:spacing w:after="0" w:line="480" w:lineRule="auto"/>
        <w:jc w:val="both"/>
        <w:rPr>
          <w:rFonts w:ascii="Times New Roman" w:hAnsi="Times New Roman" w:cs="Times New Roman"/>
          <w:b/>
          <w:bCs/>
        </w:rPr>
      </w:pPr>
      <w:r w:rsidRPr="00E22E64">
        <w:rPr>
          <w:rFonts w:ascii="Times New Roman" w:hAnsi="Times New Roman" w:cs="Times New Roman"/>
          <w:b/>
          <w:bCs/>
        </w:rPr>
        <w:t>YEAS:</w:t>
      </w:r>
    </w:p>
    <w:p w14:paraId="54006003" w14:textId="44DA0B55" w:rsidR="00286BBC" w:rsidRPr="00E22E64" w:rsidRDefault="00286BBC" w:rsidP="009E2347">
      <w:pPr>
        <w:spacing w:after="0" w:line="480" w:lineRule="auto"/>
        <w:jc w:val="both"/>
        <w:rPr>
          <w:rFonts w:ascii="Times New Roman" w:hAnsi="Times New Roman" w:cs="Times New Roman"/>
          <w:b/>
          <w:bCs/>
        </w:rPr>
      </w:pPr>
      <w:r w:rsidRPr="00E22E64">
        <w:rPr>
          <w:rFonts w:ascii="Times New Roman" w:hAnsi="Times New Roman" w:cs="Times New Roman"/>
          <w:b/>
          <w:bCs/>
        </w:rPr>
        <w:t>NAYS:</w:t>
      </w:r>
    </w:p>
    <w:p w14:paraId="7FE0F04D" w14:textId="121C47BA" w:rsidR="00286BBC" w:rsidRPr="00E22E64" w:rsidRDefault="00286BBC" w:rsidP="009E2347">
      <w:pPr>
        <w:spacing w:after="0" w:line="480" w:lineRule="auto"/>
        <w:jc w:val="both"/>
        <w:rPr>
          <w:rFonts w:ascii="Times New Roman" w:hAnsi="Times New Roman" w:cs="Times New Roman"/>
          <w:b/>
          <w:bCs/>
        </w:rPr>
      </w:pPr>
      <w:r w:rsidRPr="00E22E64">
        <w:rPr>
          <w:rFonts w:ascii="Times New Roman" w:hAnsi="Times New Roman" w:cs="Times New Roman"/>
          <w:b/>
          <w:bCs/>
        </w:rPr>
        <w:t>ABSENT:</w:t>
      </w:r>
    </w:p>
    <w:p w14:paraId="11CC520F" w14:textId="2A23560F" w:rsidR="00286BBC" w:rsidRPr="00E22E64" w:rsidRDefault="00286BBC" w:rsidP="009E2347">
      <w:pPr>
        <w:spacing w:after="0" w:line="480" w:lineRule="auto"/>
        <w:jc w:val="both"/>
        <w:rPr>
          <w:rFonts w:ascii="Times New Roman" w:hAnsi="Times New Roman" w:cs="Times New Roman"/>
          <w:b/>
          <w:bCs/>
        </w:rPr>
      </w:pPr>
      <w:r w:rsidRPr="00E22E64">
        <w:rPr>
          <w:rFonts w:ascii="Times New Roman" w:hAnsi="Times New Roman" w:cs="Times New Roman"/>
          <w:b/>
          <w:bCs/>
        </w:rPr>
        <w:t>RECUSED:</w:t>
      </w:r>
    </w:p>
    <w:p w14:paraId="55D99B2F" w14:textId="35823E23" w:rsidR="00874C23" w:rsidRPr="00E22E64" w:rsidRDefault="00286BBC" w:rsidP="009E2347">
      <w:pPr>
        <w:spacing w:after="0" w:line="480" w:lineRule="auto"/>
        <w:jc w:val="both"/>
        <w:rPr>
          <w:rFonts w:ascii="Times New Roman" w:hAnsi="Times New Roman" w:cs="Times New Roman"/>
          <w:b/>
          <w:bCs/>
        </w:rPr>
      </w:pPr>
      <w:r w:rsidRPr="00E22E64">
        <w:rPr>
          <w:rFonts w:ascii="Times New Roman" w:hAnsi="Times New Roman" w:cs="Times New Roman"/>
          <w:b/>
          <w:bCs/>
        </w:rPr>
        <w:t>AND THE MOTION, AS AMENDED, WAS ADOPTED.</w:t>
      </w:r>
    </w:p>
    <w:sectPr w:rsidR="00874C23" w:rsidRPr="00E22E64" w:rsidSect="00E22E64">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C4962" w14:textId="77777777" w:rsidR="00BB0AA3" w:rsidRDefault="00BB0AA3" w:rsidP="00E22E64">
      <w:pPr>
        <w:spacing w:after="0" w:line="240" w:lineRule="auto"/>
      </w:pPr>
      <w:r>
        <w:separator/>
      </w:r>
    </w:p>
  </w:endnote>
  <w:endnote w:type="continuationSeparator" w:id="0">
    <w:p w14:paraId="646CBE19" w14:textId="77777777" w:rsidR="00BB0AA3" w:rsidRDefault="00BB0AA3" w:rsidP="00E22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3822947"/>
      <w:docPartObj>
        <w:docPartGallery w:val="Page Numbers (Bottom of Page)"/>
        <w:docPartUnique/>
      </w:docPartObj>
    </w:sdtPr>
    <w:sdtEndPr>
      <w:rPr>
        <w:noProof/>
      </w:rPr>
    </w:sdtEndPr>
    <w:sdtContent>
      <w:p w14:paraId="3232DBB1" w14:textId="02C2D1D0" w:rsidR="00E22E64" w:rsidRDefault="00E22E6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5F59A8" w14:textId="77777777" w:rsidR="00E22E64" w:rsidRDefault="00E22E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16572" w14:textId="77777777" w:rsidR="00BB0AA3" w:rsidRDefault="00BB0AA3" w:rsidP="00E22E64">
      <w:pPr>
        <w:spacing w:after="0" w:line="240" w:lineRule="auto"/>
      </w:pPr>
      <w:r>
        <w:separator/>
      </w:r>
    </w:p>
  </w:footnote>
  <w:footnote w:type="continuationSeparator" w:id="0">
    <w:p w14:paraId="5AD22DCA" w14:textId="77777777" w:rsidR="00BB0AA3" w:rsidRDefault="00BB0AA3" w:rsidP="00E22E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979CE"/>
    <w:multiLevelType w:val="hybridMultilevel"/>
    <w:tmpl w:val="BF9C45A6"/>
    <w:lvl w:ilvl="0" w:tplc="1744EC74">
      <w:start w:val="1"/>
      <w:numFmt w:val="decimal"/>
      <w:lvlText w:val="%1."/>
      <w:lvlJc w:val="left"/>
      <w:pPr>
        <w:ind w:left="1094" w:hanging="360"/>
      </w:pPr>
      <w:rPr>
        <w:rFonts w:hint="default"/>
      </w:rPr>
    </w:lvl>
    <w:lvl w:ilvl="1" w:tplc="04090019" w:tentative="1">
      <w:start w:val="1"/>
      <w:numFmt w:val="lowerLetter"/>
      <w:lvlText w:val="%2."/>
      <w:lvlJc w:val="left"/>
      <w:pPr>
        <w:ind w:left="1814" w:hanging="360"/>
      </w:pPr>
    </w:lvl>
    <w:lvl w:ilvl="2" w:tplc="0409001B" w:tentative="1">
      <w:start w:val="1"/>
      <w:numFmt w:val="lowerRoman"/>
      <w:lvlText w:val="%3."/>
      <w:lvlJc w:val="right"/>
      <w:pPr>
        <w:ind w:left="2534" w:hanging="180"/>
      </w:pPr>
    </w:lvl>
    <w:lvl w:ilvl="3" w:tplc="0409000F" w:tentative="1">
      <w:start w:val="1"/>
      <w:numFmt w:val="decimal"/>
      <w:lvlText w:val="%4."/>
      <w:lvlJc w:val="left"/>
      <w:pPr>
        <w:ind w:left="3254" w:hanging="360"/>
      </w:pPr>
    </w:lvl>
    <w:lvl w:ilvl="4" w:tplc="04090019" w:tentative="1">
      <w:start w:val="1"/>
      <w:numFmt w:val="lowerLetter"/>
      <w:lvlText w:val="%5."/>
      <w:lvlJc w:val="left"/>
      <w:pPr>
        <w:ind w:left="3974" w:hanging="360"/>
      </w:pPr>
    </w:lvl>
    <w:lvl w:ilvl="5" w:tplc="0409001B" w:tentative="1">
      <w:start w:val="1"/>
      <w:numFmt w:val="lowerRoman"/>
      <w:lvlText w:val="%6."/>
      <w:lvlJc w:val="right"/>
      <w:pPr>
        <w:ind w:left="4694" w:hanging="180"/>
      </w:pPr>
    </w:lvl>
    <w:lvl w:ilvl="6" w:tplc="0409000F" w:tentative="1">
      <w:start w:val="1"/>
      <w:numFmt w:val="decimal"/>
      <w:lvlText w:val="%7."/>
      <w:lvlJc w:val="left"/>
      <w:pPr>
        <w:ind w:left="5414" w:hanging="360"/>
      </w:pPr>
    </w:lvl>
    <w:lvl w:ilvl="7" w:tplc="04090019" w:tentative="1">
      <w:start w:val="1"/>
      <w:numFmt w:val="lowerLetter"/>
      <w:lvlText w:val="%8."/>
      <w:lvlJc w:val="left"/>
      <w:pPr>
        <w:ind w:left="6134" w:hanging="360"/>
      </w:pPr>
    </w:lvl>
    <w:lvl w:ilvl="8" w:tplc="0409001B" w:tentative="1">
      <w:start w:val="1"/>
      <w:numFmt w:val="lowerRoman"/>
      <w:lvlText w:val="%9."/>
      <w:lvlJc w:val="right"/>
      <w:pPr>
        <w:ind w:left="6854" w:hanging="180"/>
      </w:pPr>
    </w:lvl>
  </w:abstractNum>
  <w:num w:numId="1" w16cid:durableId="1602645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C23"/>
    <w:rsid w:val="000016C7"/>
    <w:rsid w:val="00002A96"/>
    <w:rsid w:val="0001750A"/>
    <w:rsid w:val="000226F0"/>
    <w:rsid w:val="000659BC"/>
    <w:rsid w:val="00084FB8"/>
    <w:rsid w:val="000A61F7"/>
    <w:rsid w:val="000B0D9B"/>
    <w:rsid w:val="000C64A8"/>
    <w:rsid w:val="000EFE24"/>
    <w:rsid w:val="000F04A9"/>
    <w:rsid w:val="000F5950"/>
    <w:rsid w:val="00132C3C"/>
    <w:rsid w:val="0013423F"/>
    <w:rsid w:val="0014266F"/>
    <w:rsid w:val="00154FF4"/>
    <w:rsid w:val="0016611E"/>
    <w:rsid w:val="0016779F"/>
    <w:rsid w:val="001848D4"/>
    <w:rsid w:val="00196D1F"/>
    <w:rsid w:val="001A1BAA"/>
    <w:rsid w:val="001E1771"/>
    <w:rsid w:val="00206F02"/>
    <w:rsid w:val="00217DFC"/>
    <w:rsid w:val="00221213"/>
    <w:rsid w:val="0022203C"/>
    <w:rsid w:val="002344A5"/>
    <w:rsid w:val="002467B6"/>
    <w:rsid w:val="002653A9"/>
    <w:rsid w:val="00286BBC"/>
    <w:rsid w:val="002A0D3F"/>
    <w:rsid w:val="002A0E97"/>
    <w:rsid w:val="002A53B1"/>
    <w:rsid w:val="002B1143"/>
    <w:rsid w:val="002E06C7"/>
    <w:rsid w:val="002E56EB"/>
    <w:rsid w:val="002F3CC4"/>
    <w:rsid w:val="003019F0"/>
    <w:rsid w:val="0031412F"/>
    <w:rsid w:val="00314444"/>
    <w:rsid w:val="00315C10"/>
    <w:rsid w:val="00317B26"/>
    <w:rsid w:val="00325D84"/>
    <w:rsid w:val="00327343"/>
    <w:rsid w:val="00333EA1"/>
    <w:rsid w:val="00356690"/>
    <w:rsid w:val="00370F53"/>
    <w:rsid w:val="00385E74"/>
    <w:rsid w:val="00386DF9"/>
    <w:rsid w:val="003922BB"/>
    <w:rsid w:val="003A25BD"/>
    <w:rsid w:val="003A6CC4"/>
    <w:rsid w:val="003C6286"/>
    <w:rsid w:val="004279B0"/>
    <w:rsid w:val="00437B45"/>
    <w:rsid w:val="00437D95"/>
    <w:rsid w:val="004426D9"/>
    <w:rsid w:val="0044739A"/>
    <w:rsid w:val="00447764"/>
    <w:rsid w:val="00462602"/>
    <w:rsid w:val="004716DB"/>
    <w:rsid w:val="00476099"/>
    <w:rsid w:val="004958D8"/>
    <w:rsid w:val="004A15F0"/>
    <w:rsid w:val="004A2BAA"/>
    <w:rsid w:val="005018BF"/>
    <w:rsid w:val="00503537"/>
    <w:rsid w:val="0051611C"/>
    <w:rsid w:val="00526D28"/>
    <w:rsid w:val="005452D8"/>
    <w:rsid w:val="00546028"/>
    <w:rsid w:val="005711DA"/>
    <w:rsid w:val="00577408"/>
    <w:rsid w:val="00577900"/>
    <w:rsid w:val="005A1CFE"/>
    <w:rsid w:val="005A6A52"/>
    <w:rsid w:val="005B167D"/>
    <w:rsid w:val="005B2A9F"/>
    <w:rsid w:val="005B6A4C"/>
    <w:rsid w:val="005C2C48"/>
    <w:rsid w:val="005E3B5C"/>
    <w:rsid w:val="00605AAC"/>
    <w:rsid w:val="0060676A"/>
    <w:rsid w:val="00607A25"/>
    <w:rsid w:val="00617E5D"/>
    <w:rsid w:val="0066017B"/>
    <w:rsid w:val="006808E9"/>
    <w:rsid w:val="00690123"/>
    <w:rsid w:val="006A3E11"/>
    <w:rsid w:val="006B5AED"/>
    <w:rsid w:val="006D7FE6"/>
    <w:rsid w:val="007313FA"/>
    <w:rsid w:val="00734E82"/>
    <w:rsid w:val="00786B03"/>
    <w:rsid w:val="007A2C6B"/>
    <w:rsid w:val="007A3994"/>
    <w:rsid w:val="007B5C15"/>
    <w:rsid w:val="007B74B5"/>
    <w:rsid w:val="007B752B"/>
    <w:rsid w:val="007F1BFD"/>
    <w:rsid w:val="0080357F"/>
    <w:rsid w:val="0080785B"/>
    <w:rsid w:val="008228E5"/>
    <w:rsid w:val="008231A7"/>
    <w:rsid w:val="00860A8A"/>
    <w:rsid w:val="00874C23"/>
    <w:rsid w:val="008A3B13"/>
    <w:rsid w:val="008B1840"/>
    <w:rsid w:val="008B472D"/>
    <w:rsid w:val="008C16D9"/>
    <w:rsid w:val="008C2764"/>
    <w:rsid w:val="008E1E4B"/>
    <w:rsid w:val="00937130"/>
    <w:rsid w:val="00945520"/>
    <w:rsid w:val="00951692"/>
    <w:rsid w:val="00960956"/>
    <w:rsid w:val="00963D86"/>
    <w:rsid w:val="00976B65"/>
    <w:rsid w:val="00981CDE"/>
    <w:rsid w:val="009C7A4A"/>
    <w:rsid w:val="009E2347"/>
    <w:rsid w:val="009E6E5D"/>
    <w:rsid w:val="009F0245"/>
    <w:rsid w:val="009F2DDA"/>
    <w:rsid w:val="00A015B4"/>
    <w:rsid w:val="00A52D8A"/>
    <w:rsid w:val="00A55817"/>
    <w:rsid w:val="00A83DD7"/>
    <w:rsid w:val="00AB1775"/>
    <w:rsid w:val="00AB36B9"/>
    <w:rsid w:val="00AB6AB5"/>
    <w:rsid w:val="00AF1C01"/>
    <w:rsid w:val="00AF6ADE"/>
    <w:rsid w:val="00B06F9F"/>
    <w:rsid w:val="00B151D8"/>
    <w:rsid w:val="00B408A4"/>
    <w:rsid w:val="00B50692"/>
    <w:rsid w:val="00B52D8E"/>
    <w:rsid w:val="00B81D33"/>
    <w:rsid w:val="00BB0AA3"/>
    <w:rsid w:val="00BC362F"/>
    <w:rsid w:val="00BC52AC"/>
    <w:rsid w:val="00BC74C5"/>
    <w:rsid w:val="00BD1A60"/>
    <w:rsid w:val="00BD5658"/>
    <w:rsid w:val="00BE01B0"/>
    <w:rsid w:val="00BE34FA"/>
    <w:rsid w:val="00BE3AA9"/>
    <w:rsid w:val="00C01B8F"/>
    <w:rsid w:val="00C4092E"/>
    <w:rsid w:val="00C668A7"/>
    <w:rsid w:val="00C72C7C"/>
    <w:rsid w:val="00C83C56"/>
    <w:rsid w:val="00C97775"/>
    <w:rsid w:val="00CC0F21"/>
    <w:rsid w:val="00CE0CD3"/>
    <w:rsid w:val="00CF4DC5"/>
    <w:rsid w:val="00D07905"/>
    <w:rsid w:val="00D2073F"/>
    <w:rsid w:val="00D3556E"/>
    <w:rsid w:val="00D5055E"/>
    <w:rsid w:val="00D7265D"/>
    <w:rsid w:val="00D76417"/>
    <w:rsid w:val="00D84F52"/>
    <w:rsid w:val="00DC4086"/>
    <w:rsid w:val="00DD49F1"/>
    <w:rsid w:val="00DE55B3"/>
    <w:rsid w:val="00DF0F95"/>
    <w:rsid w:val="00DF1EE7"/>
    <w:rsid w:val="00DF5E30"/>
    <w:rsid w:val="00E003C6"/>
    <w:rsid w:val="00E07738"/>
    <w:rsid w:val="00E137A4"/>
    <w:rsid w:val="00E146BA"/>
    <w:rsid w:val="00E22DEE"/>
    <w:rsid w:val="00E22E64"/>
    <w:rsid w:val="00E27C1B"/>
    <w:rsid w:val="00E65506"/>
    <w:rsid w:val="00E74488"/>
    <w:rsid w:val="00E9503B"/>
    <w:rsid w:val="00E96ECE"/>
    <w:rsid w:val="00EB427F"/>
    <w:rsid w:val="00EB734B"/>
    <w:rsid w:val="00EC27E1"/>
    <w:rsid w:val="00EC5C6F"/>
    <w:rsid w:val="00ED044B"/>
    <w:rsid w:val="00ED2E68"/>
    <w:rsid w:val="00ED34EA"/>
    <w:rsid w:val="00F056BD"/>
    <w:rsid w:val="00F26763"/>
    <w:rsid w:val="00F31749"/>
    <w:rsid w:val="00F37A62"/>
    <w:rsid w:val="00F43B5E"/>
    <w:rsid w:val="00FA2E86"/>
    <w:rsid w:val="00FA4BE8"/>
    <w:rsid w:val="00FC79FE"/>
    <w:rsid w:val="00FD4166"/>
    <w:rsid w:val="00FE0DB6"/>
    <w:rsid w:val="00FE39B2"/>
    <w:rsid w:val="00FE5BD8"/>
    <w:rsid w:val="016BB2F0"/>
    <w:rsid w:val="0203BD25"/>
    <w:rsid w:val="0209D109"/>
    <w:rsid w:val="0246AE10"/>
    <w:rsid w:val="03163D86"/>
    <w:rsid w:val="0331BA69"/>
    <w:rsid w:val="03DB6119"/>
    <w:rsid w:val="03ED5D3F"/>
    <w:rsid w:val="0473C581"/>
    <w:rsid w:val="0548AA07"/>
    <w:rsid w:val="06A208CF"/>
    <w:rsid w:val="06A97B38"/>
    <w:rsid w:val="070C912B"/>
    <w:rsid w:val="07780A2A"/>
    <w:rsid w:val="07A0E025"/>
    <w:rsid w:val="0832FAEA"/>
    <w:rsid w:val="085AD7CE"/>
    <w:rsid w:val="08946F88"/>
    <w:rsid w:val="08B16C61"/>
    <w:rsid w:val="08CCF4C0"/>
    <w:rsid w:val="09603FF3"/>
    <w:rsid w:val="09FA5CE5"/>
    <w:rsid w:val="0A68B8C1"/>
    <w:rsid w:val="0AF53588"/>
    <w:rsid w:val="0B66476C"/>
    <w:rsid w:val="0B7FB5D2"/>
    <w:rsid w:val="0C026BDD"/>
    <w:rsid w:val="0C4CA0F1"/>
    <w:rsid w:val="0CD3E085"/>
    <w:rsid w:val="0CDBE4BE"/>
    <w:rsid w:val="0CFA5234"/>
    <w:rsid w:val="0D88A4A9"/>
    <w:rsid w:val="0E4B8009"/>
    <w:rsid w:val="0F35C678"/>
    <w:rsid w:val="0F429EA3"/>
    <w:rsid w:val="0F435C5F"/>
    <w:rsid w:val="0F455417"/>
    <w:rsid w:val="0F493B5E"/>
    <w:rsid w:val="0F49488B"/>
    <w:rsid w:val="0F8BBD05"/>
    <w:rsid w:val="0FD7CFD5"/>
    <w:rsid w:val="0FFA3AF5"/>
    <w:rsid w:val="1050CC72"/>
    <w:rsid w:val="10ED8D08"/>
    <w:rsid w:val="10FC50F1"/>
    <w:rsid w:val="1120F6E9"/>
    <w:rsid w:val="117030A0"/>
    <w:rsid w:val="11E9BFF7"/>
    <w:rsid w:val="121BC687"/>
    <w:rsid w:val="12F2EC51"/>
    <w:rsid w:val="13409409"/>
    <w:rsid w:val="1363014D"/>
    <w:rsid w:val="1390B21D"/>
    <w:rsid w:val="13DEE815"/>
    <w:rsid w:val="140E8E12"/>
    <w:rsid w:val="14941C6E"/>
    <w:rsid w:val="14DA3E87"/>
    <w:rsid w:val="14FB0561"/>
    <w:rsid w:val="15738498"/>
    <w:rsid w:val="168410FB"/>
    <w:rsid w:val="16873E66"/>
    <w:rsid w:val="16991882"/>
    <w:rsid w:val="172081F1"/>
    <w:rsid w:val="18576EA5"/>
    <w:rsid w:val="18971927"/>
    <w:rsid w:val="18BAF38B"/>
    <w:rsid w:val="18F5EF4B"/>
    <w:rsid w:val="192592BD"/>
    <w:rsid w:val="19534663"/>
    <w:rsid w:val="196784F5"/>
    <w:rsid w:val="19803D63"/>
    <w:rsid w:val="1A52C5A2"/>
    <w:rsid w:val="1AC77B1A"/>
    <w:rsid w:val="1C012DD9"/>
    <w:rsid w:val="1CB7A207"/>
    <w:rsid w:val="1D2C0588"/>
    <w:rsid w:val="1E7788AF"/>
    <w:rsid w:val="1F83EE11"/>
    <w:rsid w:val="1FEC6DDE"/>
    <w:rsid w:val="21070FBB"/>
    <w:rsid w:val="217B5DE2"/>
    <w:rsid w:val="21D217D7"/>
    <w:rsid w:val="22321E47"/>
    <w:rsid w:val="223340D9"/>
    <w:rsid w:val="22889C4E"/>
    <w:rsid w:val="22B38C1B"/>
    <w:rsid w:val="24B7C1ED"/>
    <w:rsid w:val="250E4ACB"/>
    <w:rsid w:val="25407791"/>
    <w:rsid w:val="25C123C8"/>
    <w:rsid w:val="25FB37F3"/>
    <w:rsid w:val="26A9B70D"/>
    <w:rsid w:val="26B739AC"/>
    <w:rsid w:val="275A98DF"/>
    <w:rsid w:val="27E206BE"/>
    <w:rsid w:val="281E1D18"/>
    <w:rsid w:val="28277025"/>
    <w:rsid w:val="286E8369"/>
    <w:rsid w:val="297791D8"/>
    <w:rsid w:val="2A3A8008"/>
    <w:rsid w:val="2A3E9A90"/>
    <w:rsid w:val="2A40295B"/>
    <w:rsid w:val="2A617575"/>
    <w:rsid w:val="2ABC1F7E"/>
    <w:rsid w:val="2B1B7A02"/>
    <w:rsid w:val="2B678814"/>
    <w:rsid w:val="2C0A86A2"/>
    <w:rsid w:val="2C985B3C"/>
    <w:rsid w:val="2CA5A3EC"/>
    <w:rsid w:val="2D8BC3CA"/>
    <w:rsid w:val="2DC28965"/>
    <w:rsid w:val="2DD9D39C"/>
    <w:rsid w:val="2EDDB3A1"/>
    <w:rsid w:val="2EF0DC4D"/>
    <w:rsid w:val="2EFF253B"/>
    <w:rsid w:val="30701BCD"/>
    <w:rsid w:val="3082B327"/>
    <w:rsid w:val="30A80DB8"/>
    <w:rsid w:val="30E6A9D0"/>
    <w:rsid w:val="314C8EC5"/>
    <w:rsid w:val="317C79F5"/>
    <w:rsid w:val="31A4DC89"/>
    <w:rsid w:val="32077763"/>
    <w:rsid w:val="32B5F1F3"/>
    <w:rsid w:val="331FE8B0"/>
    <w:rsid w:val="33279B83"/>
    <w:rsid w:val="332B6729"/>
    <w:rsid w:val="33347C3D"/>
    <w:rsid w:val="33852FF2"/>
    <w:rsid w:val="33F22FD3"/>
    <w:rsid w:val="3416E861"/>
    <w:rsid w:val="34927482"/>
    <w:rsid w:val="34FAC7B7"/>
    <w:rsid w:val="35077E7F"/>
    <w:rsid w:val="352CDA48"/>
    <w:rsid w:val="3552C4C6"/>
    <w:rsid w:val="35CCCF57"/>
    <w:rsid w:val="3662557D"/>
    <w:rsid w:val="367A23F0"/>
    <w:rsid w:val="36D38C9A"/>
    <w:rsid w:val="379D49DF"/>
    <w:rsid w:val="37BA67E9"/>
    <w:rsid w:val="38568DBC"/>
    <w:rsid w:val="38D3B18B"/>
    <w:rsid w:val="38E1AA81"/>
    <w:rsid w:val="3968C5FB"/>
    <w:rsid w:val="399975C0"/>
    <w:rsid w:val="39DD20E9"/>
    <w:rsid w:val="39F89EFD"/>
    <w:rsid w:val="3A281349"/>
    <w:rsid w:val="3B073287"/>
    <w:rsid w:val="3B80312D"/>
    <w:rsid w:val="3BCFB79D"/>
    <w:rsid w:val="3D0BECFB"/>
    <w:rsid w:val="3D4DE41C"/>
    <w:rsid w:val="3D5B2B36"/>
    <w:rsid w:val="3DD11A31"/>
    <w:rsid w:val="3DE961B8"/>
    <w:rsid w:val="3F07C07F"/>
    <w:rsid w:val="3F3B4ED3"/>
    <w:rsid w:val="3F96625E"/>
    <w:rsid w:val="3FBA6CA5"/>
    <w:rsid w:val="403492FA"/>
    <w:rsid w:val="411B65BF"/>
    <w:rsid w:val="41D28AFE"/>
    <w:rsid w:val="41EDDC35"/>
    <w:rsid w:val="428EC605"/>
    <w:rsid w:val="436B2DB0"/>
    <w:rsid w:val="437DF073"/>
    <w:rsid w:val="43B63D75"/>
    <w:rsid w:val="43DF5D75"/>
    <w:rsid w:val="4449B1AF"/>
    <w:rsid w:val="4472DA4A"/>
    <w:rsid w:val="44A218AF"/>
    <w:rsid w:val="44CBB0D3"/>
    <w:rsid w:val="45382F59"/>
    <w:rsid w:val="4543E8A2"/>
    <w:rsid w:val="45CF6092"/>
    <w:rsid w:val="46646752"/>
    <w:rsid w:val="469AB66D"/>
    <w:rsid w:val="4728DD01"/>
    <w:rsid w:val="474D5249"/>
    <w:rsid w:val="4837CB2E"/>
    <w:rsid w:val="484014C9"/>
    <w:rsid w:val="4881F202"/>
    <w:rsid w:val="494589DB"/>
    <w:rsid w:val="49E5CF8D"/>
    <w:rsid w:val="4A783A74"/>
    <w:rsid w:val="4ABA9836"/>
    <w:rsid w:val="4B44F878"/>
    <w:rsid w:val="4C164D80"/>
    <w:rsid w:val="4C48D4C2"/>
    <w:rsid w:val="4D9D9F10"/>
    <w:rsid w:val="4EC525BB"/>
    <w:rsid w:val="4ED471FD"/>
    <w:rsid w:val="4EE24403"/>
    <w:rsid w:val="4EFDA51E"/>
    <w:rsid w:val="4F69306C"/>
    <w:rsid w:val="4F9E2F52"/>
    <w:rsid w:val="4FAD0BD7"/>
    <w:rsid w:val="4FC4E30D"/>
    <w:rsid w:val="5026F7BA"/>
    <w:rsid w:val="508AF841"/>
    <w:rsid w:val="51CD968E"/>
    <w:rsid w:val="52217697"/>
    <w:rsid w:val="522FFFA6"/>
    <w:rsid w:val="52546E33"/>
    <w:rsid w:val="53BB5557"/>
    <w:rsid w:val="54852A50"/>
    <w:rsid w:val="548A3826"/>
    <w:rsid w:val="5585C16B"/>
    <w:rsid w:val="55A24FC3"/>
    <w:rsid w:val="57C2B6E9"/>
    <w:rsid w:val="57CA3B32"/>
    <w:rsid w:val="57F4736D"/>
    <w:rsid w:val="5814E672"/>
    <w:rsid w:val="585FF48E"/>
    <w:rsid w:val="5866E3E5"/>
    <w:rsid w:val="58D02F71"/>
    <w:rsid w:val="595D10C9"/>
    <w:rsid w:val="59A28E69"/>
    <w:rsid w:val="59C99A38"/>
    <w:rsid w:val="5A079B83"/>
    <w:rsid w:val="5A348862"/>
    <w:rsid w:val="5A49590D"/>
    <w:rsid w:val="5ADF01C5"/>
    <w:rsid w:val="5BAC7C43"/>
    <w:rsid w:val="5BF54C2B"/>
    <w:rsid w:val="5C649F38"/>
    <w:rsid w:val="5C7E14ED"/>
    <w:rsid w:val="5E251A31"/>
    <w:rsid w:val="5EA775CD"/>
    <w:rsid w:val="5EA8A074"/>
    <w:rsid w:val="5F6E02F0"/>
    <w:rsid w:val="5FA69FD8"/>
    <w:rsid w:val="60CFB24F"/>
    <w:rsid w:val="6132829C"/>
    <w:rsid w:val="61686824"/>
    <w:rsid w:val="61757C42"/>
    <w:rsid w:val="619E7840"/>
    <w:rsid w:val="61C1139C"/>
    <w:rsid w:val="61F5684E"/>
    <w:rsid w:val="6229ED58"/>
    <w:rsid w:val="624F1EAE"/>
    <w:rsid w:val="62960A29"/>
    <w:rsid w:val="62E70146"/>
    <w:rsid w:val="62EB7CCC"/>
    <w:rsid w:val="63018AFE"/>
    <w:rsid w:val="6313013F"/>
    <w:rsid w:val="63615B54"/>
    <w:rsid w:val="63AA5EDB"/>
    <w:rsid w:val="63C0495E"/>
    <w:rsid w:val="6419FE36"/>
    <w:rsid w:val="642F4678"/>
    <w:rsid w:val="643B14CA"/>
    <w:rsid w:val="64A9426E"/>
    <w:rsid w:val="65265E22"/>
    <w:rsid w:val="654A17D7"/>
    <w:rsid w:val="65FF3C69"/>
    <w:rsid w:val="66546021"/>
    <w:rsid w:val="667EF6AE"/>
    <w:rsid w:val="672CC4B9"/>
    <w:rsid w:val="673366E3"/>
    <w:rsid w:val="67C1EACE"/>
    <w:rsid w:val="67F2E965"/>
    <w:rsid w:val="682AD51F"/>
    <w:rsid w:val="688DCD22"/>
    <w:rsid w:val="68B27E2D"/>
    <w:rsid w:val="68F16B65"/>
    <w:rsid w:val="6916F2ED"/>
    <w:rsid w:val="695A0C57"/>
    <w:rsid w:val="6987DB87"/>
    <w:rsid w:val="69C470F3"/>
    <w:rsid w:val="6A101312"/>
    <w:rsid w:val="6B1F98AB"/>
    <w:rsid w:val="6C9DC824"/>
    <w:rsid w:val="6CF1E326"/>
    <w:rsid w:val="6D0777F3"/>
    <w:rsid w:val="6DF3E842"/>
    <w:rsid w:val="6E575A30"/>
    <w:rsid w:val="6E620862"/>
    <w:rsid w:val="6EDBC720"/>
    <w:rsid w:val="6F50AE49"/>
    <w:rsid w:val="6F6707CE"/>
    <w:rsid w:val="6F672F18"/>
    <w:rsid w:val="6F99F400"/>
    <w:rsid w:val="7066B26F"/>
    <w:rsid w:val="709A5921"/>
    <w:rsid w:val="71084C23"/>
    <w:rsid w:val="71516B1F"/>
    <w:rsid w:val="71658AC5"/>
    <w:rsid w:val="718B7A11"/>
    <w:rsid w:val="721990A6"/>
    <w:rsid w:val="728C5202"/>
    <w:rsid w:val="73A36ECE"/>
    <w:rsid w:val="74685D4F"/>
    <w:rsid w:val="75745849"/>
    <w:rsid w:val="7607B56E"/>
    <w:rsid w:val="76EB2FE9"/>
    <w:rsid w:val="77F552DE"/>
    <w:rsid w:val="7891ECFA"/>
    <w:rsid w:val="790A58DA"/>
    <w:rsid w:val="7999DC33"/>
    <w:rsid w:val="7B045044"/>
    <w:rsid w:val="7B548307"/>
    <w:rsid w:val="7B5A2ED6"/>
    <w:rsid w:val="7BCEFB5E"/>
    <w:rsid w:val="7BE1EB8F"/>
    <w:rsid w:val="7C0A905F"/>
    <w:rsid w:val="7C2D8F39"/>
    <w:rsid w:val="7CCAD1F7"/>
    <w:rsid w:val="7CE0EF91"/>
    <w:rsid w:val="7D3DCFFA"/>
    <w:rsid w:val="7D73FE9D"/>
    <w:rsid w:val="7DF7C4B6"/>
    <w:rsid w:val="7E03D693"/>
    <w:rsid w:val="7F004157"/>
    <w:rsid w:val="7F1E2B93"/>
    <w:rsid w:val="7F3A2A59"/>
    <w:rsid w:val="7F454E68"/>
    <w:rsid w:val="7F63EEE9"/>
    <w:rsid w:val="7F753417"/>
    <w:rsid w:val="7F7C3389"/>
    <w:rsid w:val="7FA46596"/>
    <w:rsid w:val="7FAD38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2345B"/>
  <w15:chartTrackingRefBased/>
  <w15:docId w15:val="{A747DD71-0DB6-3943-880B-D7BCAE835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4C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4C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4C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4C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4C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4C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4C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4C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4C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4C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4C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4C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4C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4C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4C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4C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4C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4C23"/>
    <w:rPr>
      <w:rFonts w:eastAsiaTheme="majorEastAsia" w:cstheme="majorBidi"/>
      <w:color w:val="272727" w:themeColor="text1" w:themeTint="D8"/>
    </w:rPr>
  </w:style>
  <w:style w:type="paragraph" w:styleId="Title">
    <w:name w:val="Title"/>
    <w:basedOn w:val="Normal"/>
    <w:next w:val="Normal"/>
    <w:link w:val="TitleChar"/>
    <w:uiPriority w:val="10"/>
    <w:qFormat/>
    <w:rsid w:val="00874C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4C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4C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4C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4C23"/>
    <w:pPr>
      <w:spacing w:before="160"/>
      <w:jc w:val="center"/>
    </w:pPr>
    <w:rPr>
      <w:i/>
      <w:iCs/>
      <w:color w:val="404040" w:themeColor="text1" w:themeTint="BF"/>
    </w:rPr>
  </w:style>
  <w:style w:type="character" w:customStyle="1" w:styleId="QuoteChar">
    <w:name w:val="Quote Char"/>
    <w:basedOn w:val="DefaultParagraphFont"/>
    <w:link w:val="Quote"/>
    <w:uiPriority w:val="29"/>
    <w:rsid w:val="00874C23"/>
    <w:rPr>
      <w:i/>
      <w:iCs/>
      <w:color w:val="404040" w:themeColor="text1" w:themeTint="BF"/>
    </w:rPr>
  </w:style>
  <w:style w:type="paragraph" w:styleId="ListParagraph">
    <w:name w:val="List Paragraph"/>
    <w:basedOn w:val="Normal"/>
    <w:uiPriority w:val="34"/>
    <w:qFormat/>
    <w:rsid w:val="00874C23"/>
    <w:pPr>
      <w:ind w:left="720"/>
      <w:contextualSpacing/>
    </w:pPr>
  </w:style>
  <w:style w:type="character" w:styleId="IntenseEmphasis">
    <w:name w:val="Intense Emphasis"/>
    <w:basedOn w:val="DefaultParagraphFont"/>
    <w:uiPriority w:val="21"/>
    <w:qFormat/>
    <w:rsid w:val="00874C23"/>
    <w:rPr>
      <w:i/>
      <w:iCs/>
      <w:color w:val="0F4761" w:themeColor="accent1" w:themeShade="BF"/>
    </w:rPr>
  </w:style>
  <w:style w:type="paragraph" w:styleId="IntenseQuote">
    <w:name w:val="Intense Quote"/>
    <w:basedOn w:val="Normal"/>
    <w:next w:val="Normal"/>
    <w:link w:val="IntenseQuoteChar"/>
    <w:uiPriority w:val="30"/>
    <w:qFormat/>
    <w:rsid w:val="00874C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4C23"/>
    <w:rPr>
      <w:i/>
      <w:iCs/>
      <w:color w:val="0F4761" w:themeColor="accent1" w:themeShade="BF"/>
    </w:rPr>
  </w:style>
  <w:style w:type="character" w:styleId="IntenseReference">
    <w:name w:val="Intense Reference"/>
    <w:basedOn w:val="DefaultParagraphFont"/>
    <w:uiPriority w:val="32"/>
    <w:qFormat/>
    <w:rsid w:val="00874C23"/>
    <w:rPr>
      <w:b/>
      <w:bCs/>
      <w:smallCaps/>
      <w:color w:val="0F4761" w:themeColor="accent1" w:themeShade="BF"/>
      <w:spacing w:val="5"/>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84FB8"/>
    <w:pPr>
      <w:spacing w:after="0" w:line="240" w:lineRule="auto"/>
    </w:pPr>
  </w:style>
  <w:style w:type="paragraph" w:styleId="Header">
    <w:name w:val="header"/>
    <w:basedOn w:val="Normal"/>
    <w:link w:val="HeaderChar"/>
    <w:uiPriority w:val="99"/>
    <w:unhideWhenUsed/>
    <w:rsid w:val="00E22E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2E64"/>
  </w:style>
  <w:style w:type="paragraph" w:styleId="Footer">
    <w:name w:val="footer"/>
    <w:basedOn w:val="Normal"/>
    <w:link w:val="FooterChar"/>
    <w:uiPriority w:val="99"/>
    <w:unhideWhenUsed/>
    <w:rsid w:val="00E22E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2E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08cbf485-1cb7-4a02-9a21-0dd9b45b9ff7}" enabled="0" method="" siteId="{08cbf485-1cb7-4a02-9a21-0dd9b45b9ff7}" removed="1"/>
</clbl:labelList>
</file>

<file path=docProps/app.xml><?xml version="1.0" encoding="utf-8"?>
<Properties xmlns="http://schemas.openxmlformats.org/officeDocument/2006/extended-properties" xmlns:vt="http://schemas.openxmlformats.org/officeDocument/2006/docPropsVTypes">
  <Template>Normal</Template>
  <TotalTime>8</TotalTime>
  <Pages>3</Pages>
  <Words>701</Words>
  <Characters>4000</Characters>
  <Application>Microsoft Office Word</Application>
  <DocSecurity>0</DocSecurity>
  <Lines>33</Lines>
  <Paragraphs>9</Paragraphs>
  <ScaleCrop>false</ScaleCrop>
  <Company/>
  <LinksUpToDate>false</LinksUpToDate>
  <CharactersWithSpaces>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R Hansen</dc:creator>
  <cp:keywords/>
  <dc:description/>
  <cp:lastModifiedBy>Erin R Hansen</cp:lastModifiedBy>
  <cp:revision>12</cp:revision>
  <dcterms:created xsi:type="dcterms:W3CDTF">2026-06-09T13:46:00Z</dcterms:created>
  <dcterms:modified xsi:type="dcterms:W3CDTF">2026-06-09T16:46:00Z</dcterms:modified>
</cp:coreProperties>
</file>