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72530B" w:rsidRDefault="0072530B">
      <w:pPr>
        <w:rPr>
          <w:rFonts w:ascii="Cambria" w:eastAsia="Cambria" w:hAnsi="Cambria" w:cs="Cambria"/>
          <w:color w:val="1E1E1E"/>
          <w:sz w:val="20"/>
          <w:szCs w:val="20"/>
        </w:rPr>
      </w:pPr>
    </w:p>
    <w:p w:rsidR="002C4AA9" w:rsidRDefault="00607D56">
      <w:pPr>
        <w:spacing w:line="259" w:lineRule="auto"/>
        <w:ind w:left="13"/>
        <w:rPr>
          <w:rFonts w:ascii="Cambria" w:eastAsia="Cambria" w:hAnsi="Cambria" w:cs="Cambria"/>
          <w:color w:val="1E1E1E"/>
          <w:sz w:val="20"/>
          <w:szCs w:val="20"/>
        </w:rPr>
      </w:pPr>
      <w:bookmarkStart w:id="0" w:name="_fxvqwmx4gtqp" w:colFirst="0" w:colLast="0"/>
      <w:bookmarkEnd w:id="0"/>
      <w:r>
        <w:rPr>
          <w:rFonts w:ascii="Cambria" w:eastAsia="Cambria" w:hAnsi="Cambria" w:cs="Cambria"/>
          <w:color w:val="1E1E1E"/>
          <w:sz w:val="20"/>
          <w:szCs w:val="20"/>
        </w:rPr>
        <w:t>HHN2L: Hip Hop into Learning is an educational nonprofit that understands how important hip hop is to our African American students and uses HHBE to unlock the doors that stand between th</w:t>
      </w:r>
      <w:r w:rsidR="002C4AA9">
        <w:rPr>
          <w:rFonts w:ascii="Cambria" w:eastAsia="Cambria" w:hAnsi="Cambria" w:cs="Cambria"/>
          <w:color w:val="1E1E1E"/>
          <w:sz w:val="20"/>
          <w:szCs w:val="20"/>
        </w:rPr>
        <w:t xml:space="preserve">e learner’s perspective and </w:t>
      </w:r>
      <w:r>
        <w:rPr>
          <w:rFonts w:ascii="Cambria" w:eastAsia="Cambria" w:hAnsi="Cambria" w:cs="Cambria"/>
          <w:color w:val="1E1E1E"/>
          <w:sz w:val="20"/>
          <w:szCs w:val="20"/>
        </w:rPr>
        <w:t xml:space="preserve">disconnect between contemporary schooling. </w:t>
      </w:r>
    </w:p>
    <w:p w:rsidR="002C4AA9" w:rsidRDefault="002C4AA9">
      <w:pPr>
        <w:spacing w:line="259" w:lineRule="auto"/>
        <w:ind w:left="13"/>
        <w:rPr>
          <w:rFonts w:ascii="Cambria" w:eastAsia="Cambria" w:hAnsi="Cambria" w:cs="Cambria"/>
          <w:color w:val="1E1E1E"/>
          <w:sz w:val="20"/>
          <w:szCs w:val="20"/>
        </w:rPr>
      </w:pPr>
    </w:p>
    <w:p w:rsidR="0072530B" w:rsidRDefault="00607D56">
      <w:pPr>
        <w:spacing w:line="259" w:lineRule="auto"/>
        <w:ind w:left="13"/>
        <w:rPr>
          <w:rFonts w:ascii="Cambria" w:eastAsia="Cambria" w:hAnsi="Cambria" w:cs="Cambria"/>
          <w:color w:val="1E1E1E"/>
          <w:sz w:val="20"/>
          <w:szCs w:val="20"/>
        </w:rPr>
      </w:pPr>
      <w:r>
        <w:rPr>
          <w:rFonts w:ascii="Cambria" w:eastAsia="Cambria" w:hAnsi="Cambria" w:cs="Cambria"/>
          <w:color w:val="1E1E1E"/>
          <w:sz w:val="20"/>
          <w:szCs w:val="20"/>
        </w:rPr>
        <w:t>Our mission is to use the (k)</w:t>
      </w:r>
      <w:proofErr w:type="spellStart"/>
      <w:r>
        <w:rPr>
          <w:rFonts w:ascii="Cambria" w:eastAsia="Cambria" w:hAnsi="Cambria" w:cs="Cambria"/>
          <w:color w:val="1E1E1E"/>
          <w:sz w:val="20"/>
          <w:szCs w:val="20"/>
        </w:rPr>
        <w:t>Nown</w:t>
      </w:r>
      <w:proofErr w:type="spellEnd"/>
      <w:r>
        <w:rPr>
          <w:rFonts w:ascii="Cambria" w:eastAsia="Cambria" w:hAnsi="Cambria" w:cs="Cambria"/>
          <w:color w:val="1E1E1E"/>
          <w:sz w:val="20"/>
          <w:szCs w:val="20"/>
        </w:rPr>
        <w:t xml:space="preserve"> ) (k)</w:t>
      </w:r>
      <w:proofErr w:type="spellStart"/>
      <w:r>
        <w:rPr>
          <w:rFonts w:ascii="Cambria" w:eastAsia="Cambria" w:hAnsi="Cambria" w:cs="Cambria"/>
          <w:color w:val="1E1E1E"/>
          <w:sz w:val="20"/>
          <w:szCs w:val="20"/>
        </w:rPr>
        <w:t>Nowledge</w:t>
      </w:r>
      <w:proofErr w:type="spellEnd"/>
      <w:r>
        <w:rPr>
          <w:rFonts w:ascii="Cambria" w:eastAsia="Cambria" w:hAnsi="Cambria" w:cs="Cambria"/>
          <w:color w:val="1E1E1E"/>
          <w:sz w:val="20"/>
          <w:szCs w:val="20"/>
        </w:rPr>
        <w:t xml:space="preserve"> (N2) of Black youth using the 9 Elements of Hip Hop to educate and positively influence change through self-awareness and self-expression. We know that our students will be transformed at school and in their communities because HHN2L provides new avenues for learning, predicated on self-awareness, expression, and critical thought; and, it is because of these beliefs that our students, The Real Young </w:t>
      </w:r>
      <w:proofErr w:type="spellStart"/>
      <w:r>
        <w:rPr>
          <w:rFonts w:ascii="Cambria" w:eastAsia="Cambria" w:hAnsi="Cambria" w:cs="Cambria"/>
          <w:color w:val="1E1E1E"/>
          <w:sz w:val="20"/>
          <w:szCs w:val="20"/>
        </w:rPr>
        <w:t>Prodigys</w:t>
      </w:r>
      <w:proofErr w:type="spellEnd"/>
      <w:r>
        <w:rPr>
          <w:rFonts w:ascii="Cambria" w:eastAsia="Cambria" w:hAnsi="Cambria" w:cs="Cambria"/>
          <w:color w:val="1E1E1E"/>
          <w:sz w:val="20"/>
          <w:szCs w:val="20"/>
        </w:rPr>
        <w:t>, have been invited to go to HARVARD!</w:t>
      </w:r>
    </w:p>
    <w:p w:rsidR="0072530B" w:rsidRDefault="00607D56">
      <w:pPr>
        <w:widowControl w:val="0"/>
        <w:rPr>
          <w:rFonts w:ascii="Cambria" w:eastAsia="Cambria" w:hAnsi="Cambria" w:cs="Cambria"/>
          <w:color w:val="1E1E1E"/>
          <w:sz w:val="20"/>
          <w:szCs w:val="20"/>
        </w:rPr>
      </w:pPr>
      <w:r>
        <w:rPr>
          <w:rFonts w:ascii="Cambria" w:eastAsia="Cambria" w:hAnsi="Cambria" w:cs="Cambria"/>
          <w:color w:val="1E1E1E"/>
          <w:sz w:val="20"/>
          <w:szCs w:val="20"/>
        </w:rPr>
        <w:t xml:space="preserve"> </w:t>
      </w:r>
    </w:p>
    <w:p w:rsidR="0072530B" w:rsidRDefault="00607D56">
      <w:pPr>
        <w:rPr>
          <w:rFonts w:ascii="Cambria" w:eastAsia="Cambria" w:hAnsi="Cambria" w:cs="Cambria"/>
          <w:color w:val="1E1E1E"/>
          <w:sz w:val="20"/>
          <w:szCs w:val="20"/>
          <w:highlight w:val="white"/>
        </w:rPr>
      </w:pPr>
      <w:r>
        <w:rPr>
          <w:rFonts w:ascii="Cambria" w:eastAsia="Cambria" w:hAnsi="Cambria" w:cs="Cambria"/>
          <w:color w:val="1E1E1E"/>
          <w:sz w:val="20"/>
          <w:szCs w:val="20"/>
        </w:rPr>
        <w:t xml:space="preserve">On May 6-7th, The Real Young </w:t>
      </w:r>
      <w:proofErr w:type="spellStart"/>
      <w:r>
        <w:rPr>
          <w:rFonts w:ascii="Cambria" w:eastAsia="Cambria" w:hAnsi="Cambria" w:cs="Cambria"/>
          <w:color w:val="1E1E1E"/>
          <w:sz w:val="20"/>
          <w:szCs w:val="20"/>
        </w:rPr>
        <w:t>Prodigys</w:t>
      </w:r>
      <w:proofErr w:type="spellEnd"/>
      <w:r>
        <w:rPr>
          <w:rFonts w:ascii="Cambria" w:eastAsia="Cambria" w:hAnsi="Cambria" w:cs="Cambria"/>
          <w:color w:val="1E1E1E"/>
          <w:sz w:val="20"/>
          <w:szCs w:val="20"/>
        </w:rPr>
        <w:t xml:space="preserve"> and their teacher/mentor, 2019 KY Elementary Teacher of the Year, </w:t>
      </w:r>
      <w:proofErr w:type="spellStart"/>
      <w:r>
        <w:rPr>
          <w:rFonts w:ascii="Cambria" w:eastAsia="Cambria" w:hAnsi="Cambria" w:cs="Cambria"/>
          <w:color w:val="1E1E1E"/>
          <w:sz w:val="20"/>
          <w:szCs w:val="20"/>
        </w:rPr>
        <w:t>NyRee</w:t>
      </w:r>
      <w:proofErr w:type="spellEnd"/>
      <w:r>
        <w:rPr>
          <w:rFonts w:ascii="Cambria" w:eastAsia="Cambria" w:hAnsi="Cambria" w:cs="Cambria"/>
          <w:color w:val="1E1E1E"/>
          <w:sz w:val="20"/>
          <w:szCs w:val="20"/>
        </w:rPr>
        <w:t xml:space="preserve"> D. Clayton-Taylor will present at the </w:t>
      </w:r>
      <w:hyperlink r:id="rId7">
        <w:r>
          <w:rPr>
            <w:rFonts w:ascii="Cambria" w:eastAsia="Cambria" w:hAnsi="Cambria" w:cs="Cambria"/>
            <w:color w:val="1E1E1E"/>
            <w:sz w:val="20"/>
            <w:szCs w:val="20"/>
            <w:u w:val="single"/>
          </w:rPr>
          <w:t xml:space="preserve">6th Annual </w:t>
        </w:r>
        <w:proofErr w:type="spellStart"/>
        <w:r>
          <w:rPr>
            <w:rFonts w:ascii="Cambria" w:eastAsia="Cambria" w:hAnsi="Cambria" w:cs="Cambria"/>
            <w:color w:val="1E1E1E"/>
            <w:sz w:val="20"/>
            <w:szCs w:val="20"/>
            <w:u w:val="single"/>
          </w:rPr>
          <w:t>HipHopEX</w:t>
        </w:r>
        <w:proofErr w:type="spellEnd"/>
        <w:r>
          <w:rPr>
            <w:rFonts w:ascii="Cambria" w:eastAsia="Cambria" w:hAnsi="Cambria" w:cs="Cambria"/>
            <w:color w:val="1E1E1E"/>
            <w:sz w:val="20"/>
            <w:szCs w:val="20"/>
            <w:u w:val="single"/>
          </w:rPr>
          <w:t xml:space="preserve"> Lab</w:t>
        </w:r>
      </w:hyperlink>
      <w:r>
        <w:rPr>
          <w:rFonts w:ascii="Cambria" w:eastAsia="Cambria" w:hAnsi="Cambria" w:cs="Cambria"/>
          <w:color w:val="1E1E1E"/>
          <w:sz w:val="20"/>
          <w:szCs w:val="20"/>
        </w:rPr>
        <w:t xml:space="preserve"> “Can’t Stop Hip Hop” Conference at the prestigious, Harvard University. The conference, which is sponsored by the Harvard School of Graduate Education, is a two-day </w:t>
      </w:r>
      <w:r>
        <w:rPr>
          <w:rFonts w:ascii="Cambria" w:eastAsia="Cambria" w:hAnsi="Cambria" w:cs="Cambria"/>
          <w:color w:val="1E1E1E"/>
          <w:sz w:val="20"/>
          <w:szCs w:val="20"/>
          <w:highlight w:val="white"/>
        </w:rPr>
        <w:t>experimental lab where graduate and local high school students can experience, explore, and experiment with the varied roles and possibilities for Hip Hop arts in educational settings.</w:t>
      </w:r>
    </w:p>
    <w:p w:rsidR="0072530B" w:rsidRDefault="0072530B">
      <w:pPr>
        <w:rPr>
          <w:rFonts w:ascii="Cambria" w:eastAsia="Cambria" w:hAnsi="Cambria" w:cs="Cambria"/>
          <w:color w:val="1E1E1E"/>
          <w:sz w:val="20"/>
          <w:szCs w:val="20"/>
          <w:highlight w:val="white"/>
        </w:rPr>
      </w:pPr>
      <w:bookmarkStart w:id="1" w:name="_GoBack"/>
      <w:bookmarkEnd w:id="1"/>
    </w:p>
    <w:p w:rsidR="002C4AA9" w:rsidRDefault="002C4AA9">
      <w:pPr>
        <w:rPr>
          <w:rFonts w:ascii="Cambria" w:eastAsia="Cambria" w:hAnsi="Cambria" w:cs="Cambria"/>
          <w:color w:val="1E1E1E"/>
          <w:sz w:val="20"/>
          <w:szCs w:val="20"/>
          <w:highlight w:val="white"/>
        </w:rPr>
      </w:pPr>
    </w:p>
    <w:p w:rsidR="0072530B" w:rsidRDefault="00607D56">
      <w:pPr>
        <w:rPr>
          <w:rFonts w:ascii="Cambria" w:eastAsia="Cambria" w:hAnsi="Cambria" w:cs="Cambria"/>
          <w:color w:val="1E1E1E"/>
          <w:sz w:val="20"/>
          <w:szCs w:val="20"/>
          <w:highlight w:val="white"/>
        </w:rPr>
      </w:pPr>
      <w:r>
        <w:rPr>
          <w:rFonts w:ascii="Cambria" w:eastAsia="Cambria" w:hAnsi="Cambria" w:cs="Cambria"/>
          <w:color w:val="1E1E1E"/>
          <w:sz w:val="20"/>
          <w:szCs w:val="20"/>
          <w:highlight w:val="white"/>
        </w:rPr>
        <w:t>HHN2L will be taking 11 students to Cambridge, MA on a 5-day trip to explore Harvard University. The schedule for the trip is as follows:</w:t>
      </w:r>
    </w:p>
    <w:p w:rsidR="0072530B" w:rsidRDefault="00607D56">
      <w:pPr>
        <w:numPr>
          <w:ilvl w:val="0"/>
          <w:numId w:val="1"/>
        </w:numPr>
        <w:rPr>
          <w:rFonts w:ascii="Cambria" w:eastAsia="Cambria" w:hAnsi="Cambria" w:cs="Cambria"/>
          <w:color w:val="1E1E1E"/>
          <w:sz w:val="20"/>
          <w:szCs w:val="20"/>
          <w:highlight w:val="white"/>
        </w:rPr>
      </w:pPr>
      <w:r>
        <w:rPr>
          <w:rFonts w:ascii="Cambria" w:eastAsia="Cambria" w:hAnsi="Cambria" w:cs="Cambria"/>
          <w:b/>
          <w:color w:val="1E1E1E"/>
          <w:sz w:val="20"/>
          <w:szCs w:val="20"/>
          <w:highlight w:val="white"/>
        </w:rPr>
        <w:t>Wednesday, May 4th</w:t>
      </w:r>
      <w:r>
        <w:rPr>
          <w:rFonts w:ascii="Cambria" w:eastAsia="Cambria" w:hAnsi="Cambria" w:cs="Cambria"/>
          <w:color w:val="1E1E1E"/>
          <w:sz w:val="20"/>
          <w:szCs w:val="20"/>
          <w:highlight w:val="white"/>
        </w:rPr>
        <w:t xml:space="preserve">: Leave for Boston </w:t>
      </w:r>
    </w:p>
    <w:p w:rsidR="0072530B" w:rsidRDefault="00607D56">
      <w:pPr>
        <w:numPr>
          <w:ilvl w:val="0"/>
          <w:numId w:val="1"/>
        </w:numPr>
        <w:rPr>
          <w:rFonts w:ascii="Cambria" w:eastAsia="Cambria" w:hAnsi="Cambria" w:cs="Cambria"/>
          <w:color w:val="1E1E1E"/>
          <w:sz w:val="20"/>
          <w:szCs w:val="20"/>
          <w:highlight w:val="white"/>
        </w:rPr>
      </w:pPr>
      <w:r>
        <w:rPr>
          <w:rFonts w:ascii="Cambria" w:eastAsia="Cambria" w:hAnsi="Cambria" w:cs="Cambria"/>
          <w:b/>
          <w:color w:val="1E1E1E"/>
          <w:sz w:val="20"/>
          <w:szCs w:val="20"/>
          <w:highlight w:val="white"/>
        </w:rPr>
        <w:t>Thursday, May 5th</w:t>
      </w:r>
      <w:r>
        <w:rPr>
          <w:rFonts w:ascii="Cambria" w:eastAsia="Cambria" w:hAnsi="Cambria" w:cs="Cambria"/>
          <w:color w:val="1E1E1E"/>
          <w:sz w:val="20"/>
          <w:szCs w:val="20"/>
          <w:highlight w:val="white"/>
        </w:rPr>
        <w:t>: Tour of Harvard and Boston</w:t>
      </w:r>
    </w:p>
    <w:p w:rsidR="0072530B" w:rsidRDefault="00607D56">
      <w:pPr>
        <w:numPr>
          <w:ilvl w:val="0"/>
          <w:numId w:val="1"/>
        </w:numPr>
        <w:rPr>
          <w:rFonts w:ascii="Cambria" w:eastAsia="Cambria" w:hAnsi="Cambria" w:cs="Cambria"/>
          <w:color w:val="1E1E1E"/>
          <w:sz w:val="20"/>
          <w:szCs w:val="20"/>
          <w:highlight w:val="white"/>
        </w:rPr>
      </w:pPr>
      <w:r>
        <w:rPr>
          <w:rFonts w:ascii="Cambria" w:eastAsia="Cambria" w:hAnsi="Cambria" w:cs="Cambria"/>
          <w:b/>
          <w:color w:val="1E1E1E"/>
          <w:sz w:val="20"/>
          <w:szCs w:val="20"/>
          <w:highlight w:val="white"/>
          <w:u w:val="single"/>
        </w:rPr>
        <w:t>Friday, May 6th</w:t>
      </w:r>
      <w:r>
        <w:rPr>
          <w:rFonts w:ascii="Cambria" w:eastAsia="Cambria" w:hAnsi="Cambria" w:cs="Cambria"/>
          <w:color w:val="1E1E1E"/>
          <w:sz w:val="20"/>
          <w:szCs w:val="20"/>
          <w:highlight w:val="white"/>
        </w:rPr>
        <w:t xml:space="preserve">: </w:t>
      </w:r>
      <w:r>
        <w:rPr>
          <w:rFonts w:ascii="Cambria" w:eastAsia="Cambria" w:hAnsi="Cambria" w:cs="Cambria"/>
          <w:b/>
          <w:i/>
          <w:sz w:val="20"/>
          <w:szCs w:val="20"/>
          <w:highlight w:val="white"/>
        </w:rPr>
        <w:t>The Mixtape - (</w:t>
      </w:r>
      <w:proofErr w:type="spellStart"/>
      <w:r>
        <w:rPr>
          <w:rFonts w:ascii="Cambria" w:eastAsia="Cambria" w:hAnsi="Cambria" w:cs="Cambria"/>
          <w:b/>
          <w:i/>
          <w:sz w:val="20"/>
          <w:szCs w:val="20"/>
          <w:highlight w:val="white"/>
        </w:rPr>
        <w:t>Unw</w:t>
      </w:r>
      <w:proofErr w:type="spellEnd"/>
      <w:r>
        <w:rPr>
          <w:rFonts w:ascii="Cambria" w:eastAsia="Cambria" w:hAnsi="Cambria" w:cs="Cambria"/>
          <w:b/>
          <w:i/>
          <w:sz w:val="20"/>
          <w:szCs w:val="20"/>
          <w:highlight w:val="white"/>
        </w:rPr>
        <w:t>)Rapping Education, Vol. 1 – Open Writing and Rhyming Session*</w:t>
      </w:r>
      <w:r>
        <w:rPr>
          <w:rFonts w:ascii="Cambria" w:eastAsia="Cambria" w:hAnsi="Cambria" w:cs="Cambria"/>
          <w:sz w:val="20"/>
          <w:szCs w:val="20"/>
          <w:highlight w:val="white"/>
        </w:rPr>
        <w:t xml:space="preserve"> Conference Opening Jam &amp; Fireside Chat</w:t>
      </w:r>
    </w:p>
    <w:p w:rsidR="0072530B" w:rsidRDefault="00607D56">
      <w:pPr>
        <w:numPr>
          <w:ilvl w:val="0"/>
          <w:numId w:val="1"/>
        </w:numPr>
        <w:rPr>
          <w:rFonts w:ascii="Cambria" w:eastAsia="Cambria" w:hAnsi="Cambria" w:cs="Cambria"/>
          <w:color w:val="1E1E1E"/>
          <w:sz w:val="20"/>
          <w:szCs w:val="20"/>
          <w:highlight w:val="white"/>
        </w:rPr>
      </w:pPr>
      <w:r>
        <w:rPr>
          <w:rFonts w:ascii="Cambria" w:eastAsia="Cambria" w:hAnsi="Cambria" w:cs="Cambria"/>
          <w:b/>
          <w:color w:val="1E1E1E"/>
          <w:sz w:val="20"/>
          <w:szCs w:val="20"/>
          <w:highlight w:val="white"/>
          <w:u w:val="single"/>
        </w:rPr>
        <w:t>Saturday, May 7th:</w:t>
      </w:r>
      <w:r>
        <w:rPr>
          <w:rFonts w:ascii="Cambria" w:eastAsia="Cambria" w:hAnsi="Cambria" w:cs="Cambria"/>
          <w:b/>
          <w:color w:val="1C4587"/>
          <w:sz w:val="20"/>
          <w:szCs w:val="20"/>
          <w:highlight w:val="white"/>
          <w:u w:val="single"/>
        </w:rPr>
        <w:t xml:space="preserve"> </w:t>
      </w:r>
      <w:r>
        <w:rPr>
          <w:rFonts w:ascii="Cambria" w:eastAsia="Cambria" w:hAnsi="Cambria" w:cs="Cambria"/>
          <w:sz w:val="20"/>
          <w:szCs w:val="20"/>
          <w:highlight w:val="white"/>
        </w:rPr>
        <w:t>9:30 AM-5 PM Conference Keynotes &amp; Workshops Harvard Graduate School of Education campus 5-7PM Post-Conference Kickback/ Gutman Garden Room &amp; Patio</w:t>
      </w:r>
    </w:p>
    <w:p w:rsidR="0072530B" w:rsidRDefault="00607D56">
      <w:pPr>
        <w:numPr>
          <w:ilvl w:val="0"/>
          <w:numId w:val="1"/>
        </w:numPr>
        <w:rPr>
          <w:rFonts w:ascii="Cambria" w:eastAsia="Cambria" w:hAnsi="Cambria" w:cs="Cambria"/>
          <w:sz w:val="20"/>
          <w:szCs w:val="20"/>
          <w:highlight w:val="white"/>
        </w:rPr>
      </w:pPr>
      <w:r>
        <w:rPr>
          <w:rFonts w:ascii="Cambria" w:eastAsia="Cambria" w:hAnsi="Cambria" w:cs="Cambria"/>
          <w:sz w:val="20"/>
          <w:szCs w:val="20"/>
          <w:highlight w:val="white"/>
        </w:rPr>
        <w:t xml:space="preserve">Sunday, May 8th: Leave for Louisville </w:t>
      </w:r>
    </w:p>
    <w:p w:rsidR="0072530B" w:rsidRDefault="0072530B">
      <w:pPr>
        <w:rPr>
          <w:rFonts w:ascii="Cambria" w:eastAsia="Cambria" w:hAnsi="Cambria" w:cs="Cambria"/>
          <w:sz w:val="20"/>
          <w:szCs w:val="20"/>
          <w:highlight w:val="white"/>
        </w:rPr>
      </w:pPr>
    </w:p>
    <w:p w:rsidR="002C4AA9" w:rsidRDefault="002C4AA9">
      <w:pPr>
        <w:rPr>
          <w:rFonts w:ascii="Cambria" w:eastAsia="Cambria" w:hAnsi="Cambria" w:cs="Cambria"/>
          <w:sz w:val="20"/>
          <w:szCs w:val="20"/>
          <w:highlight w:val="white"/>
        </w:rPr>
      </w:pPr>
    </w:p>
    <w:p w:rsidR="002C4AA9" w:rsidRDefault="002C4AA9">
      <w:pPr>
        <w:rPr>
          <w:rFonts w:ascii="Cambria" w:eastAsia="Cambria" w:hAnsi="Cambria" w:cs="Cambria"/>
          <w:sz w:val="20"/>
          <w:szCs w:val="20"/>
          <w:highlight w:val="white"/>
        </w:rPr>
      </w:pPr>
    </w:p>
    <w:p w:rsidR="0072530B" w:rsidRDefault="00607D56">
      <w:pPr>
        <w:rPr>
          <w:rFonts w:ascii="Cambria" w:eastAsia="Cambria" w:hAnsi="Cambria" w:cs="Cambria"/>
          <w:sz w:val="20"/>
          <w:szCs w:val="20"/>
          <w:highlight w:val="white"/>
        </w:rPr>
      </w:pPr>
      <w:r>
        <w:rPr>
          <w:rFonts w:ascii="Cambria" w:eastAsia="Cambria" w:hAnsi="Cambria" w:cs="Cambria"/>
          <w:sz w:val="20"/>
          <w:szCs w:val="20"/>
          <w:highlight w:val="white"/>
        </w:rPr>
        <w:t xml:space="preserve">At this time we are asking for donations to support our endeavor. Many of our students attend AIS Schools and this opportunity would confirm that they are enough. To donate, contact </w:t>
      </w:r>
      <w:hyperlink r:id="rId8">
        <w:r>
          <w:rPr>
            <w:rFonts w:ascii="Cambria" w:eastAsia="Cambria" w:hAnsi="Cambria" w:cs="Cambria"/>
            <w:color w:val="1155CC"/>
            <w:sz w:val="20"/>
            <w:szCs w:val="20"/>
            <w:highlight w:val="white"/>
            <w:u w:val="single"/>
          </w:rPr>
          <w:t>hhn2learning@gmail.com</w:t>
        </w:r>
      </w:hyperlink>
      <w:r>
        <w:rPr>
          <w:rFonts w:ascii="Cambria" w:eastAsia="Cambria" w:hAnsi="Cambria" w:cs="Cambria"/>
          <w:sz w:val="20"/>
          <w:szCs w:val="20"/>
          <w:highlight w:val="white"/>
        </w:rPr>
        <w:t xml:space="preserve">. </w:t>
      </w:r>
    </w:p>
    <w:p w:rsidR="0072530B" w:rsidRDefault="0072530B">
      <w:pPr>
        <w:ind w:left="720"/>
        <w:rPr>
          <w:rFonts w:ascii="Cambria" w:eastAsia="Cambria" w:hAnsi="Cambria" w:cs="Cambria"/>
          <w:color w:val="1E1E1E"/>
          <w:sz w:val="20"/>
          <w:szCs w:val="20"/>
          <w:highlight w:val="white"/>
        </w:rPr>
      </w:pPr>
    </w:p>
    <w:p w:rsidR="0072530B" w:rsidRDefault="0072530B">
      <w:pPr>
        <w:rPr>
          <w:rFonts w:ascii="Cambria" w:eastAsia="Cambria" w:hAnsi="Cambria" w:cs="Cambria"/>
          <w:color w:val="1E1E1E"/>
          <w:sz w:val="20"/>
          <w:szCs w:val="20"/>
          <w:highlight w:val="white"/>
        </w:rPr>
      </w:pPr>
    </w:p>
    <w:p w:rsidR="0072530B" w:rsidRDefault="0072530B">
      <w:pPr>
        <w:rPr>
          <w:rFonts w:ascii="Cambria" w:eastAsia="Cambria" w:hAnsi="Cambria" w:cs="Cambria"/>
          <w:color w:val="1E1E1E"/>
          <w:sz w:val="20"/>
          <w:szCs w:val="20"/>
          <w:highlight w:val="white"/>
        </w:rPr>
      </w:pPr>
    </w:p>
    <w:p w:rsidR="0072530B" w:rsidRDefault="0072530B">
      <w:pPr>
        <w:rPr>
          <w:rFonts w:ascii="Cambria" w:eastAsia="Cambria" w:hAnsi="Cambria" w:cs="Cambria"/>
          <w:color w:val="1E1E1E"/>
          <w:highlight w:val="white"/>
        </w:rPr>
      </w:pPr>
    </w:p>
    <w:p w:rsidR="0072530B" w:rsidRDefault="0072530B">
      <w:pPr>
        <w:rPr>
          <w:rFonts w:ascii="Cambria" w:eastAsia="Cambria" w:hAnsi="Cambria" w:cs="Cambria"/>
          <w:color w:val="1E1E1E"/>
          <w:highlight w:val="white"/>
        </w:rPr>
      </w:pPr>
    </w:p>
    <w:sectPr w:rsidR="0072530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EC8" w:rsidRDefault="00B63EC8">
      <w:pPr>
        <w:spacing w:line="240" w:lineRule="auto"/>
      </w:pPr>
      <w:r>
        <w:separator/>
      </w:r>
    </w:p>
  </w:endnote>
  <w:endnote w:type="continuationSeparator" w:id="0">
    <w:p w:rsidR="00B63EC8" w:rsidRDefault="00B63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EC8" w:rsidRDefault="00B63EC8">
      <w:pPr>
        <w:spacing w:line="240" w:lineRule="auto"/>
      </w:pPr>
      <w:r>
        <w:separator/>
      </w:r>
    </w:p>
  </w:footnote>
  <w:footnote w:type="continuationSeparator" w:id="0">
    <w:p w:rsidR="00B63EC8" w:rsidRDefault="00B63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30B" w:rsidRDefault="002C4AA9">
    <w:pPr>
      <w:jc w:val="center"/>
      <w:rPr>
        <w:rFonts w:ascii="Cambria" w:eastAsia="Cambria" w:hAnsi="Cambria" w:cs="Cambria"/>
        <w:b/>
      </w:rPr>
    </w:pPr>
    <w:r>
      <w:rPr>
        <w:rFonts w:ascii="Cambria" w:eastAsia="Cambria" w:hAnsi="Cambria" w:cs="Cambria"/>
        <w:b/>
      </w:rPr>
      <w:t xml:space="preserve">The Real Young </w:t>
    </w:r>
    <w:proofErr w:type="spellStart"/>
    <w:r>
      <w:rPr>
        <w:rFonts w:ascii="Cambria" w:eastAsia="Cambria" w:hAnsi="Cambria" w:cs="Cambria"/>
        <w:b/>
      </w:rPr>
      <w:t>Prodigys</w:t>
    </w:r>
    <w:proofErr w:type="spellEnd"/>
    <w:r>
      <w:rPr>
        <w:rFonts w:ascii="Cambria" w:eastAsia="Cambria" w:hAnsi="Cambria" w:cs="Cambria"/>
        <w:b/>
      </w:rPr>
      <w:t xml:space="preserve"> a</w:t>
    </w:r>
    <w:r w:rsidR="00607D56">
      <w:rPr>
        <w:rFonts w:ascii="Cambria" w:eastAsia="Cambria" w:hAnsi="Cambria" w:cs="Cambria"/>
        <w:b/>
      </w:rPr>
      <w:t>re Going to Harvard!</w:t>
    </w:r>
  </w:p>
  <w:p w:rsidR="0072530B" w:rsidRDefault="00607D56">
    <w:pPr>
      <w:jc w:val="center"/>
      <w:rPr>
        <w:rFonts w:ascii="Cambria" w:eastAsia="Cambria" w:hAnsi="Cambria" w:cs="Cambria"/>
        <w:b/>
      </w:rPr>
    </w:pPr>
    <w:r>
      <w:rPr>
        <w:noProof/>
        <w:lang w:val="en-US"/>
      </w:rPr>
      <w:drawing>
        <wp:anchor distT="114300" distB="114300" distL="114300" distR="114300" simplePos="0" relativeHeight="251658240" behindDoc="0" locked="0" layoutInCell="1" hidden="0" allowOverlap="1">
          <wp:simplePos x="0" y="0"/>
          <wp:positionH relativeFrom="column">
            <wp:posOffset>733425</wp:posOffset>
          </wp:positionH>
          <wp:positionV relativeFrom="paragraph">
            <wp:posOffset>161925</wp:posOffset>
          </wp:positionV>
          <wp:extent cx="4376738" cy="1390650"/>
          <wp:effectExtent l="50800" t="50800" r="50800" b="5080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871" t="30199" r="12660" b="28205"/>
                  <a:stretch>
                    <a:fillRect/>
                  </a:stretch>
                </pic:blipFill>
                <pic:spPr>
                  <a:xfrm>
                    <a:off x="0" y="0"/>
                    <a:ext cx="4376738" cy="1390650"/>
                  </a:xfrm>
                  <a:prstGeom prst="rect">
                    <a:avLst/>
                  </a:prstGeom>
                  <a:ln w="50800">
                    <a:solidFill>
                      <a:srgbClr val="CC0000"/>
                    </a:solidFill>
                    <a:prstDash val="solid"/>
                  </a:ln>
                </pic:spPr>
              </pic:pic>
            </a:graphicData>
          </a:graphic>
        </wp:anchor>
      </w:drawing>
    </w:r>
  </w:p>
  <w:p w:rsidR="0072530B" w:rsidRDefault="0072530B">
    <w:pPr>
      <w:jc w:val="center"/>
      <w:rPr>
        <w:rFonts w:ascii="Cambria" w:eastAsia="Cambria" w:hAnsi="Cambria" w:cs="Cambr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6E4"/>
    <w:multiLevelType w:val="multilevel"/>
    <w:tmpl w:val="0C2A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0B"/>
    <w:rsid w:val="002C4AA9"/>
    <w:rsid w:val="00501A0B"/>
    <w:rsid w:val="00607D56"/>
    <w:rsid w:val="0072530B"/>
    <w:rsid w:val="00B6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3BA41-9C70-48B5-8047-E24E42C9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4AA9"/>
    <w:pPr>
      <w:tabs>
        <w:tab w:val="center" w:pos="4680"/>
        <w:tab w:val="right" w:pos="9360"/>
      </w:tabs>
      <w:spacing w:line="240" w:lineRule="auto"/>
    </w:pPr>
  </w:style>
  <w:style w:type="character" w:customStyle="1" w:styleId="HeaderChar">
    <w:name w:val="Header Char"/>
    <w:basedOn w:val="DefaultParagraphFont"/>
    <w:link w:val="Header"/>
    <w:uiPriority w:val="99"/>
    <w:rsid w:val="002C4AA9"/>
  </w:style>
  <w:style w:type="paragraph" w:styleId="Footer">
    <w:name w:val="footer"/>
    <w:basedOn w:val="Normal"/>
    <w:link w:val="FooterChar"/>
    <w:uiPriority w:val="99"/>
    <w:unhideWhenUsed/>
    <w:rsid w:val="002C4AA9"/>
    <w:pPr>
      <w:tabs>
        <w:tab w:val="center" w:pos="4680"/>
        <w:tab w:val="right" w:pos="9360"/>
      </w:tabs>
      <w:spacing w:line="240" w:lineRule="auto"/>
    </w:pPr>
  </w:style>
  <w:style w:type="character" w:customStyle="1" w:styleId="FooterChar">
    <w:name w:val="Footer Char"/>
    <w:basedOn w:val="DefaultParagraphFont"/>
    <w:link w:val="Footer"/>
    <w:uiPriority w:val="99"/>
    <w:rsid w:val="002C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hn2learning@gmail.com" TargetMode="External"/><Relationship Id="rId3" Type="http://schemas.openxmlformats.org/officeDocument/2006/relationships/settings" Target="settings.xml"/><Relationship Id="rId7" Type="http://schemas.openxmlformats.org/officeDocument/2006/relationships/hyperlink" Target="https://hiphop.gse.harvard.edu/hiphop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Jacob M.</dc:creator>
  <cp:lastModifiedBy>Hazel, Jacob M.</cp:lastModifiedBy>
  <cp:revision>2</cp:revision>
  <dcterms:created xsi:type="dcterms:W3CDTF">2022-04-26T15:19:00Z</dcterms:created>
  <dcterms:modified xsi:type="dcterms:W3CDTF">2022-04-26T15:19:00Z</dcterms:modified>
</cp:coreProperties>
</file>