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5FD77A" w14:textId="77777777" w:rsidR="002A583E" w:rsidRPr="00CD1CC9" w:rsidRDefault="002A583E" w:rsidP="002A583E">
      <w:pPr>
        <w:jc w:val="center"/>
        <w:rPr>
          <w:rFonts w:cstheme="minorHAnsi"/>
        </w:rPr>
      </w:pPr>
      <w:r w:rsidRPr="00CD1CC9">
        <w:rPr>
          <w:rFonts w:cstheme="minorHAnsi"/>
          <w:b/>
          <w:noProof/>
          <w:spacing w:val="-5"/>
        </w:rPr>
        <w:drawing>
          <wp:inline distT="0" distB="0" distL="0" distR="0" wp14:anchorId="32B626F0" wp14:editId="1100857B">
            <wp:extent cx="1504950" cy="684946"/>
            <wp:effectExtent l="0" t="0" r="0" b="127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ub-brand-news-releas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3539" cy="716163"/>
                    </a:xfrm>
                    <a:prstGeom prst="rect">
                      <a:avLst/>
                    </a:prstGeom>
                  </pic:spPr>
                </pic:pic>
              </a:graphicData>
            </a:graphic>
          </wp:inline>
        </w:drawing>
      </w:r>
    </w:p>
    <w:p w14:paraId="34DA3C90" w14:textId="37EB37AB" w:rsidR="002A583E" w:rsidRPr="00CD1CC9" w:rsidRDefault="00A51082" w:rsidP="002A583E">
      <w:pPr>
        <w:rPr>
          <w:rFonts w:cstheme="minorHAnsi"/>
        </w:rPr>
      </w:pPr>
      <w:r w:rsidRPr="00CD1CC9">
        <w:rPr>
          <w:rFonts w:cstheme="minorHAnsi"/>
        </w:rPr>
        <w:t>September 18, 2024</w:t>
      </w:r>
    </w:p>
    <w:p w14:paraId="3352209A" w14:textId="77777777" w:rsidR="002A583E" w:rsidRPr="00CD1CC9" w:rsidRDefault="002A583E" w:rsidP="002A583E">
      <w:pPr>
        <w:rPr>
          <w:rFonts w:cstheme="minorHAnsi"/>
          <w:b/>
        </w:rPr>
      </w:pPr>
      <w:r w:rsidRPr="00CD1CC9">
        <w:rPr>
          <w:rFonts w:cstheme="minorHAnsi"/>
          <w:b/>
        </w:rPr>
        <w:t>FOR IMMEDIATE RELEASE:</w:t>
      </w:r>
    </w:p>
    <w:p w14:paraId="7CB009FA" w14:textId="6B7D237E" w:rsidR="00CD1CC9" w:rsidRPr="00CD1CC9" w:rsidRDefault="002A583E" w:rsidP="002A583E">
      <w:pPr>
        <w:spacing w:after="0" w:line="240" w:lineRule="auto"/>
        <w:rPr>
          <w:rFonts w:cstheme="minorHAnsi"/>
          <w:b/>
        </w:rPr>
      </w:pPr>
      <w:r w:rsidRPr="00CD1CC9">
        <w:rPr>
          <w:rFonts w:cstheme="minorHAnsi"/>
          <w:b/>
        </w:rPr>
        <w:t>Contact</w:t>
      </w:r>
      <w:r w:rsidR="005118FF">
        <w:rPr>
          <w:rFonts w:cstheme="minorHAnsi"/>
          <w:b/>
        </w:rPr>
        <w:t>s</w:t>
      </w:r>
      <w:r w:rsidRPr="00CD1CC9">
        <w:rPr>
          <w:rFonts w:cstheme="minorHAnsi"/>
          <w:b/>
        </w:rPr>
        <w:t xml:space="preserve">: </w:t>
      </w:r>
      <w:r w:rsidRPr="00CD1CC9">
        <w:rPr>
          <w:rFonts w:cstheme="minorHAnsi"/>
          <w:b/>
        </w:rPr>
        <w:tab/>
      </w:r>
    </w:p>
    <w:p w14:paraId="24417F26" w14:textId="77777777" w:rsidR="005118FF" w:rsidRPr="00CD1CC9" w:rsidRDefault="005118FF" w:rsidP="005118FF">
      <w:pPr>
        <w:spacing w:after="0" w:line="240" w:lineRule="auto"/>
        <w:rPr>
          <w:rFonts w:cstheme="minorHAnsi"/>
        </w:rPr>
      </w:pPr>
      <w:r w:rsidRPr="00CD1CC9">
        <w:rPr>
          <w:rFonts w:cstheme="minorHAnsi"/>
        </w:rPr>
        <w:t>Diane G. Papadakos, Director of Communications</w:t>
      </w:r>
    </w:p>
    <w:p w14:paraId="7FB7AB32" w14:textId="77777777" w:rsidR="005118FF" w:rsidRPr="00CD1CC9" w:rsidRDefault="005118FF" w:rsidP="005118FF">
      <w:pPr>
        <w:spacing w:after="0" w:line="240" w:lineRule="auto"/>
        <w:rPr>
          <w:rFonts w:cstheme="minorHAnsi"/>
        </w:rPr>
      </w:pPr>
      <w:r w:rsidRPr="00CD1CC9">
        <w:rPr>
          <w:rFonts w:cstheme="minorHAnsi"/>
        </w:rPr>
        <w:t>City of West Palm Beach – Mayor’s Office</w:t>
      </w:r>
    </w:p>
    <w:p w14:paraId="442F8790" w14:textId="77777777" w:rsidR="005118FF" w:rsidRPr="00CD1CC9" w:rsidRDefault="00A606E0" w:rsidP="005118FF">
      <w:pPr>
        <w:spacing w:after="0" w:line="240" w:lineRule="auto"/>
        <w:rPr>
          <w:rFonts w:cstheme="minorHAnsi"/>
        </w:rPr>
      </w:pPr>
      <w:hyperlink r:id="rId9" w:history="1">
        <w:r w:rsidR="005118FF" w:rsidRPr="00CD1CC9">
          <w:rPr>
            <w:rStyle w:val="Hyperlink"/>
            <w:rFonts w:cstheme="minorHAnsi"/>
          </w:rPr>
          <w:t>dpapadakos@wpb.org</w:t>
        </w:r>
      </w:hyperlink>
      <w:r w:rsidR="005118FF" w:rsidRPr="00CD1CC9">
        <w:rPr>
          <w:rStyle w:val="Hyperlink"/>
          <w:rFonts w:cstheme="minorHAnsi"/>
        </w:rPr>
        <w:t xml:space="preserve"> </w:t>
      </w:r>
    </w:p>
    <w:p w14:paraId="6E707674" w14:textId="77777777" w:rsidR="005118FF" w:rsidRPr="00CD1CC9" w:rsidRDefault="005118FF" w:rsidP="005118FF">
      <w:pPr>
        <w:spacing w:after="0" w:line="240" w:lineRule="auto"/>
        <w:rPr>
          <w:rFonts w:cstheme="minorHAnsi"/>
        </w:rPr>
      </w:pPr>
      <w:r w:rsidRPr="00CD1CC9">
        <w:rPr>
          <w:rFonts w:cstheme="minorHAnsi"/>
        </w:rPr>
        <w:t>(561) 822-1411 (TTY: 800-955-8771)</w:t>
      </w:r>
    </w:p>
    <w:p w14:paraId="50D8B26A" w14:textId="77777777" w:rsidR="005118FF" w:rsidRDefault="005118FF" w:rsidP="00CD1CC9">
      <w:pPr>
        <w:spacing w:after="0" w:line="240" w:lineRule="auto"/>
        <w:rPr>
          <w:rFonts w:cstheme="minorHAnsi"/>
          <w:bCs/>
        </w:rPr>
      </w:pPr>
    </w:p>
    <w:p w14:paraId="2B12FB67" w14:textId="6856466D" w:rsidR="00143278" w:rsidRPr="00CD1CC9" w:rsidRDefault="00143278" w:rsidP="00CD1CC9">
      <w:pPr>
        <w:spacing w:after="0" w:line="240" w:lineRule="auto"/>
        <w:rPr>
          <w:rFonts w:cstheme="minorHAnsi"/>
          <w:bCs/>
        </w:rPr>
      </w:pPr>
      <w:r w:rsidRPr="00CD1CC9">
        <w:rPr>
          <w:rFonts w:cstheme="minorHAnsi"/>
          <w:bCs/>
        </w:rPr>
        <w:t>Ansley Lacy, Marketing Coordinator</w:t>
      </w:r>
      <w:r w:rsidRPr="00CD1CC9">
        <w:rPr>
          <w:rFonts w:cstheme="minorHAnsi"/>
          <w:bCs/>
        </w:rPr>
        <w:br/>
        <w:t>City of West Palm Beach – Community Redevelopment Agency</w:t>
      </w:r>
    </w:p>
    <w:p w14:paraId="2DD80A1E" w14:textId="79398659" w:rsidR="00143278" w:rsidRPr="00CD1CC9" w:rsidRDefault="00A606E0" w:rsidP="00CD1CC9">
      <w:pPr>
        <w:spacing w:after="0" w:line="240" w:lineRule="auto"/>
        <w:rPr>
          <w:rFonts w:cstheme="minorHAnsi"/>
          <w:bCs/>
        </w:rPr>
      </w:pPr>
      <w:hyperlink r:id="rId10" w:history="1">
        <w:r w:rsidR="00CD1CC9" w:rsidRPr="00CD1CC9">
          <w:rPr>
            <w:rStyle w:val="Hyperlink"/>
            <w:rFonts w:cstheme="minorHAnsi"/>
            <w:bCs/>
          </w:rPr>
          <w:t>alacy@wpb.org</w:t>
        </w:r>
      </w:hyperlink>
    </w:p>
    <w:p w14:paraId="034ABCE3" w14:textId="54A3FB1B" w:rsidR="00143278" w:rsidRPr="00CD1CC9" w:rsidRDefault="00143278" w:rsidP="00CD1CC9">
      <w:pPr>
        <w:spacing w:after="0" w:line="240" w:lineRule="auto"/>
        <w:rPr>
          <w:rFonts w:cstheme="minorHAnsi"/>
          <w:bCs/>
        </w:rPr>
      </w:pPr>
      <w:r w:rsidRPr="00CD1CC9">
        <w:rPr>
          <w:rFonts w:cstheme="minorHAnsi"/>
          <w:bCs/>
        </w:rPr>
        <w:t>(561) 822-1484 (TTY: 800-955-8771)</w:t>
      </w:r>
    </w:p>
    <w:p w14:paraId="402D1BE0" w14:textId="77777777" w:rsidR="00143278" w:rsidRPr="00CD1CC9" w:rsidRDefault="00143278" w:rsidP="00CD1CC9">
      <w:pPr>
        <w:spacing w:after="0" w:line="240" w:lineRule="auto"/>
        <w:rPr>
          <w:rFonts w:cstheme="minorHAnsi"/>
          <w:b/>
        </w:rPr>
      </w:pPr>
    </w:p>
    <w:p w14:paraId="407B502A" w14:textId="77777777" w:rsidR="002A583E" w:rsidRPr="00CD1CC9" w:rsidRDefault="002A583E" w:rsidP="002A583E">
      <w:pPr>
        <w:spacing w:after="0" w:line="240" w:lineRule="auto"/>
        <w:ind w:left="720" w:firstLine="720"/>
        <w:rPr>
          <w:rFonts w:cstheme="minorHAnsi"/>
        </w:rPr>
      </w:pPr>
      <w:bookmarkStart w:id="0" w:name="_Hlk132784254"/>
    </w:p>
    <w:p w14:paraId="38697544" w14:textId="19EC86E6" w:rsidR="00A51082" w:rsidRPr="00C62B0E" w:rsidRDefault="00A51082" w:rsidP="005118FF">
      <w:pPr>
        <w:shd w:val="clear" w:color="auto" w:fill="FFFFFF" w:themeFill="background1"/>
        <w:jc w:val="center"/>
        <w:textAlignment w:val="baseline"/>
        <w:rPr>
          <w:rFonts w:cstheme="minorHAnsi"/>
          <w:b/>
          <w:bCs/>
          <w:i/>
          <w:iCs/>
        </w:rPr>
      </w:pPr>
      <w:r w:rsidRPr="00C62B0E">
        <w:rPr>
          <w:rFonts w:cstheme="minorHAnsi"/>
          <w:b/>
          <w:bCs/>
        </w:rPr>
        <w:t>West Palm Beach Launches Pilot of Digital Trust for Places &amp; Routines (DTPR)</w:t>
      </w:r>
      <w:r w:rsidR="00366BBA" w:rsidRPr="00C62B0E">
        <w:rPr>
          <w:rFonts w:cstheme="minorHAnsi"/>
          <w:b/>
          <w:bCs/>
        </w:rPr>
        <w:t xml:space="preserve"> </w:t>
      </w:r>
      <w:r w:rsidR="00366BBA" w:rsidRPr="00C62B0E">
        <w:rPr>
          <w:rFonts w:cstheme="minorHAnsi"/>
          <w:b/>
          <w:bCs/>
        </w:rPr>
        <w:br/>
      </w:r>
      <w:r w:rsidR="00774BEA" w:rsidRPr="00C62B0E">
        <w:rPr>
          <w:rFonts w:cstheme="minorHAnsi"/>
          <w:i/>
          <w:iCs/>
        </w:rPr>
        <w:t>To increase transparency</w:t>
      </w:r>
      <w:r w:rsidR="00417C38" w:rsidRPr="00C62B0E">
        <w:rPr>
          <w:rFonts w:cstheme="minorHAnsi"/>
          <w:i/>
          <w:iCs/>
        </w:rPr>
        <w:t xml:space="preserve"> </w:t>
      </w:r>
      <w:r w:rsidR="00774BEA" w:rsidRPr="00C62B0E">
        <w:rPr>
          <w:rFonts w:cstheme="minorHAnsi"/>
          <w:i/>
          <w:iCs/>
        </w:rPr>
        <w:t>and accountability for the City’s digital technology</w:t>
      </w:r>
    </w:p>
    <w:p w14:paraId="3279E758" w14:textId="3CEC838D" w:rsidR="00A51082" w:rsidRPr="00C62B0E" w:rsidRDefault="002A583E" w:rsidP="005118FF">
      <w:pPr>
        <w:shd w:val="clear" w:color="auto" w:fill="FFFFFF" w:themeFill="background1"/>
        <w:textAlignment w:val="baseline"/>
        <w:rPr>
          <w:rFonts w:cstheme="minorHAnsi"/>
        </w:rPr>
      </w:pPr>
      <w:r w:rsidRPr="00C62B0E">
        <w:rPr>
          <w:rFonts w:cstheme="minorHAnsi"/>
          <w:b/>
          <w:bCs/>
        </w:rPr>
        <w:t>WEST PALM BEACH, FL</w:t>
      </w:r>
      <w:r w:rsidRPr="00C62B0E">
        <w:rPr>
          <w:rFonts w:cstheme="minorHAnsi"/>
        </w:rPr>
        <w:t xml:space="preserve"> – </w:t>
      </w:r>
      <w:bookmarkEnd w:id="0"/>
      <w:r w:rsidR="00A51082" w:rsidRPr="00C62B0E">
        <w:rPr>
          <w:rFonts w:cstheme="minorHAnsi"/>
        </w:rPr>
        <w:t xml:space="preserve">The City of West Palm Beach is trialing a new way to inform and engage people about technologies in </w:t>
      </w:r>
      <w:r w:rsidR="000C2B97" w:rsidRPr="00C62B0E">
        <w:rPr>
          <w:rFonts w:cstheme="minorHAnsi"/>
        </w:rPr>
        <w:t xml:space="preserve">the </w:t>
      </w:r>
      <w:r w:rsidR="00915917" w:rsidRPr="00C62B0E">
        <w:rPr>
          <w:rFonts w:cstheme="minorHAnsi"/>
        </w:rPr>
        <w:t>City</w:t>
      </w:r>
      <w:r w:rsidR="000C2B97" w:rsidRPr="00C62B0E">
        <w:rPr>
          <w:rFonts w:cstheme="minorHAnsi"/>
        </w:rPr>
        <w:t>’s public spaces</w:t>
      </w:r>
      <w:r w:rsidR="00A51082" w:rsidRPr="00C62B0E">
        <w:rPr>
          <w:rFonts w:cstheme="minorHAnsi"/>
        </w:rPr>
        <w:t>, thanks to an investment from the John S. and James L. Knight Foundation.</w:t>
      </w:r>
    </w:p>
    <w:p w14:paraId="47A0A441" w14:textId="2EE7F9A4" w:rsidR="00A51082" w:rsidRPr="00C62B0E" w:rsidRDefault="00A51082" w:rsidP="005118FF">
      <w:pPr>
        <w:shd w:val="clear" w:color="auto" w:fill="FFFFFF" w:themeFill="background1"/>
        <w:textAlignment w:val="baseline"/>
        <w:rPr>
          <w:rFonts w:cstheme="minorHAnsi"/>
        </w:rPr>
      </w:pPr>
      <w:r w:rsidRPr="00C62B0E">
        <w:rPr>
          <w:rFonts w:cstheme="minorHAnsi"/>
        </w:rPr>
        <w:t>The City of West Palm Beach was selected as one of three</w:t>
      </w:r>
      <w:r w:rsidR="00915917" w:rsidRPr="00C62B0E">
        <w:rPr>
          <w:rFonts w:cstheme="minorHAnsi"/>
        </w:rPr>
        <w:t xml:space="preserve"> localities </w:t>
      </w:r>
      <w:r w:rsidR="008C726B" w:rsidRPr="00C62B0E">
        <w:rPr>
          <w:rFonts w:cstheme="minorHAnsi"/>
        </w:rPr>
        <w:t>—</w:t>
      </w:r>
      <w:r w:rsidRPr="00C62B0E">
        <w:rPr>
          <w:rFonts w:cstheme="minorHAnsi"/>
        </w:rPr>
        <w:t xml:space="preserve"> along with the City of Charlotte in North Carolina and The Underline in Miami </w:t>
      </w:r>
      <w:r w:rsidR="008C726B" w:rsidRPr="00C62B0E">
        <w:rPr>
          <w:rFonts w:cstheme="minorHAnsi"/>
        </w:rPr>
        <w:t>—</w:t>
      </w:r>
      <w:r w:rsidRPr="00C62B0E">
        <w:rPr>
          <w:rFonts w:cstheme="minorHAnsi"/>
        </w:rPr>
        <w:t xml:space="preserve"> to participate in the </w:t>
      </w:r>
      <w:hyperlink r:id="rId11" w:history="1">
        <w:r w:rsidRPr="00C62B0E">
          <w:rPr>
            <w:rStyle w:val="Hyperlink"/>
            <w:rFonts w:cstheme="minorHAnsi"/>
          </w:rPr>
          <w:t>Knight Community DTPR Program</w:t>
        </w:r>
      </w:hyperlink>
      <w:r w:rsidRPr="00C62B0E">
        <w:rPr>
          <w:rFonts w:cstheme="minorHAnsi"/>
          <w:color w:val="2E74B5" w:themeColor="accent5" w:themeShade="BF"/>
        </w:rPr>
        <w:t xml:space="preserve"> </w:t>
      </w:r>
      <w:r w:rsidR="000C2B97" w:rsidRPr="00C62B0E">
        <w:rPr>
          <w:rFonts w:cstheme="minorHAnsi"/>
        </w:rPr>
        <w:t>by</w:t>
      </w:r>
      <w:r w:rsidR="00915917" w:rsidRPr="00C62B0E">
        <w:rPr>
          <w:rFonts w:cstheme="minorHAnsi"/>
        </w:rPr>
        <w:t xml:space="preserve"> pilot</w:t>
      </w:r>
      <w:r w:rsidR="000C2B97" w:rsidRPr="00C62B0E">
        <w:rPr>
          <w:rFonts w:cstheme="minorHAnsi"/>
        </w:rPr>
        <w:t>ing</w:t>
      </w:r>
      <w:r w:rsidR="00915917" w:rsidRPr="00C62B0E">
        <w:rPr>
          <w:rFonts w:cstheme="minorHAnsi"/>
        </w:rPr>
        <w:t xml:space="preserve"> the</w:t>
      </w:r>
      <w:r w:rsidRPr="00C62B0E">
        <w:rPr>
          <w:rFonts w:cstheme="minorHAnsi"/>
        </w:rPr>
        <w:t xml:space="preserve"> </w:t>
      </w:r>
      <w:hyperlink r:id="rId12" w:history="1">
        <w:r w:rsidRPr="00C62B0E">
          <w:rPr>
            <w:rStyle w:val="Hyperlink"/>
            <w:rFonts w:cstheme="minorHAnsi"/>
          </w:rPr>
          <w:t>Digital Trust for Places and Routines (DTPR)</w:t>
        </w:r>
      </w:hyperlink>
      <w:r w:rsidRPr="00C62B0E">
        <w:rPr>
          <w:rFonts w:cstheme="minorHAnsi"/>
        </w:rPr>
        <w:t xml:space="preserve"> </w:t>
      </w:r>
      <w:r w:rsidR="009E47C8" w:rsidRPr="00C62B0E">
        <w:rPr>
          <w:rFonts w:cstheme="minorHAnsi"/>
        </w:rPr>
        <w:t>standard</w:t>
      </w:r>
      <w:r w:rsidR="00FE180B" w:rsidRPr="00C62B0E">
        <w:rPr>
          <w:rFonts w:cstheme="minorHAnsi"/>
        </w:rPr>
        <w:t xml:space="preserve"> </w:t>
      </w:r>
      <w:r w:rsidRPr="00C62B0E">
        <w:rPr>
          <w:rFonts w:cstheme="minorHAnsi"/>
        </w:rPr>
        <w:t xml:space="preserve">through a partnership with </w:t>
      </w:r>
      <w:hyperlink r:id="rId13" w:history="1">
        <w:r w:rsidRPr="00C62B0E">
          <w:rPr>
            <w:rStyle w:val="Hyperlink"/>
            <w:rFonts w:cstheme="minorHAnsi"/>
          </w:rPr>
          <w:t>Helpful Places</w:t>
        </w:r>
      </w:hyperlink>
      <w:r w:rsidRPr="00C62B0E">
        <w:rPr>
          <w:rFonts w:cstheme="minorHAnsi"/>
        </w:rPr>
        <w:t>.</w:t>
      </w:r>
    </w:p>
    <w:p w14:paraId="01087AC3" w14:textId="57A39B76" w:rsidR="00A51082" w:rsidRPr="00C62B0E" w:rsidRDefault="00A51082" w:rsidP="005118FF">
      <w:pPr>
        <w:shd w:val="clear" w:color="auto" w:fill="FFFFFF" w:themeFill="background1"/>
        <w:textAlignment w:val="baseline"/>
        <w:rPr>
          <w:rFonts w:cstheme="minorHAnsi"/>
        </w:rPr>
      </w:pPr>
      <w:r w:rsidRPr="00C62B0E">
        <w:rPr>
          <w:rFonts w:cstheme="minorHAnsi"/>
        </w:rPr>
        <w:t xml:space="preserve">DTPR is an open-source communication standard created to </w:t>
      </w:r>
      <w:bookmarkStart w:id="1" w:name="_Hlk177046378"/>
      <w:r w:rsidRPr="00C62B0E">
        <w:rPr>
          <w:rFonts w:cstheme="minorHAnsi"/>
        </w:rPr>
        <w:t>increase transparency, legibility</w:t>
      </w:r>
      <w:r w:rsidR="00915917" w:rsidRPr="00C62B0E">
        <w:rPr>
          <w:rFonts w:cstheme="minorHAnsi"/>
        </w:rPr>
        <w:t>,</w:t>
      </w:r>
      <w:r w:rsidRPr="00C62B0E">
        <w:rPr>
          <w:rFonts w:cstheme="minorHAnsi"/>
        </w:rPr>
        <w:t xml:space="preserve"> and accountability for digital technology</w:t>
      </w:r>
      <w:bookmarkEnd w:id="1"/>
      <w:r w:rsidRPr="00C62B0E">
        <w:rPr>
          <w:rFonts w:cstheme="minorHAnsi"/>
        </w:rPr>
        <w:t xml:space="preserve"> that is increasingly </w:t>
      </w:r>
      <w:r w:rsidR="00915917" w:rsidRPr="00C62B0E">
        <w:rPr>
          <w:rFonts w:cstheme="minorHAnsi"/>
        </w:rPr>
        <w:t xml:space="preserve">being </w:t>
      </w:r>
      <w:r w:rsidRPr="00C62B0E">
        <w:rPr>
          <w:rFonts w:cstheme="minorHAnsi"/>
        </w:rPr>
        <w:t>incorporated in public places</w:t>
      </w:r>
      <w:r w:rsidR="000C2B97" w:rsidRPr="00C62B0E">
        <w:rPr>
          <w:rFonts w:cstheme="minorHAnsi"/>
        </w:rPr>
        <w:t>, including our City</w:t>
      </w:r>
      <w:r w:rsidRPr="00C62B0E">
        <w:rPr>
          <w:rFonts w:cstheme="minorHAnsi"/>
        </w:rPr>
        <w:t xml:space="preserve">. It functions as both a wayfinding system and </w:t>
      </w:r>
      <w:r w:rsidR="00915917" w:rsidRPr="00C62B0E">
        <w:rPr>
          <w:rFonts w:cstheme="minorHAnsi"/>
        </w:rPr>
        <w:t xml:space="preserve">a </w:t>
      </w:r>
      <w:r w:rsidRPr="00C62B0E">
        <w:rPr>
          <w:rFonts w:cstheme="minorHAnsi"/>
        </w:rPr>
        <w:t>type of “nutrition label” designed to help people understand how these technologies work.</w:t>
      </w:r>
    </w:p>
    <w:p w14:paraId="4A20FA95" w14:textId="693A65CF" w:rsidR="00A51082" w:rsidRPr="00C62B0E" w:rsidRDefault="00A51082" w:rsidP="005118FF">
      <w:pPr>
        <w:shd w:val="clear" w:color="auto" w:fill="FFFFFF" w:themeFill="background1"/>
        <w:textAlignment w:val="baseline"/>
        <w:rPr>
          <w:rFonts w:cstheme="minorHAnsi"/>
        </w:rPr>
      </w:pPr>
      <w:r w:rsidRPr="00C62B0E">
        <w:rPr>
          <w:rFonts w:cstheme="minorHAnsi"/>
        </w:rPr>
        <w:t xml:space="preserve">The City is using the DTPR standard </w:t>
      </w:r>
      <w:r w:rsidR="00FE180B" w:rsidRPr="00C62B0E">
        <w:rPr>
          <w:rFonts w:cstheme="minorHAnsi"/>
        </w:rPr>
        <w:t xml:space="preserve">specifically </w:t>
      </w:r>
      <w:r w:rsidRPr="00C62B0E">
        <w:rPr>
          <w:rFonts w:cstheme="minorHAnsi"/>
        </w:rPr>
        <w:t xml:space="preserve">for smart city technologies in West Palm Beach, including those developed through the </w:t>
      </w:r>
      <w:hyperlink r:id="rId14" w:history="1">
        <w:r w:rsidRPr="00C62B0E">
          <w:rPr>
            <w:rStyle w:val="Hyperlink"/>
            <w:rFonts w:cstheme="minorHAnsi"/>
          </w:rPr>
          <w:t>Engineering Research Center for Smart Streetscapes (CS3)</w:t>
        </w:r>
      </w:hyperlink>
      <w:r w:rsidRPr="00C62B0E">
        <w:rPr>
          <w:rFonts w:cstheme="minorHAnsi"/>
        </w:rPr>
        <w:t>. Funded by the National Science Foundation, CS3 is a partnership between five universities and colleges, including Florida Atlantic University</w:t>
      </w:r>
      <w:r w:rsidR="00FE180B" w:rsidRPr="00C62B0E">
        <w:rPr>
          <w:rFonts w:cstheme="minorHAnsi"/>
        </w:rPr>
        <w:t>,</w:t>
      </w:r>
      <w:r w:rsidRPr="00C62B0E">
        <w:rPr>
          <w:rFonts w:cstheme="minorHAnsi"/>
        </w:rPr>
        <w:t xml:space="preserve"> </w:t>
      </w:r>
      <w:r w:rsidR="00FE180B" w:rsidRPr="00C62B0E">
        <w:rPr>
          <w:rFonts w:cstheme="minorHAnsi"/>
        </w:rPr>
        <w:t xml:space="preserve">that </w:t>
      </w:r>
      <w:r w:rsidRPr="00C62B0E">
        <w:rPr>
          <w:rFonts w:cstheme="minorHAnsi"/>
        </w:rPr>
        <w:t>aims to harness local data, in real time,</w:t>
      </w:r>
      <w:r w:rsidR="00366BBA" w:rsidRPr="00C62B0E">
        <w:rPr>
          <w:rFonts w:cstheme="minorHAnsi"/>
        </w:rPr>
        <w:t xml:space="preserve"> to enhance urban planning, improve transportation systems, and ensure public safety.</w:t>
      </w:r>
      <w:r w:rsidR="002329B3" w:rsidRPr="00C62B0E">
        <w:rPr>
          <w:rFonts w:cstheme="minorHAnsi"/>
        </w:rPr>
        <w:t xml:space="preserve"> The goal </w:t>
      </w:r>
      <w:r w:rsidR="00FE180B" w:rsidRPr="00C62B0E">
        <w:rPr>
          <w:rFonts w:cstheme="minorHAnsi"/>
        </w:rPr>
        <w:t xml:space="preserve">of CS3 </w:t>
      </w:r>
      <w:r w:rsidR="002329B3" w:rsidRPr="00C62B0E">
        <w:rPr>
          <w:rFonts w:cstheme="minorHAnsi"/>
        </w:rPr>
        <w:t>is to understand</w:t>
      </w:r>
      <w:r w:rsidR="00366BBA" w:rsidRPr="00C62B0E">
        <w:rPr>
          <w:rFonts w:cstheme="minorHAnsi"/>
        </w:rPr>
        <w:t xml:space="preserve"> how people move and interact within our City</w:t>
      </w:r>
      <w:r w:rsidR="002329B3" w:rsidRPr="00C62B0E">
        <w:rPr>
          <w:rFonts w:cstheme="minorHAnsi"/>
        </w:rPr>
        <w:t xml:space="preserve">, so we can make </w:t>
      </w:r>
      <w:r w:rsidR="00366BBA" w:rsidRPr="00C62B0E">
        <w:rPr>
          <w:rFonts w:cstheme="minorHAnsi"/>
        </w:rPr>
        <w:t xml:space="preserve">informed decisions </w:t>
      </w:r>
      <w:r w:rsidR="002329B3" w:rsidRPr="00C62B0E">
        <w:rPr>
          <w:rFonts w:cstheme="minorHAnsi"/>
        </w:rPr>
        <w:t>on how to</w:t>
      </w:r>
      <w:r w:rsidR="00366BBA" w:rsidRPr="00C62B0E">
        <w:rPr>
          <w:rFonts w:cstheme="minorHAnsi"/>
        </w:rPr>
        <w:t xml:space="preserve"> address community needs, reduce congestion, and allocate resources more effectively.</w:t>
      </w:r>
    </w:p>
    <w:p w14:paraId="414BC835" w14:textId="79DAA623" w:rsidR="00A51082" w:rsidRPr="00C62B0E" w:rsidRDefault="00A51082" w:rsidP="005118FF">
      <w:pPr>
        <w:shd w:val="clear" w:color="auto" w:fill="FFFFFF" w:themeFill="background1"/>
        <w:textAlignment w:val="baseline"/>
        <w:rPr>
          <w:rFonts w:cstheme="minorHAnsi"/>
        </w:rPr>
      </w:pPr>
      <w:r w:rsidRPr="00C62B0E">
        <w:rPr>
          <w:rFonts w:cstheme="minorHAnsi"/>
        </w:rPr>
        <w:t>By providing</w:t>
      </w:r>
      <w:r w:rsidR="002329B3" w:rsidRPr="00C62B0E">
        <w:rPr>
          <w:rFonts w:cstheme="minorHAnsi"/>
        </w:rPr>
        <w:t xml:space="preserve"> the public with</w:t>
      </w:r>
      <w:r w:rsidRPr="00C62B0E">
        <w:rPr>
          <w:rFonts w:cstheme="minorHAnsi"/>
        </w:rPr>
        <w:t xml:space="preserve"> information on how these technologies collect and use data, who is accountable for the use of these technologies and the outcomes they enable,</w:t>
      </w:r>
      <w:r w:rsidR="000C2B97" w:rsidRPr="00C62B0E">
        <w:rPr>
          <w:rFonts w:cstheme="minorHAnsi"/>
        </w:rPr>
        <w:t xml:space="preserve"> and how their privacy will be protected,</w:t>
      </w:r>
      <w:r w:rsidRPr="00C62B0E">
        <w:rPr>
          <w:rFonts w:cstheme="minorHAnsi"/>
        </w:rPr>
        <w:t xml:space="preserve"> DTPR empowers residents to weigh in on decisions around which technologies are </w:t>
      </w:r>
      <w:r w:rsidR="00017DD0" w:rsidRPr="00C62B0E">
        <w:rPr>
          <w:rFonts w:cstheme="minorHAnsi"/>
        </w:rPr>
        <w:t>implemented</w:t>
      </w:r>
      <w:r w:rsidRPr="00C62B0E">
        <w:rPr>
          <w:rFonts w:cstheme="minorHAnsi"/>
        </w:rPr>
        <w:t xml:space="preserve"> and how they </w:t>
      </w:r>
      <w:r w:rsidR="00017DD0" w:rsidRPr="00C62B0E">
        <w:rPr>
          <w:rFonts w:cstheme="minorHAnsi"/>
        </w:rPr>
        <w:t xml:space="preserve">are used to </w:t>
      </w:r>
      <w:r w:rsidRPr="00C62B0E">
        <w:rPr>
          <w:rFonts w:cstheme="minorHAnsi"/>
        </w:rPr>
        <w:t>improve our entire community.</w:t>
      </w:r>
    </w:p>
    <w:p w14:paraId="75F0FC82" w14:textId="10E8841E" w:rsidR="00A51082" w:rsidRPr="00C62B0E" w:rsidRDefault="00A51082" w:rsidP="005118FF">
      <w:pPr>
        <w:shd w:val="clear" w:color="auto" w:fill="FFFFFF" w:themeFill="background1"/>
        <w:textAlignment w:val="baseline"/>
        <w:rPr>
          <w:rFonts w:cstheme="minorHAnsi"/>
        </w:rPr>
      </w:pPr>
      <w:r w:rsidRPr="00C62B0E">
        <w:rPr>
          <w:rFonts w:cstheme="minorHAnsi"/>
        </w:rPr>
        <w:t xml:space="preserve">Signs are being installed along Clematis </w:t>
      </w:r>
      <w:r w:rsidR="002329B3" w:rsidRPr="00C62B0E">
        <w:rPr>
          <w:rFonts w:cstheme="minorHAnsi"/>
        </w:rPr>
        <w:t>Street</w:t>
      </w:r>
      <w:r w:rsidRPr="00C62B0E">
        <w:rPr>
          <w:rFonts w:cstheme="minorHAnsi"/>
        </w:rPr>
        <w:t xml:space="preserve"> and in Heart &amp; Soul Park to inform residents and visitors about nearby technologies installed by the City of West Palm Beach. The signs use a set of icons to visually communicate the type of technology being used and its purpose. QR codes </w:t>
      </w:r>
      <w:r w:rsidR="00017DD0" w:rsidRPr="00C62B0E">
        <w:rPr>
          <w:rFonts w:cstheme="minorHAnsi"/>
        </w:rPr>
        <w:t xml:space="preserve">will also be available </w:t>
      </w:r>
      <w:r w:rsidRPr="00C62B0E">
        <w:rPr>
          <w:rFonts w:cstheme="minorHAnsi"/>
        </w:rPr>
        <w:t xml:space="preserve">for people to </w:t>
      </w:r>
      <w:r w:rsidR="00017DD0" w:rsidRPr="00C62B0E">
        <w:rPr>
          <w:rFonts w:cstheme="minorHAnsi"/>
        </w:rPr>
        <w:t xml:space="preserve">use to access </w:t>
      </w:r>
      <w:r w:rsidRPr="00C62B0E">
        <w:rPr>
          <w:rFonts w:cstheme="minorHAnsi"/>
        </w:rPr>
        <w:t xml:space="preserve">more information and </w:t>
      </w:r>
      <w:r w:rsidR="00017DD0" w:rsidRPr="00C62B0E">
        <w:rPr>
          <w:rFonts w:cstheme="minorHAnsi"/>
        </w:rPr>
        <w:t xml:space="preserve">to </w:t>
      </w:r>
      <w:r w:rsidRPr="00C62B0E">
        <w:rPr>
          <w:rFonts w:cstheme="minorHAnsi"/>
        </w:rPr>
        <w:t>provide feedback. The City is also actively gathering resident input through in-person surveys and focus groups.</w:t>
      </w:r>
    </w:p>
    <w:p w14:paraId="51BB49B5" w14:textId="43A11ED4" w:rsidR="00A51082" w:rsidRPr="00C62B0E" w:rsidRDefault="00A51082" w:rsidP="005118FF">
      <w:pPr>
        <w:shd w:val="clear" w:color="auto" w:fill="FFFFFF" w:themeFill="background1"/>
        <w:textAlignment w:val="baseline"/>
        <w:rPr>
          <w:rFonts w:cstheme="minorHAnsi"/>
        </w:rPr>
      </w:pPr>
      <w:r w:rsidRPr="00C62B0E">
        <w:rPr>
          <w:rFonts w:cstheme="minorHAnsi"/>
        </w:rPr>
        <w:t xml:space="preserve">“Cities use technology to create efficiencies, improve sustainability, develop economically, and enhance quality of life for residents,” said Kelly Jin, Vice President for Communities and National Initiatives at Knight Foundation. “But </w:t>
      </w:r>
      <w:r w:rsidRPr="00C62B0E">
        <w:rPr>
          <w:rFonts w:cstheme="minorHAnsi"/>
        </w:rPr>
        <w:lastRenderedPageBreak/>
        <w:t>people must first be informed and understand how the technology works to be able to engage in meaningful public conversations on how their communities will benefit from these tools. We believe that Helpful Places and these pilot projects are setting up the foundations for how spaces can use technology to deliver community outcomes.” </w:t>
      </w:r>
    </w:p>
    <w:p w14:paraId="43BCB241" w14:textId="24ADA34C" w:rsidR="002329B3" w:rsidRPr="00C62B0E" w:rsidRDefault="00A51082" w:rsidP="005118FF">
      <w:pPr>
        <w:shd w:val="clear" w:color="auto" w:fill="FFFFFF" w:themeFill="background1"/>
        <w:textAlignment w:val="baseline"/>
        <w:rPr>
          <w:rFonts w:cstheme="minorHAnsi"/>
        </w:rPr>
      </w:pPr>
      <w:r w:rsidRPr="00C62B0E">
        <w:rPr>
          <w:rFonts w:cstheme="minorHAnsi"/>
        </w:rPr>
        <w:t>“We commend the City of West Palm Beach for piloting DTPR as a standard for making the invisible technologies in public spaces visible and legible,” said Jacqueline Lu, President and Co-Founder of Helpful Places. “We look forward to having West Palm Beach join the growing number of communities around the world taking steps to empower people to participate in dialogues about technology in public spaces.”</w:t>
      </w:r>
    </w:p>
    <w:p w14:paraId="260DA04C" w14:textId="345E731A" w:rsidR="00A51082" w:rsidRPr="00C62B0E" w:rsidRDefault="00A51082" w:rsidP="005118FF">
      <w:pPr>
        <w:shd w:val="clear" w:color="auto" w:fill="FFFFFF" w:themeFill="background1"/>
        <w:textAlignment w:val="baseline"/>
        <w:rPr>
          <w:rFonts w:cstheme="minorHAnsi"/>
        </w:rPr>
      </w:pPr>
      <w:r w:rsidRPr="00C62B0E">
        <w:rPr>
          <w:rFonts w:cstheme="minorHAnsi"/>
          <w:b/>
          <w:bCs/>
        </w:rPr>
        <w:t>Q&amp;A</w:t>
      </w:r>
    </w:p>
    <w:p w14:paraId="73CB5979" w14:textId="77777777" w:rsidR="00A51082" w:rsidRPr="00C62B0E" w:rsidRDefault="00A51082" w:rsidP="005118FF">
      <w:pPr>
        <w:shd w:val="clear" w:color="auto" w:fill="FFFFFF" w:themeFill="background1"/>
        <w:textAlignment w:val="baseline"/>
        <w:rPr>
          <w:rFonts w:cstheme="minorHAnsi"/>
        </w:rPr>
      </w:pPr>
      <w:r w:rsidRPr="00C62B0E">
        <w:rPr>
          <w:rFonts w:cstheme="minorHAnsi"/>
          <w:b/>
          <w:bCs/>
        </w:rPr>
        <w:t>Why is the City of West Palm Beach piloting DTPR?</w:t>
      </w:r>
    </w:p>
    <w:p w14:paraId="07B7E70A" w14:textId="68F49D12" w:rsidR="00A51082" w:rsidRPr="00C62B0E" w:rsidRDefault="00A51082" w:rsidP="005118FF">
      <w:pPr>
        <w:shd w:val="clear" w:color="auto" w:fill="FFFFFF" w:themeFill="background1"/>
        <w:textAlignment w:val="baseline"/>
        <w:rPr>
          <w:rFonts w:cstheme="minorHAnsi"/>
        </w:rPr>
      </w:pPr>
      <w:r w:rsidRPr="00C62B0E">
        <w:rPr>
          <w:rFonts w:cstheme="minorHAnsi"/>
        </w:rPr>
        <w:t>Technological innovations are often met with questions and concerns from the public</w:t>
      </w:r>
      <w:r w:rsidR="00017DD0" w:rsidRPr="00C62B0E">
        <w:rPr>
          <w:rFonts w:cstheme="minorHAnsi"/>
        </w:rPr>
        <w:t xml:space="preserve">, who are </w:t>
      </w:r>
      <w:r w:rsidRPr="00C62B0E">
        <w:rPr>
          <w:rFonts w:cstheme="minorHAnsi"/>
        </w:rPr>
        <w:t xml:space="preserve">looking for increased transparency on how these technologies collect and use data, how </w:t>
      </w:r>
      <w:r w:rsidR="00017DD0" w:rsidRPr="00C62B0E">
        <w:rPr>
          <w:rFonts w:cstheme="minorHAnsi"/>
        </w:rPr>
        <w:t xml:space="preserve">their </w:t>
      </w:r>
      <w:r w:rsidRPr="00C62B0E">
        <w:rPr>
          <w:rFonts w:cstheme="minorHAnsi"/>
        </w:rPr>
        <w:t xml:space="preserve">privacy will be protected, and who is accountable for the use of these technologies and the outcomes they enable. As the </w:t>
      </w:r>
      <w:r w:rsidR="00C5468F" w:rsidRPr="00C62B0E">
        <w:rPr>
          <w:rFonts w:cstheme="minorHAnsi"/>
        </w:rPr>
        <w:t>C</w:t>
      </w:r>
      <w:r w:rsidRPr="00C62B0E">
        <w:rPr>
          <w:rFonts w:cstheme="minorHAnsi"/>
        </w:rPr>
        <w:t>ity continues to leverage technology to improve opportunities, community engagement and transparency remain at the forefront.</w:t>
      </w:r>
    </w:p>
    <w:p w14:paraId="3ACEB1EB" w14:textId="46EC2AF5" w:rsidR="00A51082" w:rsidRPr="00C62B0E" w:rsidRDefault="00A51082" w:rsidP="005118FF">
      <w:pPr>
        <w:shd w:val="clear" w:color="auto" w:fill="FFFFFF" w:themeFill="background1"/>
        <w:textAlignment w:val="baseline"/>
        <w:rPr>
          <w:rFonts w:cstheme="minorHAnsi"/>
        </w:rPr>
      </w:pPr>
      <w:r w:rsidRPr="00C62B0E">
        <w:rPr>
          <w:rFonts w:cstheme="minorHAnsi"/>
        </w:rPr>
        <w:t>DTPR provides an organized and standardized way of understanding public-facing technologies</w:t>
      </w:r>
      <w:r w:rsidR="00017DD0" w:rsidRPr="00C62B0E">
        <w:rPr>
          <w:rFonts w:cstheme="minorHAnsi"/>
        </w:rPr>
        <w:t xml:space="preserve"> by</w:t>
      </w:r>
      <w:r w:rsidRPr="00C62B0E">
        <w:rPr>
          <w:rFonts w:cstheme="minorHAnsi"/>
        </w:rPr>
        <w:t xml:space="preserve"> sharing that information in an accessible way</w:t>
      </w:r>
      <w:r w:rsidR="00017DD0" w:rsidRPr="00C62B0E">
        <w:rPr>
          <w:rFonts w:cstheme="minorHAnsi"/>
        </w:rPr>
        <w:t xml:space="preserve"> </w:t>
      </w:r>
      <w:r w:rsidRPr="00C62B0E">
        <w:rPr>
          <w:rFonts w:cstheme="minorHAnsi"/>
        </w:rPr>
        <w:t>and enabling resident feedback.</w:t>
      </w:r>
    </w:p>
    <w:p w14:paraId="268C62A2" w14:textId="77777777" w:rsidR="00A51082" w:rsidRPr="00C62B0E" w:rsidRDefault="00A51082" w:rsidP="005118FF">
      <w:pPr>
        <w:shd w:val="clear" w:color="auto" w:fill="FFFFFF" w:themeFill="background1"/>
        <w:textAlignment w:val="baseline"/>
        <w:rPr>
          <w:rFonts w:cstheme="minorHAnsi"/>
        </w:rPr>
      </w:pPr>
      <w:r w:rsidRPr="00C62B0E">
        <w:rPr>
          <w:rFonts w:cstheme="minorHAnsi"/>
          <w:b/>
          <w:bCs/>
        </w:rPr>
        <w:t>Where else has DTPR been used?</w:t>
      </w:r>
    </w:p>
    <w:p w14:paraId="7E1CCAD1" w14:textId="312BA32C" w:rsidR="00A51082" w:rsidRPr="00C62B0E" w:rsidRDefault="00A51082" w:rsidP="005118FF">
      <w:pPr>
        <w:shd w:val="clear" w:color="auto" w:fill="FFFFFF" w:themeFill="background1"/>
        <w:textAlignment w:val="baseline"/>
        <w:rPr>
          <w:rFonts w:cstheme="minorHAnsi"/>
        </w:rPr>
      </w:pPr>
      <w:r w:rsidRPr="00C62B0E">
        <w:rPr>
          <w:rFonts w:cstheme="minorHAnsi"/>
        </w:rPr>
        <w:t>There have been twelve deployments and counting across North America, Europe and Australia. In the United States, DTPR has been used in</w:t>
      </w:r>
      <w:r w:rsidR="00641AE2" w:rsidRPr="00C62B0E">
        <w:rPr>
          <w:rFonts w:cstheme="minorHAnsi"/>
        </w:rPr>
        <w:t xml:space="preserve"> the following cities</w:t>
      </w:r>
      <w:r w:rsidRPr="00C62B0E">
        <w:rPr>
          <w:rFonts w:cstheme="minorHAnsi"/>
        </w:rPr>
        <w:t xml:space="preserve">: Boston, MA; Washington, DC; Detroit, MI; Long Beach, CA; Charlotte, NC; and Miami, FL. The City of Long Beach’s deployment of DTPR was recently profiled in the </w:t>
      </w:r>
      <w:hyperlink r:id="rId15" w:history="1">
        <w:r w:rsidRPr="00C62B0E">
          <w:rPr>
            <w:rStyle w:val="Hyperlink"/>
            <w:rFonts w:cstheme="minorHAnsi"/>
            <w:i/>
            <w:iCs/>
          </w:rPr>
          <w:t>Los Angeles Times</w:t>
        </w:r>
      </w:hyperlink>
      <w:r w:rsidRPr="00C62B0E">
        <w:rPr>
          <w:rFonts w:cstheme="minorHAnsi"/>
        </w:rPr>
        <w:t xml:space="preserve"> and </w:t>
      </w:r>
      <w:hyperlink r:id="rId16" w:history="1">
        <w:r w:rsidRPr="00C62B0E">
          <w:rPr>
            <w:rStyle w:val="Hyperlink"/>
            <w:rFonts w:cstheme="minorHAnsi"/>
            <w:i/>
            <w:iCs/>
          </w:rPr>
          <w:t>Government Technology</w:t>
        </w:r>
      </w:hyperlink>
      <w:r w:rsidRPr="00C62B0E">
        <w:rPr>
          <w:rFonts w:cstheme="minorHAnsi"/>
        </w:rPr>
        <w:t>.</w:t>
      </w:r>
    </w:p>
    <w:p w14:paraId="319DBE9F" w14:textId="77777777" w:rsidR="00A51082" w:rsidRPr="00C62B0E" w:rsidRDefault="00A51082" w:rsidP="005118FF">
      <w:pPr>
        <w:shd w:val="clear" w:color="auto" w:fill="FFFFFF" w:themeFill="background1"/>
        <w:textAlignment w:val="baseline"/>
        <w:rPr>
          <w:rFonts w:cstheme="minorHAnsi"/>
        </w:rPr>
      </w:pPr>
      <w:r w:rsidRPr="00C62B0E">
        <w:rPr>
          <w:rFonts w:cstheme="minorHAnsi"/>
          <w:b/>
          <w:bCs/>
        </w:rPr>
        <w:t>How was DTPR developed?</w:t>
      </w:r>
    </w:p>
    <w:p w14:paraId="10C7205A" w14:textId="62BD50B5" w:rsidR="00A51082" w:rsidRPr="00C62B0E" w:rsidRDefault="00A51082" w:rsidP="005118FF">
      <w:pPr>
        <w:shd w:val="clear" w:color="auto" w:fill="FFFFFF" w:themeFill="background1"/>
        <w:textAlignment w:val="baseline"/>
        <w:rPr>
          <w:rFonts w:cstheme="minorHAnsi"/>
        </w:rPr>
      </w:pPr>
      <w:r w:rsidRPr="00C62B0E">
        <w:rPr>
          <w:rFonts w:cstheme="minorHAnsi"/>
        </w:rPr>
        <w:t>The standard was created through a collaborative effort that involved dozens of experts across privacy, smart cities, tech</w:t>
      </w:r>
      <w:r w:rsidR="00641AE2" w:rsidRPr="00C62B0E">
        <w:rPr>
          <w:rFonts w:cstheme="minorHAnsi"/>
        </w:rPr>
        <w:t>,</w:t>
      </w:r>
      <w:r w:rsidRPr="00C62B0E">
        <w:rPr>
          <w:rFonts w:cstheme="minorHAnsi"/>
        </w:rPr>
        <w:t xml:space="preserve"> and the public realm. It was then refined through an open co-design process and inclusive usability testing. DTPR represents a working consensus on the most important things that people want to know</w:t>
      </w:r>
      <w:r w:rsidR="00641AE2" w:rsidRPr="00C62B0E">
        <w:rPr>
          <w:rFonts w:cstheme="minorHAnsi"/>
        </w:rPr>
        <w:t xml:space="preserve"> —</w:t>
      </w:r>
      <w:r w:rsidRPr="00C62B0E">
        <w:rPr>
          <w:rFonts w:cstheme="minorHAnsi"/>
        </w:rPr>
        <w:t xml:space="preserve"> and what experts in privacy and responsible tech consider as key concepts to communicate</w:t>
      </w:r>
      <w:r w:rsidR="00641AE2" w:rsidRPr="00C62B0E">
        <w:rPr>
          <w:rFonts w:cstheme="minorHAnsi"/>
        </w:rPr>
        <w:t xml:space="preserve"> —</w:t>
      </w:r>
      <w:r w:rsidRPr="00C62B0E">
        <w:rPr>
          <w:rFonts w:cstheme="minorHAnsi"/>
        </w:rPr>
        <w:t xml:space="preserve"> about digital tech.</w:t>
      </w:r>
    </w:p>
    <w:p w14:paraId="656FBC80" w14:textId="784B8327" w:rsidR="00A51082" w:rsidRPr="00C62B0E" w:rsidRDefault="00A51082" w:rsidP="005118FF">
      <w:pPr>
        <w:shd w:val="clear" w:color="auto" w:fill="FFFFFF" w:themeFill="background1"/>
        <w:textAlignment w:val="baseline"/>
        <w:rPr>
          <w:rFonts w:cstheme="minorHAnsi"/>
        </w:rPr>
      </w:pPr>
      <w:r w:rsidRPr="00C62B0E">
        <w:rPr>
          <w:rFonts w:cstheme="minorHAnsi"/>
        </w:rPr>
        <w:t>Research and engagement efforts from other DTPR deployments have shown that the standard helps people better understand a technology and what it does, and that people would like to see DTPR used for other technologies in their community.</w:t>
      </w:r>
    </w:p>
    <w:p w14:paraId="0A9F61D4" w14:textId="77777777" w:rsidR="00A51082" w:rsidRPr="00C62B0E" w:rsidRDefault="00A51082" w:rsidP="005118FF">
      <w:pPr>
        <w:shd w:val="clear" w:color="auto" w:fill="FFFFFF" w:themeFill="background1"/>
        <w:textAlignment w:val="baseline"/>
        <w:rPr>
          <w:rFonts w:cstheme="minorHAnsi"/>
        </w:rPr>
      </w:pPr>
      <w:r w:rsidRPr="00C62B0E">
        <w:rPr>
          <w:rFonts w:cstheme="minorHAnsi"/>
          <w:b/>
          <w:bCs/>
        </w:rPr>
        <w:t>How can I learn more about DTPR?</w:t>
      </w:r>
    </w:p>
    <w:p w14:paraId="371AE2B8" w14:textId="3D9814A5" w:rsidR="00143278" w:rsidRPr="00C62B0E" w:rsidRDefault="00A51082" w:rsidP="005118FF">
      <w:pPr>
        <w:shd w:val="clear" w:color="auto" w:fill="FFFFFF" w:themeFill="background1"/>
        <w:textAlignment w:val="baseline"/>
        <w:rPr>
          <w:rFonts w:cstheme="minorHAnsi"/>
        </w:rPr>
      </w:pPr>
      <w:r w:rsidRPr="00C62B0E">
        <w:rPr>
          <w:rFonts w:cstheme="minorHAnsi"/>
        </w:rPr>
        <w:t>You can find more information on the DTPR website</w:t>
      </w:r>
      <w:r w:rsidR="00641AE2" w:rsidRPr="00C62B0E">
        <w:rPr>
          <w:rFonts w:cstheme="minorHAnsi"/>
        </w:rPr>
        <w:t xml:space="preserve"> here</w:t>
      </w:r>
      <w:r w:rsidRPr="00C62B0E">
        <w:rPr>
          <w:rFonts w:cstheme="minorHAnsi"/>
        </w:rPr>
        <w:t xml:space="preserve">: </w:t>
      </w:r>
      <w:hyperlink r:id="rId17" w:history="1">
        <w:r w:rsidRPr="00C62B0E">
          <w:rPr>
            <w:rStyle w:val="Hyperlink"/>
            <w:rFonts w:cstheme="minorHAnsi"/>
          </w:rPr>
          <w:t>DTPR.io</w:t>
        </w:r>
      </w:hyperlink>
    </w:p>
    <w:p w14:paraId="1D7890CD" w14:textId="77777777" w:rsidR="00143278" w:rsidRPr="00C62B0E" w:rsidRDefault="00143278" w:rsidP="005118FF">
      <w:pPr>
        <w:shd w:val="clear" w:color="auto" w:fill="FFFFFF" w:themeFill="background1"/>
        <w:jc w:val="center"/>
        <w:rPr>
          <w:rFonts w:cstheme="minorHAnsi"/>
        </w:rPr>
      </w:pPr>
      <w:r w:rsidRPr="00C62B0E">
        <w:rPr>
          <w:rFonts w:cstheme="minorHAnsi"/>
        </w:rPr>
        <w:t>###</w:t>
      </w:r>
    </w:p>
    <w:p w14:paraId="3557C7CA" w14:textId="53C59D7F" w:rsidR="00143278" w:rsidRPr="00C62B0E" w:rsidRDefault="00143278" w:rsidP="005118FF">
      <w:pPr>
        <w:shd w:val="clear" w:color="auto" w:fill="FFFFFF" w:themeFill="background1"/>
        <w:spacing w:before="240" w:after="0" w:line="240" w:lineRule="auto"/>
        <w:rPr>
          <w:rFonts w:eastAsia="Times New Roman" w:cstheme="minorHAnsi"/>
          <w:b/>
          <w:bCs/>
          <w:color w:val="000000"/>
          <w:bdr w:val="nil"/>
        </w:rPr>
      </w:pPr>
      <w:r w:rsidRPr="00C62B0E">
        <w:rPr>
          <w:rFonts w:eastAsia="Times New Roman" w:cstheme="minorHAnsi"/>
          <w:b/>
          <w:bCs/>
          <w:color w:val="000000"/>
          <w:bdr w:val="nil"/>
        </w:rPr>
        <w:t>About the West Palm Beach Community Redevelopment Agency (CRA)</w:t>
      </w:r>
      <w:r w:rsidR="00641AE2" w:rsidRPr="00C62B0E">
        <w:rPr>
          <w:rFonts w:eastAsia="Times New Roman" w:cstheme="minorHAnsi"/>
          <w:b/>
          <w:bCs/>
          <w:color w:val="000000"/>
          <w:bdr w:val="nil"/>
        </w:rPr>
        <w:t>:</w:t>
      </w:r>
      <w:r w:rsidRPr="00C62B0E">
        <w:rPr>
          <w:rFonts w:eastAsia="Times New Roman" w:cstheme="minorHAnsi"/>
          <w:b/>
          <w:bCs/>
          <w:color w:val="000000"/>
          <w:bdr w:val="nil"/>
        </w:rPr>
        <w:br/>
      </w:r>
      <w:r w:rsidRPr="00C62B0E">
        <w:rPr>
          <w:rFonts w:eastAsia="Times New Roman" w:cstheme="minorHAnsi"/>
          <w:color w:val="000000"/>
          <w:bdr w:val="nil"/>
        </w:rPr>
        <w:t>A Community Redevelopment Agency (CRA) is a dependent district established by City government to carry out redevelopment activities that include reducing or eliminating blight, improving the economic health of an area, and encouraging public and private investments in a CRA district. The CRA is governed by State Statutes, Chapter 163, Part III. The West Palm Beach Community Redevelopment Agency is funded through Tax Increment Financing (TIF).</w:t>
      </w:r>
    </w:p>
    <w:p w14:paraId="03985685" w14:textId="2F297630" w:rsidR="00143278" w:rsidRPr="00C62B0E" w:rsidRDefault="00143278" w:rsidP="005118FF">
      <w:pPr>
        <w:pStyle w:val="Body"/>
        <w:shd w:val="clear" w:color="auto" w:fill="FFFFFF" w:themeFill="background1"/>
        <w:spacing w:before="240"/>
        <w:rPr>
          <w:rFonts w:asciiTheme="minorHAnsi" w:hAnsiTheme="minorHAnsi" w:cstheme="minorHAnsi"/>
        </w:rPr>
      </w:pPr>
      <w:r w:rsidRPr="00C62B0E">
        <w:rPr>
          <w:rFonts w:asciiTheme="minorHAnsi" w:eastAsia="Times New Roman" w:hAnsiTheme="minorHAnsi" w:cstheme="minorHAnsi"/>
          <w:b/>
          <w:bCs/>
        </w:rPr>
        <w:t xml:space="preserve">About the City of West Palm Beach: </w:t>
      </w:r>
      <w:r w:rsidRPr="00C62B0E">
        <w:rPr>
          <w:rFonts w:asciiTheme="minorHAnsi" w:eastAsia="Times New Roman" w:hAnsiTheme="minorHAnsi" w:cstheme="minorHAnsi"/>
          <w:b/>
          <w:bCs/>
        </w:rPr>
        <w:br/>
      </w:r>
      <w:r w:rsidRPr="00C62B0E">
        <w:rPr>
          <w:rFonts w:asciiTheme="minorHAnsi" w:eastAsia="Times New Roman" w:hAnsiTheme="minorHAnsi" w:cstheme="minorHAnsi"/>
        </w:rPr>
        <w:t xml:space="preserve">The City of West Palm Beach is a vibrant and dynamic City located on the Atlantic coast of Florida. With a rich history, a thriving arts and cultural scene, and a commitment to sustainability, the City of West Palm Beach is a great place to live, work, and play. As one of the three largest cities making up the South Florida region, and the central City of Palm Beach County, West Palm Beach is a vibrant, growing, waterfront City that offers the business advantages available in </w:t>
      </w:r>
      <w:r w:rsidRPr="00C62B0E">
        <w:rPr>
          <w:rFonts w:asciiTheme="minorHAnsi" w:eastAsia="Times New Roman" w:hAnsiTheme="minorHAnsi" w:cstheme="minorHAnsi"/>
        </w:rPr>
        <w:lastRenderedPageBreak/>
        <w:t>the region, combined with a more refined and relaxed environment for living and working.</w:t>
      </w:r>
      <w:r w:rsidRPr="00C62B0E">
        <w:rPr>
          <w:rFonts w:asciiTheme="minorHAnsi" w:hAnsiTheme="minorHAnsi" w:cstheme="minorHAnsi"/>
        </w:rPr>
        <w:t xml:space="preserve"> To learn more about the City of West Palm Beach, visit us on our </w:t>
      </w:r>
      <w:hyperlink r:id="rId18" w:history="1">
        <w:r w:rsidRPr="00C62B0E">
          <w:rPr>
            <w:rStyle w:val="Hyperlink"/>
            <w:rFonts w:asciiTheme="minorHAnsi" w:hAnsiTheme="minorHAnsi" w:cstheme="minorHAnsi"/>
          </w:rPr>
          <w:t>official website</w:t>
        </w:r>
      </w:hyperlink>
      <w:r w:rsidRPr="00C62B0E">
        <w:rPr>
          <w:rFonts w:asciiTheme="minorHAnsi" w:hAnsiTheme="minorHAnsi" w:cstheme="minorHAnsi"/>
        </w:rPr>
        <w:t xml:space="preserve">, or follow us on our social media: </w:t>
      </w:r>
      <w:hyperlink r:id="rId19" w:history="1">
        <w:r w:rsidRPr="00C62B0E">
          <w:rPr>
            <w:rStyle w:val="Hyperlink"/>
            <w:rFonts w:asciiTheme="minorHAnsi" w:hAnsiTheme="minorHAnsi" w:cstheme="minorHAnsi"/>
          </w:rPr>
          <w:t>Facebook</w:t>
        </w:r>
      </w:hyperlink>
      <w:r w:rsidRPr="00C62B0E">
        <w:rPr>
          <w:rFonts w:asciiTheme="minorHAnsi" w:hAnsiTheme="minorHAnsi" w:cstheme="minorHAnsi"/>
        </w:rPr>
        <w:t xml:space="preserve">, </w:t>
      </w:r>
      <w:hyperlink r:id="rId20" w:history="1">
        <w:r w:rsidRPr="00C62B0E">
          <w:rPr>
            <w:rStyle w:val="Hyperlink"/>
            <w:rFonts w:asciiTheme="minorHAnsi" w:hAnsiTheme="minorHAnsi" w:cstheme="minorHAnsi"/>
          </w:rPr>
          <w:t>Instagram</w:t>
        </w:r>
      </w:hyperlink>
      <w:r w:rsidRPr="00C62B0E">
        <w:rPr>
          <w:rFonts w:asciiTheme="minorHAnsi" w:hAnsiTheme="minorHAnsi" w:cstheme="minorHAnsi"/>
        </w:rPr>
        <w:t xml:space="preserve">, </w:t>
      </w:r>
      <w:hyperlink r:id="rId21" w:history="1">
        <w:r w:rsidRPr="00C62B0E">
          <w:rPr>
            <w:rStyle w:val="Hyperlink"/>
            <w:rFonts w:asciiTheme="minorHAnsi" w:hAnsiTheme="minorHAnsi" w:cstheme="minorHAnsi"/>
          </w:rPr>
          <w:t>Twitter</w:t>
        </w:r>
      </w:hyperlink>
      <w:r w:rsidRPr="00C62B0E">
        <w:rPr>
          <w:rFonts w:asciiTheme="minorHAnsi" w:hAnsiTheme="minorHAnsi" w:cstheme="minorHAnsi"/>
        </w:rPr>
        <w:t xml:space="preserve">, and/or </w:t>
      </w:r>
      <w:hyperlink r:id="rId22" w:history="1">
        <w:r w:rsidRPr="00C62B0E">
          <w:rPr>
            <w:rStyle w:val="Hyperlink"/>
            <w:rFonts w:asciiTheme="minorHAnsi" w:hAnsiTheme="minorHAnsi" w:cstheme="minorHAnsi"/>
          </w:rPr>
          <w:t>Linked-in</w:t>
        </w:r>
      </w:hyperlink>
      <w:r w:rsidRPr="00C62B0E">
        <w:rPr>
          <w:rFonts w:asciiTheme="minorHAnsi" w:hAnsiTheme="minorHAnsi" w:cstheme="minorHAnsi"/>
        </w:rPr>
        <w:t>.</w:t>
      </w:r>
    </w:p>
    <w:p w14:paraId="64A7D2F2" w14:textId="77777777" w:rsidR="00C5468F" w:rsidRPr="00C62B0E" w:rsidRDefault="00C5468F" w:rsidP="005118FF">
      <w:pPr>
        <w:pStyle w:val="Body"/>
        <w:shd w:val="clear" w:color="auto" w:fill="FFFFFF" w:themeFill="background1"/>
        <w:spacing w:before="240"/>
        <w:rPr>
          <w:rFonts w:asciiTheme="minorHAnsi" w:hAnsiTheme="minorHAnsi" w:cstheme="minorHAnsi"/>
        </w:rPr>
      </w:pPr>
    </w:p>
    <w:p w14:paraId="29DE7A5C" w14:textId="5F37FF5B" w:rsidR="00C5468F" w:rsidRPr="00C62B0E" w:rsidRDefault="00C5468F" w:rsidP="005118FF">
      <w:pPr>
        <w:shd w:val="clear" w:color="auto" w:fill="FFFFFF" w:themeFill="background1"/>
        <w:textAlignment w:val="baseline"/>
        <w:rPr>
          <w:rFonts w:cstheme="minorHAnsi"/>
        </w:rPr>
      </w:pPr>
      <w:r w:rsidRPr="00C62B0E">
        <w:rPr>
          <w:rFonts w:cstheme="minorHAnsi"/>
          <w:b/>
          <w:bCs/>
        </w:rPr>
        <w:t>About DTPR and Helpful Places</w:t>
      </w:r>
      <w:r w:rsidR="00641AE2" w:rsidRPr="00C62B0E">
        <w:rPr>
          <w:rFonts w:cstheme="minorHAnsi"/>
          <w:b/>
          <w:bCs/>
        </w:rPr>
        <w:t>:</w:t>
      </w:r>
    </w:p>
    <w:p w14:paraId="5708E081" w14:textId="77777777" w:rsidR="00C5468F" w:rsidRPr="00C62B0E" w:rsidRDefault="00A606E0" w:rsidP="005118FF">
      <w:pPr>
        <w:shd w:val="clear" w:color="auto" w:fill="FFFFFF" w:themeFill="background1"/>
        <w:textAlignment w:val="baseline"/>
        <w:rPr>
          <w:rFonts w:cstheme="minorHAnsi"/>
        </w:rPr>
      </w:pPr>
      <w:hyperlink r:id="rId23" w:history="1">
        <w:r w:rsidR="00C5468F" w:rsidRPr="00C62B0E">
          <w:rPr>
            <w:rStyle w:val="Hyperlink"/>
            <w:rFonts w:cstheme="minorHAnsi"/>
          </w:rPr>
          <w:t>Digital Trust for Places &amp; Routines (DTPR)</w:t>
        </w:r>
      </w:hyperlink>
      <w:r w:rsidR="00C5468F" w:rsidRPr="00C62B0E">
        <w:rPr>
          <w:rFonts w:cstheme="minorHAnsi"/>
        </w:rPr>
        <w:t xml:space="preserve"> is an open-source communication standard to increase the transparency, legibility and accountability of digital technology in the built environment. It is both a wayfinding system and type of “nutrition label” designed to communicate key information about digital technology and data practices in public places, including the type and purpose of a technology solution. It uses a set of icons presented in an organized way to communicate these concepts visually, and QR codes for people to seek more information and provide feedback. </w:t>
      </w:r>
    </w:p>
    <w:p w14:paraId="0A99A0D7" w14:textId="77777777" w:rsidR="00C5468F" w:rsidRPr="00C62B0E" w:rsidRDefault="00C5468F" w:rsidP="005118FF">
      <w:pPr>
        <w:shd w:val="clear" w:color="auto" w:fill="FFFFFF" w:themeFill="background1"/>
        <w:textAlignment w:val="baseline"/>
        <w:rPr>
          <w:rFonts w:cstheme="minorHAnsi"/>
        </w:rPr>
      </w:pPr>
      <w:r w:rsidRPr="00C62B0E">
        <w:rPr>
          <w:rFonts w:cstheme="minorHAnsi"/>
        </w:rPr>
        <w:t xml:space="preserve">The DTPR standard is currently stewarded by </w:t>
      </w:r>
      <w:hyperlink r:id="rId24" w:history="1">
        <w:r w:rsidRPr="00C62B0E">
          <w:rPr>
            <w:rStyle w:val="Hyperlink"/>
            <w:rFonts w:cstheme="minorHAnsi"/>
          </w:rPr>
          <w:t>Helpful Places</w:t>
        </w:r>
      </w:hyperlink>
      <w:r w:rsidRPr="00C62B0E">
        <w:rPr>
          <w:rFonts w:cstheme="minorHAnsi"/>
        </w:rPr>
        <w:t>, a mission-driven startup that aims to help organizations, and the communities they serve, harness the power of technology in ways that are transparent, inclusive, participatory, and in alignment with the community's goals. </w:t>
      </w:r>
    </w:p>
    <w:p w14:paraId="42BC01C4" w14:textId="77777777" w:rsidR="00C5468F" w:rsidRPr="00C62B0E" w:rsidRDefault="00C5468F" w:rsidP="005118FF">
      <w:pPr>
        <w:shd w:val="clear" w:color="auto" w:fill="FFFFFF" w:themeFill="background1"/>
        <w:textAlignment w:val="baseline"/>
        <w:rPr>
          <w:rFonts w:cstheme="minorHAnsi"/>
        </w:rPr>
      </w:pPr>
      <w:r w:rsidRPr="00C62B0E">
        <w:rPr>
          <w:rFonts w:cstheme="minorHAnsi"/>
        </w:rPr>
        <w:t>Helpful Places is working with organizations around the world to implement the DTPR standard in their communities for a variety of different public space technology projects. DTPR has seen increasing interest and adoption, including twelve deployments and counting across three continents.</w:t>
      </w:r>
    </w:p>
    <w:p w14:paraId="419C95BE" w14:textId="77777777" w:rsidR="00C5468F" w:rsidRPr="00CD1CC9" w:rsidRDefault="00C5468F" w:rsidP="005118FF">
      <w:pPr>
        <w:shd w:val="clear" w:color="auto" w:fill="FFFFFF" w:themeFill="background1"/>
        <w:textAlignment w:val="baseline"/>
        <w:rPr>
          <w:rFonts w:cstheme="minorHAnsi"/>
        </w:rPr>
      </w:pPr>
      <w:r w:rsidRPr="00C62B0E">
        <w:rPr>
          <w:rFonts w:cstheme="minorHAnsi"/>
        </w:rPr>
        <w:t xml:space="preserve">Sydney Olympic Park’s deployment of DTPR won the Trusted IoT Service Award at the </w:t>
      </w:r>
      <w:hyperlink r:id="rId25" w:history="1">
        <w:r w:rsidRPr="00C62B0E">
          <w:rPr>
            <w:rStyle w:val="Hyperlink"/>
            <w:rFonts w:cstheme="minorHAnsi"/>
          </w:rPr>
          <w:t>2024 Australian IoT Awards</w:t>
        </w:r>
      </w:hyperlink>
      <w:r w:rsidRPr="00C62B0E">
        <w:rPr>
          <w:rFonts w:cstheme="minorHAnsi"/>
        </w:rPr>
        <w:t xml:space="preserve">. The standard was also highlighted in the American Planning Association’s </w:t>
      </w:r>
      <w:hyperlink r:id="rId26" w:anchor=":~:text=That%27s%20why%20cities,smart%20city" w:history="1">
        <w:r w:rsidRPr="00C62B0E">
          <w:rPr>
            <w:rStyle w:val="Hyperlink"/>
            <w:rFonts w:cstheme="minorHAnsi"/>
          </w:rPr>
          <w:t>2023 Trend Report for Planners</w:t>
        </w:r>
      </w:hyperlink>
      <w:r w:rsidRPr="00C62B0E">
        <w:rPr>
          <w:rFonts w:cstheme="minorHAnsi"/>
        </w:rPr>
        <w:t xml:space="preserve">, was a finalist for the </w:t>
      </w:r>
      <w:hyperlink r:id="rId27" w:history="1">
        <w:r w:rsidRPr="00C62B0E">
          <w:rPr>
            <w:rStyle w:val="Hyperlink"/>
            <w:rFonts w:cstheme="minorHAnsi"/>
          </w:rPr>
          <w:t>2023 World Smart City Innovation Award</w:t>
        </w:r>
      </w:hyperlink>
      <w:r w:rsidRPr="00C62B0E">
        <w:rPr>
          <w:rFonts w:cstheme="minorHAnsi"/>
        </w:rPr>
        <w:t xml:space="preserve"> and for </w:t>
      </w:r>
      <w:r w:rsidRPr="00C62B0E">
        <w:rPr>
          <w:rFonts w:cstheme="minorHAnsi"/>
          <w:i/>
          <w:iCs/>
        </w:rPr>
        <w:t>Most Impactful Privacy Product or Service</w:t>
      </w:r>
      <w:r w:rsidRPr="00C62B0E">
        <w:rPr>
          <w:rFonts w:cstheme="minorHAnsi"/>
        </w:rPr>
        <w:t xml:space="preserve"> at the </w:t>
      </w:r>
      <w:hyperlink r:id="rId28" w:history="1">
        <w:r w:rsidRPr="00C62B0E">
          <w:rPr>
            <w:rStyle w:val="Hyperlink"/>
            <w:rFonts w:cstheme="minorHAnsi"/>
          </w:rPr>
          <w:t>2024 PICCASO Awards</w:t>
        </w:r>
      </w:hyperlink>
      <w:r w:rsidRPr="00C62B0E">
        <w:rPr>
          <w:rFonts w:cstheme="minorHAnsi"/>
        </w:rPr>
        <w:t xml:space="preserve">, and is a featured initiative of the World Economic Forum’s </w:t>
      </w:r>
      <w:hyperlink r:id="rId29" w:history="1">
        <w:r w:rsidRPr="00C62B0E">
          <w:rPr>
            <w:rStyle w:val="Hyperlink"/>
            <w:rFonts w:cstheme="minorHAnsi"/>
          </w:rPr>
          <w:t>Future of the Connected World Global Action Plan</w:t>
        </w:r>
      </w:hyperlink>
      <w:r w:rsidRPr="00C62B0E">
        <w:rPr>
          <w:rFonts w:cstheme="minorHAnsi"/>
        </w:rPr>
        <w:t>.</w:t>
      </w:r>
    </w:p>
    <w:p w14:paraId="18B5AB24" w14:textId="20A48E39" w:rsidR="000C701C" w:rsidRPr="00CD1CC9" w:rsidRDefault="000C701C" w:rsidP="005118FF">
      <w:pPr>
        <w:shd w:val="clear" w:color="auto" w:fill="FFFFFF" w:themeFill="background1"/>
        <w:spacing w:before="240" w:after="0" w:line="240" w:lineRule="auto"/>
        <w:rPr>
          <w:rFonts w:eastAsia="Times New Roman" w:cstheme="minorHAnsi"/>
          <w:b/>
          <w:bCs/>
          <w:color w:val="000000"/>
          <w:bdr w:val="nil"/>
        </w:rPr>
      </w:pPr>
    </w:p>
    <w:sectPr w:rsidR="000C701C" w:rsidRPr="00CD1CC9" w:rsidSect="002A583E">
      <w:type w:val="continuous"/>
      <w:pgSz w:w="12240" w:h="15840"/>
      <w:pgMar w:top="720" w:right="72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B5C"/>
    <w:multiLevelType w:val="hybridMultilevel"/>
    <w:tmpl w:val="75D4E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C1496"/>
    <w:multiLevelType w:val="hybridMultilevel"/>
    <w:tmpl w:val="C256F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8800CA"/>
    <w:multiLevelType w:val="hybridMultilevel"/>
    <w:tmpl w:val="D1FE8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022BF1"/>
    <w:multiLevelType w:val="hybridMultilevel"/>
    <w:tmpl w:val="DB943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1D37EE"/>
    <w:multiLevelType w:val="hybridMultilevel"/>
    <w:tmpl w:val="CAE68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E2344B"/>
    <w:multiLevelType w:val="multilevel"/>
    <w:tmpl w:val="AD981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582DAD"/>
    <w:multiLevelType w:val="hybridMultilevel"/>
    <w:tmpl w:val="17B82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361C37"/>
    <w:multiLevelType w:val="hybridMultilevel"/>
    <w:tmpl w:val="825A3EEC"/>
    <w:lvl w:ilvl="0" w:tplc="50764A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A93268"/>
    <w:multiLevelType w:val="hybridMultilevel"/>
    <w:tmpl w:val="1CB81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742813"/>
    <w:multiLevelType w:val="hybridMultilevel"/>
    <w:tmpl w:val="54FCD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B8793C"/>
    <w:multiLevelType w:val="hybridMultilevel"/>
    <w:tmpl w:val="9C4A4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2A0A46"/>
    <w:multiLevelType w:val="multilevel"/>
    <w:tmpl w:val="B59A45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4050107">
    <w:abstractNumId w:val="11"/>
  </w:num>
  <w:num w:numId="2" w16cid:durableId="1153714117">
    <w:abstractNumId w:val="1"/>
  </w:num>
  <w:num w:numId="3" w16cid:durableId="335690474">
    <w:abstractNumId w:val="3"/>
  </w:num>
  <w:num w:numId="4" w16cid:durableId="642272948">
    <w:abstractNumId w:val="7"/>
  </w:num>
  <w:num w:numId="5" w16cid:durableId="1287276900">
    <w:abstractNumId w:val="4"/>
  </w:num>
  <w:num w:numId="6" w16cid:durableId="1838685528">
    <w:abstractNumId w:val="8"/>
  </w:num>
  <w:num w:numId="7" w16cid:durableId="1259143250">
    <w:abstractNumId w:val="0"/>
  </w:num>
  <w:num w:numId="8" w16cid:durableId="605500368">
    <w:abstractNumId w:val="2"/>
  </w:num>
  <w:num w:numId="9" w16cid:durableId="731735991">
    <w:abstractNumId w:val="10"/>
  </w:num>
  <w:num w:numId="10" w16cid:durableId="1766223692">
    <w:abstractNumId w:val="6"/>
  </w:num>
  <w:num w:numId="11" w16cid:durableId="429619849">
    <w:abstractNumId w:val="5"/>
  </w:num>
  <w:num w:numId="12" w16cid:durableId="15044684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132"/>
    <w:rsid w:val="00001FBB"/>
    <w:rsid w:val="00005F8F"/>
    <w:rsid w:val="00017A3D"/>
    <w:rsid w:val="00017DD0"/>
    <w:rsid w:val="00023816"/>
    <w:rsid w:val="00025E73"/>
    <w:rsid w:val="00037D43"/>
    <w:rsid w:val="00065BF4"/>
    <w:rsid w:val="000819DA"/>
    <w:rsid w:val="000A542F"/>
    <w:rsid w:val="000A70D6"/>
    <w:rsid w:val="000B28CB"/>
    <w:rsid w:val="000B7939"/>
    <w:rsid w:val="000C2B97"/>
    <w:rsid w:val="000C701C"/>
    <w:rsid w:val="000F4DCF"/>
    <w:rsid w:val="00112323"/>
    <w:rsid w:val="00143278"/>
    <w:rsid w:val="00177D97"/>
    <w:rsid w:val="001C1122"/>
    <w:rsid w:val="001E1913"/>
    <w:rsid w:val="001E1AD1"/>
    <w:rsid w:val="001E1E09"/>
    <w:rsid w:val="001E5C65"/>
    <w:rsid w:val="002329B3"/>
    <w:rsid w:val="00276F03"/>
    <w:rsid w:val="002A583E"/>
    <w:rsid w:val="002C2334"/>
    <w:rsid w:val="002D2028"/>
    <w:rsid w:val="002D32EF"/>
    <w:rsid w:val="002E5806"/>
    <w:rsid w:val="00317598"/>
    <w:rsid w:val="00321132"/>
    <w:rsid w:val="00327DD2"/>
    <w:rsid w:val="00346454"/>
    <w:rsid w:val="003524E7"/>
    <w:rsid w:val="003648D9"/>
    <w:rsid w:val="00366BBA"/>
    <w:rsid w:val="003D1A83"/>
    <w:rsid w:val="00400F03"/>
    <w:rsid w:val="00417C38"/>
    <w:rsid w:val="004601ED"/>
    <w:rsid w:val="00465E48"/>
    <w:rsid w:val="00481986"/>
    <w:rsid w:val="0048296A"/>
    <w:rsid w:val="004A3FF3"/>
    <w:rsid w:val="004B6853"/>
    <w:rsid w:val="004E4D6B"/>
    <w:rsid w:val="004F34A8"/>
    <w:rsid w:val="005118FF"/>
    <w:rsid w:val="0051662F"/>
    <w:rsid w:val="00523F52"/>
    <w:rsid w:val="00535756"/>
    <w:rsid w:val="005453EB"/>
    <w:rsid w:val="00570913"/>
    <w:rsid w:val="005924A0"/>
    <w:rsid w:val="006004E8"/>
    <w:rsid w:val="00615979"/>
    <w:rsid w:val="00621B0C"/>
    <w:rsid w:val="00633C27"/>
    <w:rsid w:val="00641AE2"/>
    <w:rsid w:val="00674C2E"/>
    <w:rsid w:val="006C655D"/>
    <w:rsid w:val="006D069D"/>
    <w:rsid w:val="006D227C"/>
    <w:rsid w:val="006D6C3D"/>
    <w:rsid w:val="006E638D"/>
    <w:rsid w:val="006F27D7"/>
    <w:rsid w:val="0072351F"/>
    <w:rsid w:val="00726B89"/>
    <w:rsid w:val="007309CB"/>
    <w:rsid w:val="00747E78"/>
    <w:rsid w:val="0077317D"/>
    <w:rsid w:val="00774BEA"/>
    <w:rsid w:val="0080414E"/>
    <w:rsid w:val="00850388"/>
    <w:rsid w:val="00860132"/>
    <w:rsid w:val="0087117D"/>
    <w:rsid w:val="00897707"/>
    <w:rsid w:val="008A68E8"/>
    <w:rsid w:val="008C5B9B"/>
    <w:rsid w:val="008C726B"/>
    <w:rsid w:val="00915917"/>
    <w:rsid w:val="00973233"/>
    <w:rsid w:val="00983413"/>
    <w:rsid w:val="009A63A3"/>
    <w:rsid w:val="009D1671"/>
    <w:rsid w:val="009D4F40"/>
    <w:rsid w:val="009E47C8"/>
    <w:rsid w:val="00A17E04"/>
    <w:rsid w:val="00A27756"/>
    <w:rsid w:val="00A51082"/>
    <w:rsid w:val="00A5309C"/>
    <w:rsid w:val="00A606E0"/>
    <w:rsid w:val="00A77AD1"/>
    <w:rsid w:val="00A92215"/>
    <w:rsid w:val="00AC5170"/>
    <w:rsid w:val="00AF754F"/>
    <w:rsid w:val="00B00C3E"/>
    <w:rsid w:val="00B16096"/>
    <w:rsid w:val="00B31B9D"/>
    <w:rsid w:val="00B47B21"/>
    <w:rsid w:val="00B627E5"/>
    <w:rsid w:val="00BC5A44"/>
    <w:rsid w:val="00BF2F19"/>
    <w:rsid w:val="00C05A7E"/>
    <w:rsid w:val="00C366FA"/>
    <w:rsid w:val="00C5468F"/>
    <w:rsid w:val="00C62B0E"/>
    <w:rsid w:val="00C878F4"/>
    <w:rsid w:val="00CB31D3"/>
    <w:rsid w:val="00CD1CC9"/>
    <w:rsid w:val="00CD2128"/>
    <w:rsid w:val="00D06469"/>
    <w:rsid w:val="00D141FF"/>
    <w:rsid w:val="00D529BC"/>
    <w:rsid w:val="00D72F53"/>
    <w:rsid w:val="00D8712B"/>
    <w:rsid w:val="00D92D00"/>
    <w:rsid w:val="00DA3C75"/>
    <w:rsid w:val="00DB6AB3"/>
    <w:rsid w:val="00DB6C38"/>
    <w:rsid w:val="00DB77DA"/>
    <w:rsid w:val="00E10F1D"/>
    <w:rsid w:val="00E33505"/>
    <w:rsid w:val="00E61EBC"/>
    <w:rsid w:val="00E7141B"/>
    <w:rsid w:val="00E935CD"/>
    <w:rsid w:val="00E94EF6"/>
    <w:rsid w:val="00EA74EB"/>
    <w:rsid w:val="00ED1954"/>
    <w:rsid w:val="00EF59F3"/>
    <w:rsid w:val="00F33904"/>
    <w:rsid w:val="00F356D2"/>
    <w:rsid w:val="00F40B68"/>
    <w:rsid w:val="00F53AC0"/>
    <w:rsid w:val="00F7767F"/>
    <w:rsid w:val="00F84A3C"/>
    <w:rsid w:val="00FA2118"/>
    <w:rsid w:val="00FE1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64DD5E"/>
  <w15:chartTrackingRefBased/>
  <w15:docId w15:val="{9340C183-FC37-4DDD-A9DF-326AC0179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83E"/>
  </w:style>
  <w:style w:type="paragraph" w:styleId="Heading3">
    <w:name w:val="heading 3"/>
    <w:basedOn w:val="Normal"/>
    <w:link w:val="Heading3Char"/>
    <w:uiPriority w:val="9"/>
    <w:qFormat/>
    <w:rsid w:val="004F34A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1132"/>
    <w:rPr>
      <w:color w:val="0000FF"/>
      <w:u w:val="single"/>
    </w:rPr>
  </w:style>
  <w:style w:type="paragraph" w:styleId="NoSpacing">
    <w:name w:val="No Spacing"/>
    <w:uiPriority w:val="1"/>
    <w:qFormat/>
    <w:rsid w:val="00321132"/>
    <w:pPr>
      <w:spacing w:after="0" w:line="240" w:lineRule="auto"/>
    </w:pPr>
  </w:style>
  <w:style w:type="character" w:styleId="CommentReference">
    <w:name w:val="annotation reference"/>
    <w:basedOn w:val="DefaultParagraphFont"/>
    <w:uiPriority w:val="99"/>
    <w:semiHidden/>
    <w:unhideWhenUsed/>
    <w:rsid w:val="00321132"/>
    <w:rPr>
      <w:sz w:val="16"/>
      <w:szCs w:val="16"/>
    </w:rPr>
  </w:style>
  <w:style w:type="paragraph" w:styleId="CommentText">
    <w:name w:val="annotation text"/>
    <w:basedOn w:val="Normal"/>
    <w:link w:val="CommentTextChar"/>
    <w:uiPriority w:val="99"/>
    <w:unhideWhenUsed/>
    <w:rsid w:val="00321132"/>
    <w:pPr>
      <w:spacing w:line="240" w:lineRule="auto"/>
    </w:pPr>
    <w:rPr>
      <w:sz w:val="20"/>
      <w:szCs w:val="20"/>
    </w:rPr>
  </w:style>
  <w:style w:type="character" w:customStyle="1" w:styleId="CommentTextChar">
    <w:name w:val="Comment Text Char"/>
    <w:basedOn w:val="DefaultParagraphFont"/>
    <w:link w:val="CommentText"/>
    <w:uiPriority w:val="99"/>
    <w:rsid w:val="00321132"/>
    <w:rPr>
      <w:sz w:val="20"/>
      <w:szCs w:val="20"/>
    </w:rPr>
  </w:style>
  <w:style w:type="paragraph" w:styleId="ListParagraph">
    <w:name w:val="List Paragraph"/>
    <w:basedOn w:val="Normal"/>
    <w:uiPriority w:val="34"/>
    <w:qFormat/>
    <w:rsid w:val="00F33904"/>
    <w:pPr>
      <w:ind w:left="720"/>
      <w:contextualSpacing/>
    </w:pPr>
  </w:style>
  <w:style w:type="character" w:styleId="UnresolvedMention">
    <w:name w:val="Unresolved Mention"/>
    <w:basedOn w:val="DefaultParagraphFont"/>
    <w:uiPriority w:val="99"/>
    <w:semiHidden/>
    <w:unhideWhenUsed/>
    <w:rsid w:val="00523F52"/>
    <w:rPr>
      <w:color w:val="605E5C"/>
      <w:shd w:val="clear" w:color="auto" w:fill="E1DFDD"/>
    </w:rPr>
  </w:style>
  <w:style w:type="paragraph" w:customStyle="1" w:styleId="Body">
    <w:name w:val="Body"/>
    <w:rsid w:val="0011232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customStyle="1" w:styleId="paragraph">
    <w:name w:val="paragraph"/>
    <w:basedOn w:val="Normal"/>
    <w:rsid w:val="004829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8296A"/>
  </w:style>
  <w:style w:type="character" w:customStyle="1" w:styleId="eop">
    <w:name w:val="eop"/>
    <w:basedOn w:val="DefaultParagraphFont"/>
    <w:rsid w:val="0048296A"/>
  </w:style>
  <w:style w:type="paragraph" w:styleId="Revision">
    <w:name w:val="Revision"/>
    <w:hidden/>
    <w:uiPriority w:val="99"/>
    <w:semiHidden/>
    <w:rsid w:val="00973233"/>
    <w:pPr>
      <w:spacing w:after="0" w:line="240" w:lineRule="auto"/>
    </w:pPr>
  </w:style>
  <w:style w:type="character" w:styleId="FollowedHyperlink">
    <w:name w:val="FollowedHyperlink"/>
    <w:basedOn w:val="DefaultParagraphFont"/>
    <w:uiPriority w:val="99"/>
    <w:semiHidden/>
    <w:unhideWhenUsed/>
    <w:rsid w:val="00E10F1D"/>
    <w:rPr>
      <w:color w:val="954F72" w:themeColor="followedHyperlink"/>
      <w:u w:val="single"/>
    </w:rPr>
  </w:style>
  <w:style w:type="paragraph" w:styleId="NormalWeb">
    <w:name w:val="Normal (Web)"/>
    <w:basedOn w:val="Normal"/>
    <w:uiPriority w:val="99"/>
    <w:semiHidden/>
    <w:unhideWhenUsed/>
    <w:rsid w:val="006159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4F34A8"/>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560312">
      <w:bodyDiv w:val="1"/>
      <w:marLeft w:val="0"/>
      <w:marRight w:val="0"/>
      <w:marTop w:val="0"/>
      <w:marBottom w:val="0"/>
      <w:divBdr>
        <w:top w:val="none" w:sz="0" w:space="0" w:color="auto"/>
        <w:left w:val="none" w:sz="0" w:space="0" w:color="auto"/>
        <w:bottom w:val="none" w:sz="0" w:space="0" w:color="auto"/>
        <w:right w:val="none" w:sz="0" w:space="0" w:color="auto"/>
      </w:divBdr>
    </w:div>
    <w:div w:id="81100084">
      <w:bodyDiv w:val="1"/>
      <w:marLeft w:val="0"/>
      <w:marRight w:val="0"/>
      <w:marTop w:val="0"/>
      <w:marBottom w:val="0"/>
      <w:divBdr>
        <w:top w:val="none" w:sz="0" w:space="0" w:color="auto"/>
        <w:left w:val="none" w:sz="0" w:space="0" w:color="auto"/>
        <w:bottom w:val="none" w:sz="0" w:space="0" w:color="auto"/>
        <w:right w:val="none" w:sz="0" w:space="0" w:color="auto"/>
      </w:divBdr>
    </w:div>
    <w:div w:id="308946042">
      <w:bodyDiv w:val="1"/>
      <w:marLeft w:val="0"/>
      <w:marRight w:val="0"/>
      <w:marTop w:val="0"/>
      <w:marBottom w:val="0"/>
      <w:divBdr>
        <w:top w:val="none" w:sz="0" w:space="0" w:color="auto"/>
        <w:left w:val="none" w:sz="0" w:space="0" w:color="auto"/>
        <w:bottom w:val="none" w:sz="0" w:space="0" w:color="auto"/>
        <w:right w:val="none" w:sz="0" w:space="0" w:color="auto"/>
      </w:divBdr>
    </w:div>
    <w:div w:id="382367184">
      <w:bodyDiv w:val="1"/>
      <w:marLeft w:val="0"/>
      <w:marRight w:val="0"/>
      <w:marTop w:val="0"/>
      <w:marBottom w:val="0"/>
      <w:divBdr>
        <w:top w:val="none" w:sz="0" w:space="0" w:color="auto"/>
        <w:left w:val="none" w:sz="0" w:space="0" w:color="auto"/>
        <w:bottom w:val="none" w:sz="0" w:space="0" w:color="auto"/>
        <w:right w:val="none" w:sz="0" w:space="0" w:color="auto"/>
      </w:divBdr>
    </w:div>
    <w:div w:id="621302133">
      <w:bodyDiv w:val="1"/>
      <w:marLeft w:val="0"/>
      <w:marRight w:val="0"/>
      <w:marTop w:val="0"/>
      <w:marBottom w:val="0"/>
      <w:divBdr>
        <w:top w:val="none" w:sz="0" w:space="0" w:color="auto"/>
        <w:left w:val="none" w:sz="0" w:space="0" w:color="auto"/>
        <w:bottom w:val="none" w:sz="0" w:space="0" w:color="auto"/>
        <w:right w:val="none" w:sz="0" w:space="0" w:color="auto"/>
      </w:divBdr>
    </w:div>
    <w:div w:id="714356573">
      <w:bodyDiv w:val="1"/>
      <w:marLeft w:val="0"/>
      <w:marRight w:val="0"/>
      <w:marTop w:val="0"/>
      <w:marBottom w:val="0"/>
      <w:divBdr>
        <w:top w:val="none" w:sz="0" w:space="0" w:color="auto"/>
        <w:left w:val="none" w:sz="0" w:space="0" w:color="auto"/>
        <w:bottom w:val="none" w:sz="0" w:space="0" w:color="auto"/>
        <w:right w:val="none" w:sz="0" w:space="0" w:color="auto"/>
      </w:divBdr>
    </w:div>
    <w:div w:id="875972251">
      <w:bodyDiv w:val="1"/>
      <w:marLeft w:val="0"/>
      <w:marRight w:val="0"/>
      <w:marTop w:val="0"/>
      <w:marBottom w:val="0"/>
      <w:divBdr>
        <w:top w:val="none" w:sz="0" w:space="0" w:color="auto"/>
        <w:left w:val="none" w:sz="0" w:space="0" w:color="auto"/>
        <w:bottom w:val="none" w:sz="0" w:space="0" w:color="auto"/>
        <w:right w:val="none" w:sz="0" w:space="0" w:color="auto"/>
      </w:divBdr>
    </w:div>
    <w:div w:id="952204310">
      <w:bodyDiv w:val="1"/>
      <w:marLeft w:val="0"/>
      <w:marRight w:val="0"/>
      <w:marTop w:val="0"/>
      <w:marBottom w:val="0"/>
      <w:divBdr>
        <w:top w:val="none" w:sz="0" w:space="0" w:color="auto"/>
        <w:left w:val="none" w:sz="0" w:space="0" w:color="auto"/>
        <w:bottom w:val="none" w:sz="0" w:space="0" w:color="auto"/>
        <w:right w:val="none" w:sz="0" w:space="0" w:color="auto"/>
      </w:divBdr>
      <w:divsChild>
        <w:div w:id="1412703720">
          <w:marLeft w:val="0"/>
          <w:marRight w:val="0"/>
          <w:marTop w:val="0"/>
          <w:marBottom w:val="0"/>
          <w:divBdr>
            <w:top w:val="none" w:sz="0" w:space="0" w:color="auto"/>
            <w:left w:val="none" w:sz="0" w:space="0" w:color="auto"/>
            <w:bottom w:val="none" w:sz="0" w:space="0" w:color="auto"/>
            <w:right w:val="none" w:sz="0" w:space="0" w:color="auto"/>
          </w:divBdr>
        </w:div>
        <w:div w:id="1009137221">
          <w:marLeft w:val="0"/>
          <w:marRight w:val="0"/>
          <w:marTop w:val="0"/>
          <w:marBottom w:val="0"/>
          <w:divBdr>
            <w:top w:val="none" w:sz="0" w:space="0" w:color="auto"/>
            <w:left w:val="none" w:sz="0" w:space="0" w:color="auto"/>
            <w:bottom w:val="none" w:sz="0" w:space="0" w:color="auto"/>
            <w:right w:val="none" w:sz="0" w:space="0" w:color="auto"/>
          </w:divBdr>
        </w:div>
        <w:div w:id="355541710">
          <w:marLeft w:val="0"/>
          <w:marRight w:val="0"/>
          <w:marTop w:val="0"/>
          <w:marBottom w:val="0"/>
          <w:divBdr>
            <w:top w:val="none" w:sz="0" w:space="0" w:color="auto"/>
            <w:left w:val="none" w:sz="0" w:space="0" w:color="auto"/>
            <w:bottom w:val="none" w:sz="0" w:space="0" w:color="auto"/>
            <w:right w:val="none" w:sz="0" w:space="0" w:color="auto"/>
          </w:divBdr>
        </w:div>
        <w:div w:id="1566380110">
          <w:marLeft w:val="0"/>
          <w:marRight w:val="0"/>
          <w:marTop w:val="0"/>
          <w:marBottom w:val="0"/>
          <w:divBdr>
            <w:top w:val="none" w:sz="0" w:space="0" w:color="auto"/>
            <w:left w:val="none" w:sz="0" w:space="0" w:color="auto"/>
            <w:bottom w:val="none" w:sz="0" w:space="0" w:color="auto"/>
            <w:right w:val="none" w:sz="0" w:space="0" w:color="auto"/>
          </w:divBdr>
        </w:div>
        <w:div w:id="300310898">
          <w:marLeft w:val="0"/>
          <w:marRight w:val="0"/>
          <w:marTop w:val="0"/>
          <w:marBottom w:val="0"/>
          <w:divBdr>
            <w:top w:val="none" w:sz="0" w:space="0" w:color="auto"/>
            <w:left w:val="none" w:sz="0" w:space="0" w:color="auto"/>
            <w:bottom w:val="none" w:sz="0" w:space="0" w:color="auto"/>
            <w:right w:val="none" w:sz="0" w:space="0" w:color="auto"/>
          </w:divBdr>
        </w:div>
        <w:div w:id="2099016713">
          <w:marLeft w:val="0"/>
          <w:marRight w:val="0"/>
          <w:marTop w:val="0"/>
          <w:marBottom w:val="0"/>
          <w:divBdr>
            <w:top w:val="none" w:sz="0" w:space="0" w:color="auto"/>
            <w:left w:val="none" w:sz="0" w:space="0" w:color="auto"/>
            <w:bottom w:val="none" w:sz="0" w:space="0" w:color="auto"/>
            <w:right w:val="none" w:sz="0" w:space="0" w:color="auto"/>
          </w:divBdr>
        </w:div>
      </w:divsChild>
    </w:div>
    <w:div w:id="1162890171">
      <w:bodyDiv w:val="1"/>
      <w:marLeft w:val="0"/>
      <w:marRight w:val="0"/>
      <w:marTop w:val="0"/>
      <w:marBottom w:val="0"/>
      <w:divBdr>
        <w:top w:val="none" w:sz="0" w:space="0" w:color="auto"/>
        <w:left w:val="none" w:sz="0" w:space="0" w:color="auto"/>
        <w:bottom w:val="none" w:sz="0" w:space="0" w:color="auto"/>
        <w:right w:val="none" w:sz="0" w:space="0" w:color="auto"/>
      </w:divBdr>
    </w:div>
    <w:div w:id="1465849382">
      <w:bodyDiv w:val="1"/>
      <w:marLeft w:val="0"/>
      <w:marRight w:val="0"/>
      <w:marTop w:val="0"/>
      <w:marBottom w:val="0"/>
      <w:divBdr>
        <w:top w:val="none" w:sz="0" w:space="0" w:color="auto"/>
        <w:left w:val="none" w:sz="0" w:space="0" w:color="auto"/>
        <w:bottom w:val="none" w:sz="0" w:space="0" w:color="auto"/>
        <w:right w:val="none" w:sz="0" w:space="0" w:color="auto"/>
      </w:divBdr>
    </w:div>
    <w:div w:id="1598250034">
      <w:bodyDiv w:val="1"/>
      <w:marLeft w:val="0"/>
      <w:marRight w:val="0"/>
      <w:marTop w:val="0"/>
      <w:marBottom w:val="0"/>
      <w:divBdr>
        <w:top w:val="none" w:sz="0" w:space="0" w:color="auto"/>
        <w:left w:val="none" w:sz="0" w:space="0" w:color="auto"/>
        <w:bottom w:val="none" w:sz="0" w:space="0" w:color="auto"/>
        <w:right w:val="none" w:sz="0" w:space="0" w:color="auto"/>
      </w:divBdr>
    </w:div>
    <w:div w:id="1760979848">
      <w:bodyDiv w:val="1"/>
      <w:marLeft w:val="0"/>
      <w:marRight w:val="0"/>
      <w:marTop w:val="0"/>
      <w:marBottom w:val="0"/>
      <w:divBdr>
        <w:top w:val="none" w:sz="0" w:space="0" w:color="auto"/>
        <w:left w:val="none" w:sz="0" w:space="0" w:color="auto"/>
        <w:bottom w:val="none" w:sz="0" w:space="0" w:color="auto"/>
        <w:right w:val="none" w:sz="0" w:space="0" w:color="auto"/>
      </w:divBdr>
    </w:div>
    <w:div w:id="1933467683">
      <w:bodyDiv w:val="1"/>
      <w:marLeft w:val="0"/>
      <w:marRight w:val="0"/>
      <w:marTop w:val="0"/>
      <w:marBottom w:val="0"/>
      <w:divBdr>
        <w:top w:val="none" w:sz="0" w:space="0" w:color="auto"/>
        <w:left w:val="none" w:sz="0" w:space="0" w:color="auto"/>
        <w:bottom w:val="none" w:sz="0" w:space="0" w:color="auto"/>
        <w:right w:val="none" w:sz="0" w:space="0" w:color="auto"/>
      </w:divBdr>
      <w:divsChild>
        <w:div w:id="2087720837">
          <w:marLeft w:val="0"/>
          <w:marRight w:val="0"/>
          <w:marTop w:val="0"/>
          <w:marBottom w:val="0"/>
          <w:divBdr>
            <w:top w:val="none" w:sz="0" w:space="0" w:color="auto"/>
            <w:left w:val="none" w:sz="0" w:space="0" w:color="auto"/>
            <w:bottom w:val="none" w:sz="0" w:space="0" w:color="auto"/>
            <w:right w:val="none" w:sz="0" w:space="0" w:color="auto"/>
          </w:divBdr>
        </w:div>
        <w:div w:id="1365596165">
          <w:marLeft w:val="0"/>
          <w:marRight w:val="0"/>
          <w:marTop w:val="0"/>
          <w:marBottom w:val="0"/>
          <w:divBdr>
            <w:top w:val="none" w:sz="0" w:space="0" w:color="auto"/>
            <w:left w:val="none" w:sz="0" w:space="0" w:color="auto"/>
            <w:bottom w:val="none" w:sz="0" w:space="0" w:color="auto"/>
            <w:right w:val="none" w:sz="0" w:space="0" w:color="auto"/>
          </w:divBdr>
        </w:div>
        <w:div w:id="1702392664">
          <w:marLeft w:val="0"/>
          <w:marRight w:val="0"/>
          <w:marTop w:val="0"/>
          <w:marBottom w:val="0"/>
          <w:divBdr>
            <w:top w:val="none" w:sz="0" w:space="0" w:color="auto"/>
            <w:left w:val="none" w:sz="0" w:space="0" w:color="auto"/>
            <w:bottom w:val="none" w:sz="0" w:space="0" w:color="auto"/>
            <w:right w:val="none" w:sz="0" w:space="0" w:color="auto"/>
          </w:divBdr>
        </w:div>
        <w:div w:id="274682329">
          <w:marLeft w:val="0"/>
          <w:marRight w:val="0"/>
          <w:marTop w:val="0"/>
          <w:marBottom w:val="0"/>
          <w:divBdr>
            <w:top w:val="none" w:sz="0" w:space="0" w:color="auto"/>
            <w:left w:val="none" w:sz="0" w:space="0" w:color="auto"/>
            <w:bottom w:val="none" w:sz="0" w:space="0" w:color="auto"/>
            <w:right w:val="none" w:sz="0" w:space="0" w:color="auto"/>
          </w:divBdr>
        </w:div>
        <w:div w:id="428936443">
          <w:marLeft w:val="0"/>
          <w:marRight w:val="0"/>
          <w:marTop w:val="0"/>
          <w:marBottom w:val="0"/>
          <w:divBdr>
            <w:top w:val="none" w:sz="0" w:space="0" w:color="auto"/>
            <w:left w:val="none" w:sz="0" w:space="0" w:color="auto"/>
            <w:bottom w:val="none" w:sz="0" w:space="0" w:color="auto"/>
            <w:right w:val="none" w:sz="0" w:space="0" w:color="auto"/>
          </w:divBdr>
        </w:div>
      </w:divsChild>
    </w:div>
    <w:div w:id="201630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helpfulplaces.com/" TargetMode="External"/><Relationship Id="rId18" Type="http://schemas.openxmlformats.org/officeDocument/2006/relationships/hyperlink" Target="https://www.wpb.org" TargetMode="External"/><Relationship Id="rId26" Type="http://schemas.openxmlformats.org/officeDocument/2006/relationships/hyperlink" Target="https://www.planning.org/planning/2022/fall/7-need-to-know-trends-for-planners-in-2023/" TargetMode="External"/><Relationship Id="rId3" Type="http://schemas.openxmlformats.org/officeDocument/2006/relationships/customXml" Target="../customXml/item3.xml"/><Relationship Id="rId21" Type="http://schemas.openxmlformats.org/officeDocument/2006/relationships/hyperlink" Target="https://twitter.com/thecityofwpb" TargetMode="External"/><Relationship Id="rId7" Type="http://schemas.openxmlformats.org/officeDocument/2006/relationships/webSettings" Target="webSettings.xml"/><Relationship Id="rId12" Type="http://schemas.openxmlformats.org/officeDocument/2006/relationships/hyperlink" Target="https://dtpr.io/" TargetMode="External"/><Relationship Id="rId17" Type="http://schemas.openxmlformats.org/officeDocument/2006/relationships/hyperlink" Target="https://dtpr.io/" TargetMode="External"/><Relationship Id="rId25" Type="http://schemas.openxmlformats.org/officeDocument/2006/relationships/hyperlink" Target="https://www.iothub.com.au/news/announcing-the-winners-of-the-2024-iot-awards-608783" TargetMode="External"/><Relationship Id="rId2" Type="http://schemas.openxmlformats.org/officeDocument/2006/relationships/customXml" Target="../customXml/item2.xml"/><Relationship Id="rId16" Type="http://schemas.openxmlformats.org/officeDocument/2006/relationships/hyperlink" Target="https://www.govtech.com/civic/governments-empower-citizens-by-promoting-digital-rights" TargetMode="External"/><Relationship Id="rId20" Type="http://schemas.openxmlformats.org/officeDocument/2006/relationships/hyperlink" Target="https://www.instagram.com/thecityofwpb/" TargetMode="External"/><Relationship Id="rId29" Type="http://schemas.openxmlformats.org/officeDocument/2006/relationships/hyperlink" Target="https://www.weforum.org/agenda/2022/06/smart-cities-public-spaces-dat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edium.com/@helpfulplaces/us-dtpr-pilot-implementations-planned-in-miami-charlotte-and-west-palm-beach-in-2023-as-part-of-69f9efba65e4" TargetMode="External"/><Relationship Id="rId24" Type="http://schemas.openxmlformats.org/officeDocument/2006/relationships/hyperlink" Target="https://helpfulplaces.com/" TargetMode="External"/><Relationship Id="rId5" Type="http://schemas.openxmlformats.org/officeDocument/2006/relationships/styles" Target="styles.xml"/><Relationship Id="rId15" Type="http://schemas.openxmlformats.org/officeDocument/2006/relationships/hyperlink" Target="https://www.latimes.com/california/story/2024-08-01/long-beach-collects-a-lot-of-data-these-researchers-want-residents-to-know-just-how-much" TargetMode="External"/><Relationship Id="rId23" Type="http://schemas.openxmlformats.org/officeDocument/2006/relationships/hyperlink" Target="https://dtpr.io/" TargetMode="External"/><Relationship Id="rId28" Type="http://schemas.openxmlformats.org/officeDocument/2006/relationships/hyperlink" Target="https://piccasoawards.ca/short-list" TargetMode="External"/><Relationship Id="rId10" Type="http://schemas.openxmlformats.org/officeDocument/2006/relationships/hyperlink" Target="mailto:alacy@wpb.org" TargetMode="External"/><Relationship Id="rId19" Type="http://schemas.openxmlformats.org/officeDocument/2006/relationships/hyperlink" Target="https://www.facebook.com/CityofWPB/"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mailto:dpapadakos@wpb.org" TargetMode="External"/><Relationship Id="rId14" Type="http://schemas.openxmlformats.org/officeDocument/2006/relationships/hyperlink" Target="https://cs3-erc.org/" TargetMode="External"/><Relationship Id="rId22" Type="http://schemas.openxmlformats.org/officeDocument/2006/relationships/hyperlink" Target="https://www.linkedin.com/company/westpalmbeachfl/" TargetMode="External"/><Relationship Id="rId27" Type="http://schemas.openxmlformats.org/officeDocument/2006/relationships/hyperlink" Target="https://www.smartcityexpo.com/world-smart-city-awards-2023/"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e64d8e1-85b1-43c3-835d-6e847c7348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8155C8C9828F44B0BD4F6E395C1248" ma:contentTypeVersion="13" ma:contentTypeDescription="Create a new document." ma:contentTypeScope="" ma:versionID="0beec99dda260e08e58b9e6b6f418753">
  <xsd:schema xmlns:xsd="http://www.w3.org/2001/XMLSchema" xmlns:xs="http://www.w3.org/2001/XMLSchema" xmlns:p="http://schemas.microsoft.com/office/2006/metadata/properties" xmlns:ns3="1e64d8e1-85b1-43c3-835d-6e847c7348f5" xmlns:ns4="3736c89f-f499-4fbb-a0eb-94a73b17c2e3" targetNamespace="http://schemas.microsoft.com/office/2006/metadata/properties" ma:root="true" ma:fieldsID="fb37bdedbe028db3ba989529faa78e53" ns3:_="" ns4:_="">
    <xsd:import namespace="1e64d8e1-85b1-43c3-835d-6e847c7348f5"/>
    <xsd:import namespace="3736c89f-f499-4fbb-a0eb-94a73b17c2e3"/>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4d8e1-85b1-43c3-835d-6e847c734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36c89f-f499-4fbb-a0eb-94a73b17c2e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2AFBDC-0C64-4607-BDA1-C67A3DE4FEE3}">
  <ds:schemaRefs>
    <ds:schemaRef ds:uri="http://schemas.microsoft.com/office/2006/metadata/properties"/>
    <ds:schemaRef ds:uri="http://schemas.microsoft.com/office/infopath/2007/PartnerControls"/>
    <ds:schemaRef ds:uri="1e64d8e1-85b1-43c3-835d-6e847c7348f5"/>
  </ds:schemaRefs>
</ds:datastoreItem>
</file>

<file path=customXml/itemProps2.xml><?xml version="1.0" encoding="utf-8"?>
<ds:datastoreItem xmlns:ds="http://schemas.openxmlformats.org/officeDocument/2006/customXml" ds:itemID="{7BCB2DA2-FCE2-4963-9CE4-E183ACBF0ABD}">
  <ds:schemaRefs>
    <ds:schemaRef ds:uri="http://schemas.microsoft.com/sharepoint/v3/contenttype/forms"/>
  </ds:schemaRefs>
</ds:datastoreItem>
</file>

<file path=customXml/itemProps3.xml><?xml version="1.0" encoding="utf-8"?>
<ds:datastoreItem xmlns:ds="http://schemas.openxmlformats.org/officeDocument/2006/customXml" ds:itemID="{DD719275-E2F4-4147-9AC9-FC81579B2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4d8e1-85b1-43c3-835d-6e847c7348f5"/>
    <ds:schemaRef ds:uri="3736c89f-f499-4fbb-a0eb-94a73b17c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1345</Words>
  <Characters>8739</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Blake</dc:creator>
  <cp:keywords/>
  <dc:description/>
  <cp:lastModifiedBy>Ansley Lacy</cp:lastModifiedBy>
  <cp:revision>2</cp:revision>
  <cp:lastPrinted>2023-11-17T17:10:00Z</cp:lastPrinted>
  <dcterms:created xsi:type="dcterms:W3CDTF">2024-09-16T14:39:00Z</dcterms:created>
  <dcterms:modified xsi:type="dcterms:W3CDTF">2024-09-16T14:39:00Z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a18c5bd3-2bc4-4d52-9f80-666ed661e5d6</vt:lpwstr>
  </property>
  <property fmtid="{D5CDD505-2E9C-101B-9397-08002B2CF9AE}" pid="3" name="ContentTypeId">
    <vt:lpwstr>0x010100678155C8C9828F44B0BD4F6E395C1248</vt:lpwstr>
  </property>
</Properties>
</file>