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06" w:rsidRDefault="00042506" w:rsidP="00042506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042506" w:rsidRDefault="00D17349" w:rsidP="00042506">
      <w:pPr>
        <w:rPr>
          <w:rFonts w:ascii="Arial" w:hAnsi="Arial" w:cs="Arial"/>
          <w:sz w:val="36"/>
          <w:szCs w:val="36"/>
        </w:rPr>
      </w:pPr>
      <w:r w:rsidRPr="00D17349">
        <w:rPr>
          <w:rFonts w:ascii="Arial" w:hAnsi="Arial" w:cs="Arial"/>
          <w:sz w:val="36"/>
          <w:szCs w:val="36"/>
        </w:rPr>
        <w:t xml:space="preserve">FWC </w:t>
      </w:r>
      <w:r w:rsidR="00996134">
        <w:rPr>
          <w:rFonts w:ascii="Arial" w:hAnsi="Arial" w:cs="Arial"/>
          <w:sz w:val="36"/>
          <w:szCs w:val="36"/>
        </w:rPr>
        <w:t>certifies state freshwater fishing record</w:t>
      </w:r>
      <w:r w:rsidR="00501D28">
        <w:rPr>
          <w:rFonts w:ascii="Arial" w:hAnsi="Arial" w:cs="Arial"/>
          <w:sz w:val="36"/>
          <w:szCs w:val="36"/>
        </w:rPr>
        <w:t xml:space="preserve"> and potential world record</w:t>
      </w:r>
      <w:r w:rsidR="00050E78">
        <w:rPr>
          <w:rFonts w:ascii="Arial" w:hAnsi="Arial" w:cs="Arial"/>
          <w:sz w:val="36"/>
          <w:szCs w:val="36"/>
        </w:rPr>
        <w:t xml:space="preserve"> flier.</w:t>
      </w:r>
    </w:p>
    <w:p w:rsidR="0004613D" w:rsidRDefault="0004613D" w:rsidP="00042506">
      <w:pPr>
        <w:rPr>
          <w:rFonts w:ascii="Arial" w:hAnsi="Arial" w:cs="Arial"/>
          <w:sz w:val="36"/>
          <w:szCs w:val="36"/>
        </w:rPr>
      </w:pPr>
    </w:p>
    <w:p w:rsidR="0004613D" w:rsidRDefault="0004613D" w:rsidP="000425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FLICK’r Captions</w:t>
      </w:r>
    </w:p>
    <w:p w:rsidR="0004613D" w:rsidRPr="0004613D" w:rsidRDefault="0004613D" w:rsidP="0004613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4613D">
        <w:rPr>
          <w:rFonts w:ascii="Arial" w:hAnsi="Arial" w:cs="Arial"/>
          <w:sz w:val="36"/>
          <w:szCs w:val="36"/>
        </w:rPr>
        <w:t xml:space="preserve">Flier1: Twila Gates with her 1.35-pound flier, a new Florida state record and potential world record. </w:t>
      </w:r>
      <w:r w:rsidR="003B48FB">
        <w:rPr>
          <w:rFonts w:ascii="Arial" w:hAnsi="Arial" w:cs="Arial"/>
          <w:sz w:val="36"/>
          <w:szCs w:val="36"/>
        </w:rPr>
        <w:t>(Photo courtesy of FWC)</w:t>
      </w:r>
    </w:p>
    <w:p w:rsidR="0004613D" w:rsidRDefault="0004613D" w:rsidP="00042506">
      <w:pPr>
        <w:rPr>
          <w:rFonts w:ascii="Arial" w:hAnsi="Arial" w:cs="Arial"/>
          <w:sz w:val="36"/>
          <w:szCs w:val="36"/>
        </w:rPr>
      </w:pPr>
    </w:p>
    <w:p w:rsidR="003B48FB" w:rsidRPr="0004613D" w:rsidRDefault="0066090E" w:rsidP="003B48F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StateRecord-Flier-Weight…</w:t>
      </w:r>
      <w:r w:rsidR="0004613D" w:rsidRPr="0004613D">
        <w:rPr>
          <w:rFonts w:ascii="Arial" w:hAnsi="Arial" w:cs="Arial"/>
          <w:sz w:val="36"/>
          <w:szCs w:val="36"/>
        </w:rPr>
        <w:t xml:space="preserve">: </w:t>
      </w:r>
      <w:r w:rsidR="0004613D">
        <w:rPr>
          <w:rFonts w:ascii="Arial" w:hAnsi="Arial" w:cs="Arial"/>
          <w:sz w:val="36"/>
          <w:szCs w:val="36"/>
        </w:rPr>
        <w:t>State record flier, caught by Twila Gates in Jackson County, being weighed on certified scales prior to notarizing the record.</w:t>
      </w:r>
      <w:r w:rsidR="003B48FB">
        <w:rPr>
          <w:rFonts w:ascii="Arial" w:hAnsi="Arial" w:cs="Arial"/>
          <w:sz w:val="36"/>
          <w:szCs w:val="36"/>
        </w:rPr>
        <w:t xml:space="preserve"> (Photo courtesy of FWC)</w:t>
      </w:r>
    </w:p>
    <w:p w:rsidR="0004613D" w:rsidRPr="0004613D" w:rsidRDefault="0004613D" w:rsidP="003B48FB">
      <w:pPr>
        <w:pStyle w:val="ListParagraph"/>
        <w:rPr>
          <w:rFonts w:ascii="Arial" w:hAnsi="Arial" w:cs="Arial"/>
          <w:sz w:val="36"/>
          <w:szCs w:val="36"/>
        </w:rPr>
      </w:pPr>
    </w:p>
    <w:p w:rsidR="0004613D" w:rsidRDefault="0004613D" w:rsidP="00042506">
      <w:pPr>
        <w:rPr>
          <w:rFonts w:ascii="Arial" w:hAnsi="Arial" w:cs="Arial"/>
          <w:sz w:val="36"/>
          <w:szCs w:val="36"/>
        </w:rPr>
      </w:pPr>
    </w:p>
    <w:p w:rsidR="0004613D" w:rsidRDefault="0004613D" w:rsidP="0004250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GovDelivery Captions</w:t>
      </w:r>
    </w:p>
    <w:p w:rsidR="0004613D" w:rsidRDefault="003B48FB" w:rsidP="0004613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Jantzen-Twila-William: Twila Williams (center) was fishing with her son, Jantzen (left) and their friend William Hinson, when she caught this new state record flier in a cypress pond in Jackson County. (Photo courtesy of Ms. Williams)</w:t>
      </w:r>
      <w:r w:rsidR="00903E29">
        <w:rPr>
          <w:rFonts w:ascii="Arial" w:hAnsi="Arial" w:cs="Arial"/>
          <w:sz w:val="36"/>
          <w:szCs w:val="36"/>
        </w:rPr>
        <w:br/>
      </w:r>
    </w:p>
    <w:p w:rsidR="00903E29" w:rsidRDefault="003B48FB" w:rsidP="00903E2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TwilaGates-flier-record: Twila Gates proudly shows off the certified state record f</w:t>
      </w:r>
      <w:r w:rsidR="00903E29">
        <w:rPr>
          <w:rFonts w:ascii="Arial" w:hAnsi="Arial" w:cs="Arial"/>
          <w:sz w:val="36"/>
          <w:szCs w:val="36"/>
        </w:rPr>
        <w:t>lier. At 1.35 pounds</w:t>
      </w:r>
      <w:r w:rsidR="00B9573D">
        <w:rPr>
          <w:rFonts w:ascii="Arial" w:hAnsi="Arial" w:cs="Arial"/>
          <w:sz w:val="36"/>
          <w:szCs w:val="36"/>
        </w:rPr>
        <w:t>,</w:t>
      </w:r>
      <w:r w:rsidR="00903E29">
        <w:rPr>
          <w:rFonts w:ascii="Arial" w:hAnsi="Arial" w:cs="Arial"/>
          <w:sz w:val="36"/>
          <w:szCs w:val="36"/>
        </w:rPr>
        <w:t xml:space="preserve"> this could also eclipse the current </w:t>
      </w:r>
      <w:r w:rsidR="00903E29">
        <w:rPr>
          <w:rFonts w:ascii="Arial" w:hAnsi="Arial" w:cs="Arial"/>
          <w:sz w:val="36"/>
          <w:szCs w:val="36"/>
        </w:rPr>
        <w:lastRenderedPageBreak/>
        <w:t>1.25-pound International Game Fish Association all-tackle, world record.</w:t>
      </w:r>
      <w:r w:rsidR="00903E29" w:rsidRPr="00903E29">
        <w:rPr>
          <w:rFonts w:ascii="Arial" w:hAnsi="Arial" w:cs="Arial"/>
          <w:sz w:val="36"/>
          <w:szCs w:val="36"/>
        </w:rPr>
        <w:t xml:space="preserve"> </w:t>
      </w:r>
      <w:r w:rsidR="00903E29">
        <w:rPr>
          <w:rFonts w:ascii="Arial" w:hAnsi="Arial" w:cs="Arial"/>
          <w:sz w:val="36"/>
          <w:szCs w:val="36"/>
        </w:rPr>
        <w:t>(Photo courtesy of Ms. Williams)</w:t>
      </w:r>
      <w:r w:rsidR="00903E29">
        <w:rPr>
          <w:rFonts w:ascii="Arial" w:hAnsi="Arial" w:cs="Arial"/>
          <w:sz w:val="36"/>
          <w:szCs w:val="36"/>
        </w:rPr>
        <w:br/>
      </w:r>
    </w:p>
    <w:p w:rsidR="006E1D71" w:rsidRDefault="00903E29" w:rsidP="00BF3836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E1D71">
        <w:rPr>
          <w:rFonts w:ascii="Arial" w:hAnsi="Arial" w:cs="Arial"/>
          <w:sz w:val="36"/>
          <w:szCs w:val="36"/>
        </w:rPr>
        <w:t>TwilaGates-two-fliers: Twila Gates not only caught the Florida State Record flier that was certified, but another one nearly as large fishing in a Jackson County, cypress pond. (Photo courtesy of Ms. Williams)</w:t>
      </w:r>
      <w:r w:rsidR="006E1D71">
        <w:rPr>
          <w:rFonts w:ascii="Arial" w:hAnsi="Arial" w:cs="Arial"/>
          <w:sz w:val="36"/>
          <w:szCs w:val="36"/>
        </w:rPr>
        <w:br/>
      </w:r>
    </w:p>
    <w:p w:rsidR="006E1D71" w:rsidRDefault="006E1D71" w:rsidP="00BF3836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E1D71">
        <w:rPr>
          <w:rFonts w:ascii="Arial" w:hAnsi="Arial" w:cs="Arial"/>
          <w:sz w:val="36"/>
          <w:szCs w:val="36"/>
        </w:rPr>
        <w:t>WilliamHinson-two-trophybass</w:t>
      </w:r>
      <w:r>
        <w:rPr>
          <w:rFonts w:ascii="Arial" w:hAnsi="Arial" w:cs="Arial"/>
          <w:sz w:val="36"/>
          <w:szCs w:val="36"/>
        </w:rPr>
        <w:t>: William Hinson with two trophy-sized bass caught on the same trip that Twila Gates caught a potential world record flier. The bass qualify for Big Catch</w:t>
      </w:r>
      <w:r w:rsidR="00B9573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and</w:t>
      </w:r>
      <w:r w:rsidR="00B9573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had they been photographed on scales, documented as over </w:t>
      </w:r>
      <w:r w:rsidR="00B9573D">
        <w:rPr>
          <w:rFonts w:ascii="Arial" w:hAnsi="Arial" w:cs="Arial"/>
          <w:sz w:val="36"/>
          <w:szCs w:val="36"/>
        </w:rPr>
        <w:t xml:space="preserve">8 </w:t>
      </w:r>
      <w:r>
        <w:rPr>
          <w:rFonts w:ascii="Arial" w:hAnsi="Arial" w:cs="Arial"/>
          <w:sz w:val="36"/>
          <w:szCs w:val="36"/>
        </w:rPr>
        <w:t>pounds and released</w:t>
      </w:r>
      <w:r w:rsidR="00B9573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would have been TrophyCatch reward eligible.</w:t>
      </w:r>
      <w:r w:rsidRPr="006E1D7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(Photo courtesy of Ms. Williams)</w:t>
      </w:r>
      <w:r>
        <w:rPr>
          <w:rFonts w:ascii="Arial" w:hAnsi="Arial" w:cs="Arial"/>
          <w:sz w:val="36"/>
          <w:szCs w:val="36"/>
        </w:rPr>
        <w:br/>
      </w:r>
    </w:p>
    <w:p w:rsidR="00903E29" w:rsidRPr="006E1D71" w:rsidRDefault="006E1D71" w:rsidP="00BF3836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JantzenGates-two-trophybass: Jantzen Gates, Twila Gates’ son caught these two trophy bass, the day before Mother’s </w:t>
      </w:r>
      <w:r w:rsidR="00B9573D">
        <w:rPr>
          <w:rFonts w:ascii="Arial" w:hAnsi="Arial" w:cs="Arial"/>
          <w:sz w:val="36"/>
          <w:szCs w:val="36"/>
        </w:rPr>
        <w:t>Da</w:t>
      </w:r>
      <w:r>
        <w:rPr>
          <w:rFonts w:ascii="Arial" w:hAnsi="Arial" w:cs="Arial"/>
          <w:sz w:val="36"/>
          <w:szCs w:val="36"/>
        </w:rPr>
        <w:t>y</w:t>
      </w:r>
      <w:r w:rsidR="00B9573D">
        <w:rPr>
          <w:rFonts w:ascii="Arial" w:hAnsi="Arial" w:cs="Arial"/>
          <w:sz w:val="36"/>
          <w:szCs w:val="36"/>
        </w:rPr>
        <w:t>, which was t</w:t>
      </w:r>
      <w:r>
        <w:rPr>
          <w:rFonts w:ascii="Arial" w:hAnsi="Arial" w:cs="Arial"/>
          <w:sz w:val="36"/>
          <w:szCs w:val="36"/>
        </w:rPr>
        <w:t>he same day she caught her certified state record flier. (Photo courtesy of Ms. Williams)</w:t>
      </w:r>
      <w:r w:rsidR="00903E29" w:rsidRPr="006E1D71">
        <w:rPr>
          <w:rFonts w:ascii="Arial" w:hAnsi="Arial" w:cs="Arial"/>
          <w:sz w:val="36"/>
          <w:szCs w:val="36"/>
        </w:rPr>
        <w:br/>
      </w:r>
    </w:p>
    <w:p w:rsidR="00042506" w:rsidRPr="00042506" w:rsidRDefault="00042506" w:rsidP="00042506">
      <w:pPr>
        <w:rPr>
          <w:rFonts w:ascii="Arial" w:hAnsi="Arial" w:cs="Arial"/>
        </w:rPr>
      </w:pPr>
    </w:p>
    <w:sectPr w:rsidR="00042506" w:rsidRPr="00042506" w:rsidSect="0003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0C" w:rsidRDefault="00B5230C" w:rsidP="00A71E24">
      <w:r>
        <w:separator/>
      </w:r>
    </w:p>
  </w:endnote>
  <w:endnote w:type="continuationSeparator" w:id="0">
    <w:p w:rsidR="00B5230C" w:rsidRDefault="00B5230C" w:rsidP="00A7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0C" w:rsidRDefault="00B5230C" w:rsidP="00A71E24">
      <w:r>
        <w:separator/>
      </w:r>
    </w:p>
  </w:footnote>
  <w:footnote w:type="continuationSeparator" w:id="0">
    <w:p w:rsidR="00B5230C" w:rsidRDefault="00B5230C" w:rsidP="00A7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665C"/>
    <w:multiLevelType w:val="hybridMultilevel"/>
    <w:tmpl w:val="2A7A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0272"/>
    <w:multiLevelType w:val="hybridMultilevel"/>
    <w:tmpl w:val="728C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06"/>
    <w:rsid w:val="000135C3"/>
    <w:rsid w:val="00016130"/>
    <w:rsid w:val="000172DB"/>
    <w:rsid w:val="0003126B"/>
    <w:rsid w:val="00036389"/>
    <w:rsid w:val="00042506"/>
    <w:rsid w:val="0004613D"/>
    <w:rsid w:val="00050E78"/>
    <w:rsid w:val="00057E8D"/>
    <w:rsid w:val="00065626"/>
    <w:rsid w:val="000B1832"/>
    <w:rsid w:val="00133A87"/>
    <w:rsid w:val="0016129A"/>
    <w:rsid w:val="00164057"/>
    <w:rsid w:val="00172264"/>
    <w:rsid w:val="00186A10"/>
    <w:rsid w:val="001D66DF"/>
    <w:rsid w:val="001E28EE"/>
    <w:rsid w:val="001E7898"/>
    <w:rsid w:val="001F03C7"/>
    <w:rsid w:val="0024650C"/>
    <w:rsid w:val="00265549"/>
    <w:rsid w:val="00271DCA"/>
    <w:rsid w:val="00285ED4"/>
    <w:rsid w:val="002D099F"/>
    <w:rsid w:val="002F4EBB"/>
    <w:rsid w:val="00331D45"/>
    <w:rsid w:val="00365A6E"/>
    <w:rsid w:val="003B48FB"/>
    <w:rsid w:val="00455DAF"/>
    <w:rsid w:val="004609CB"/>
    <w:rsid w:val="004A08CB"/>
    <w:rsid w:val="004A33B6"/>
    <w:rsid w:val="004B6ADB"/>
    <w:rsid w:val="004F7384"/>
    <w:rsid w:val="00501D28"/>
    <w:rsid w:val="005625FC"/>
    <w:rsid w:val="0056654C"/>
    <w:rsid w:val="005B26A8"/>
    <w:rsid w:val="005F3B36"/>
    <w:rsid w:val="006102D3"/>
    <w:rsid w:val="00624479"/>
    <w:rsid w:val="00656730"/>
    <w:rsid w:val="0066090E"/>
    <w:rsid w:val="006A579F"/>
    <w:rsid w:val="006A71C5"/>
    <w:rsid w:val="006C7AAA"/>
    <w:rsid w:val="006E1D71"/>
    <w:rsid w:val="0075442C"/>
    <w:rsid w:val="0077294F"/>
    <w:rsid w:val="00775DC7"/>
    <w:rsid w:val="007846AA"/>
    <w:rsid w:val="007951C6"/>
    <w:rsid w:val="007D60EF"/>
    <w:rsid w:val="00803DC6"/>
    <w:rsid w:val="008348C9"/>
    <w:rsid w:val="00845836"/>
    <w:rsid w:val="008A11EF"/>
    <w:rsid w:val="008B4302"/>
    <w:rsid w:val="008F4DC6"/>
    <w:rsid w:val="00903E29"/>
    <w:rsid w:val="009126CB"/>
    <w:rsid w:val="009858C9"/>
    <w:rsid w:val="00996134"/>
    <w:rsid w:val="009B2D39"/>
    <w:rsid w:val="009F7200"/>
    <w:rsid w:val="00A271C0"/>
    <w:rsid w:val="00A522F3"/>
    <w:rsid w:val="00A71E24"/>
    <w:rsid w:val="00AC6544"/>
    <w:rsid w:val="00AF3013"/>
    <w:rsid w:val="00B43946"/>
    <w:rsid w:val="00B47204"/>
    <w:rsid w:val="00B5230C"/>
    <w:rsid w:val="00B64215"/>
    <w:rsid w:val="00B9573D"/>
    <w:rsid w:val="00BC549A"/>
    <w:rsid w:val="00BE0848"/>
    <w:rsid w:val="00C210FF"/>
    <w:rsid w:val="00C21DFF"/>
    <w:rsid w:val="00C66835"/>
    <w:rsid w:val="00C952B5"/>
    <w:rsid w:val="00C974E1"/>
    <w:rsid w:val="00CC5278"/>
    <w:rsid w:val="00CD1EC4"/>
    <w:rsid w:val="00CE6BDF"/>
    <w:rsid w:val="00D059A8"/>
    <w:rsid w:val="00D17349"/>
    <w:rsid w:val="00D3175C"/>
    <w:rsid w:val="00D64DD7"/>
    <w:rsid w:val="00D80454"/>
    <w:rsid w:val="00DB29AF"/>
    <w:rsid w:val="00DC4895"/>
    <w:rsid w:val="00DE7558"/>
    <w:rsid w:val="00E537F0"/>
    <w:rsid w:val="00E56A65"/>
    <w:rsid w:val="00E802DC"/>
    <w:rsid w:val="00EB151B"/>
    <w:rsid w:val="00F02F3C"/>
    <w:rsid w:val="00F06F59"/>
    <w:rsid w:val="00F35B9B"/>
    <w:rsid w:val="00F56E54"/>
    <w:rsid w:val="00FA4060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E1D074-F59F-45BD-A0A7-E80EFF9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50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26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55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24"/>
  </w:style>
  <w:style w:type="paragraph" w:styleId="Footer">
    <w:name w:val="footer"/>
    <w:basedOn w:val="Normal"/>
    <w:link w:val="FooterChar"/>
    <w:uiPriority w:val="99"/>
    <w:unhideWhenUsed/>
    <w:rsid w:val="00A71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24"/>
  </w:style>
  <w:style w:type="paragraph" w:styleId="ListParagraph">
    <w:name w:val="List Paragraph"/>
    <w:basedOn w:val="Normal"/>
    <w:uiPriority w:val="34"/>
    <w:qFormat/>
    <w:rsid w:val="000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67AC-A337-497B-97D3-07BFBDE9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Fish and Wildlife Conservation Commission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katie.johnson</dc:creator>
  <cp:lastModifiedBy>Dial, Wendy</cp:lastModifiedBy>
  <cp:revision>2</cp:revision>
  <dcterms:created xsi:type="dcterms:W3CDTF">2015-05-19T18:49:00Z</dcterms:created>
  <dcterms:modified xsi:type="dcterms:W3CDTF">2015-05-19T18:49:00Z</dcterms:modified>
</cp:coreProperties>
</file>