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E" w:rsidRDefault="00720A2F">
      <w:r>
        <w:t>FB109-NewYearResolutionsCAPTIONS</w:t>
      </w:r>
    </w:p>
    <w:p w:rsidR="00720A2F" w:rsidRDefault="00720A2F"/>
    <w:p w:rsidR="00720A2F" w:rsidRPr="00E043FB" w:rsidRDefault="00720A2F" w:rsidP="00720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043FB">
        <w:rPr>
          <w:rFonts w:ascii="Arial" w:eastAsia="Times New Roman" w:hAnsi="Arial" w:cs="Arial"/>
        </w:rPr>
        <w:t>Cimbaro-Kayak:  Kayak fishing is one of the fastest growing aspects of fishing, perhaps because it is productive, inexpensive, increases the health benefits and gets you closer to nature -- all at the same time. </w:t>
      </w:r>
      <w:r w:rsidRPr="00E043FB">
        <w:rPr>
          <w:rStyle w:val="Emphasis"/>
          <w:rFonts w:ascii="Arial" w:eastAsia="Times New Roman" w:hAnsi="Arial" w:cs="Arial"/>
        </w:rPr>
        <w:t>Courtesy of the FWC.</w:t>
      </w:r>
    </w:p>
    <w:p w:rsidR="00720A2F" w:rsidRPr="00E043FB" w:rsidRDefault="00720A2F" w:rsidP="00720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043FB">
        <w:rPr>
          <w:rFonts w:ascii="Arial" w:eastAsia="Times New Roman" w:hAnsi="Arial" w:cs="Arial"/>
        </w:rPr>
        <w:t>Spencer-Bass: Kids love fishing. Nearly everyone remembers that first fish and who was there when it was caught. This boy enjoys bragging about this Big Catch submission that earned him a certificate. </w:t>
      </w:r>
      <w:r w:rsidRPr="00E043FB">
        <w:rPr>
          <w:rStyle w:val="Emphasis"/>
          <w:rFonts w:ascii="Arial" w:eastAsia="Times New Roman" w:hAnsi="Arial" w:cs="Arial"/>
        </w:rPr>
        <w:t>Courtesy of the FWC and Big Catch.</w:t>
      </w:r>
    </w:p>
    <w:p w:rsidR="00720A2F" w:rsidRPr="00E043FB" w:rsidRDefault="00720A2F" w:rsidP="00720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E043FB">
        <w:rPr>
          <w:rFonts w:ascii="Arial" w:eastAsia="Times New Roman" w:hAnsi="Arial" w:cs="Arial"/>
        </w:rPr>
        <w:t>I do_Ad: The I Do campaign is supported by many of the FWC's conservation partners and encourages all anglers to purchase a fishing license, whether they need one or not, as a simple direct way to enhance recreational fishing. By law</w:t>
      </w:r>
      <w:r w:rsidR="00E043FB" w:rsidRPr="00E043FB">
        <w:rPr>
          <w:rFonts w:ascii="Arial" w:eastAsia="Times New Roman" w:hAnsi="Arial" w:cs="Arial"/>
        </w:rPr>
        <w:t>,</w:t>
      </w:r>
      <w:r w:rsidRPr="00E043FB">
        <w:rPr>
          <w:rFonts w:ascii="Arial" w:eastAsia="Times New Roman" w:hAnsi="Arial" w:cs="Arial"/>
        </w:rPr>
        <w:t xml:space="preserve"> all fishing license mon</w:t>
      </w:r>
      <w:r w:rsidR="00E043FB" w:rsidRPr="00E043FB">
        <w:rPr>
          <w:rFonts w:ascii="Arial" w:eastAsia="Times New Roman" w:hAnsi="Arial" w:cs="Arial"/>
        </w:rPr>
        <w:t xml:space="preserve">ey </w:t>
      </w:r>
      <w:r w:rsidRPr="00E043FB">
        <w:rPr>
          <w:rFonts w:ascii="Arial" w:eastAsia="Times New Roman" w:hAnsi="Arial" w:cs="Arial"/>
        </w:rPr>
        <w:t>go</w:t>
      </w:r>
      <w:r w:rsidR="00E043FB" w:rsidRPr="00E043FB">
        <w:rPr>
          <w:rFonts w:ascii="Arial" w:eastAsia="Times New Roman" w:hAnsi="Arial" w:cs="Arial"/>
        </w:rPr>
        <w:t>es</w:t>
      </w:r>
      <w:r w:rsidRPr="00E043FB">
        <w:rPr>
          <w:rFonts w:ascii="Arial" w:eastAsia="Times New Roman" w:hAnsi="Arial" w:cs="Arial"/>
        </w:rPr>
        <w:t xml:space="preserve"> to the FWC, and most </w:t>
      </w:r>
      <w:r w:rsidR="00E043FB" w:rsidRPr="00E043FB">
        <w:rPr>
          <w:rFonts w:ascii="Arial" w:eastAsia="Times New Roman" w:hAnsi="Arial" w:cs="Arial"/>
        </w:rPr>
        <w:t xml:space="preserve">of it </w:t>
      </w:r>
      <w:r w:rsidRPr="00E043FB">
        <w:rPr>
          <w:rFonts w:ascii="Arial" w:eastAsia="Times New Roman" w:hAnsi="Arial" w:cs="Arial"/>
        </w:rPr>
        <w:t>also help</w:t>
      </w:r>
      <w:r w:rsidR="00E043FB" w:rsidRPr="00E043FB">
        <w:rPr>
          <w:rFonts w:ascii="Arial" w:eastAsia="Times New Roman" w:hAnsi="Arial" w:cs="Arial"/>
        </w:rPr>
        <w:t>s</w:t>
      </w:r>
      <w:r w:rsidRPr="00E043FB">
        <w:rPr>
          <w:rFonts w:ascii="Arial" w:eastAsia="Times New Roman" w:hAnsi="Arial" w:cs="Arial"/>
        </w:rPr>
        <w:t xml:space="preserve"> acquire additional federal funds for Sport Fish Restoration. </w:t>
      </w:r>
      <w:r w:rsidRPr="00E043FB">
        <w:rPr>
          <w:rStyle w:val="Emphasis"/>
          <w:rFonts w:ascii="Arial" w:eastAsia="Times New Roman" w:hAnsi="Arial" w:cs="Arial"/>
        </w:rPr>
        <w:t>Courtesy of the Wildlife Foundation of Florida.</w:t>
      </w:r>
    </w:p>
    <w:p w:rsidR="00720A2F" w:rsidRPr="00E043FB" w:rsidRDefault="00720A2F" w:rsidP="00720A2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i w:val="0"/>
          <w:iCs w:val="0"/>
        </w:rPr>
      </w:pPr>
      <w:r w:rsidRPr="00E043FB">
        <w:rPr>
          <w:rFonts w:ascii="Arial" w:eastAsia="Times New Roman" w:hAnsi="Arial" w:cs="Arial"/>
        </w:rPr>
        <w:t>BTYCC &amp; BBMP: Volunteering with the FWC provides a variety of options, from working with the Florida Youth Conservation Centers Network, to habitat restoration, shoreline cleanup activities or helping with maintenance of boat ramps, fishing piers and fish attractors. </w:t>
      </w:r>
      <w:r w:rsidRPr="00E043FB">
        <w:rPr>
          <w:rStyle w:val="Emphasis"/>
          <w:rFonts w:ascii="Arial" w:eastAsia="Times New Roman" w:hAnsi="Arial" w:cs="Arial"/>
        </w:rPr>
        <w:t>Courtesy of the FWC.</w:t>
      </w:r>
    </w:p>
    <w:p w:rsidR="00720A2F" w:rsidRPr="00E043FB" w:rsidRDefault="00720A2F" w:rsidP="00720A2F"/>
    <w:sectPr w:rsidR="00720A2F" w:rsidRPr="00E043FB" w:rsidSect="0035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63B"/>
    <w:multiLevelType w:val="multilevel"/>
    <w:tmpl w:val="B41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2F"/>
    <w:rsid w:val="000513E4"/>
    <w:rsid w:val="0015273D"/>
    <w:rsid w:val="00355AD6"/>
    <w:rsid w:val="003C05F2"/>
    <w:rsid w:val="004F42E1"/>
    <w:rsid w:val="00504062"/>
    <w:rsid w:val="00720A2F"/>
    <w:rsid w:val="008B3185"/>
    <w:rsid w:val="009B676C"/>
    <w:rsid w:val="00AA316B"/>
    <w:rsid w:val="00C37770"/>
    <w:rsid w:val="00C54A9B"/>
    <w:rsid w:val="00D31275"/>
    <w:rsid w:val="00E0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0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>Florida Fish and Wildlife Conservation Commission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wendy.dial</dc:creator>
  <cp:lastModifiedBy>wendy.dial</cp:lastModifiedBy>
  <cp:revision>2</cp:revision>
  <dcterms:created xsi:type="dcterms:W3CDTF">2014-12-23T21:20:00Z</dcterms:created>
  <dcterms:modified xsi:type="dcterms:W3CDTF">2014-12-29T15:08:00Z</dcterms:modified>
</cp:coreProperties>
</file>