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75A22" w14:textId="5B963584" w:rsidR="008F3143" w:rsidRDefault="00C0589F" w:rsidP="00C0589F">
      <w:pPr>
        <w:jc w:val="center"/>
      </w:pPr>
      <w:r>
        <w:rPr>
          <w:noProof/>
          <w:lang w:eastAsia="en-US"/>
        </w:rPr>
        <w:drawing>
          <wp:inline distT="0" distB="0" distL="0" distR="0" wp14:anchorId="39053C70" wp14:editId="051A73B2">
            <wp:extent cx="2731135" cy="1048385"/>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135" cy="1048385"/>
                    </a:xfrm>
                    <a:prstGeom prst="rect">
                      <a:avLst/>
                    </a:prstGeom>
                    <a:noFill/>
                  </pic:spPr>
                </pic:pic>
              </a:graphicData>
            </a:graphic>
          </wp:inline>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8639"/>
      </w:tblGrid>
      <w:tr w:rsidR="00C0589F" w:rsidRPr="00C0589F" w14:paraId="62662AE0" w14:textId="77777777" w:rsidTr="00800126">
        <w:trPr>
          <w:tblCellSpacing w:w="0" w:type="dxa"/>
          <w:jc w:val="center"/>
        </w:trPr>
        <w:tc>
          <w:tcPr>
            <w:tcW w:w="8639" w:type="dxa"/>
            <w:tcMar>
              <w:top w:w="120" w:type="dxa"/>
              <w:left w:w="300" w:type="dxa"/>
              <w:bottom w:w="135" w:type="dxa"/>
              <w:right w:w="300" w:type="dxa"/>
            </w:tcMar>
            <w:hideMark/>
          </w:tcPr>
          <w:p w14:paraId="169EBA85" w14:textId="77777777" w:rsidR="00C0589F" w:rsidRPr="00C0589F" w:rsidRDefault="00C0589F" w:rsidP="00C0589F">
            <w:pPr>
              <w:spacing w:after="0" w:line="240" w:lineRule="auto"/>
              <w:jc w:val="center"/>
              <w:rPr>
                <w:rFonts w:ascii="Arial" w:eastAsia="Times New Roman" w:hAnsi="Arial" w:cs="Arial"/>
                <w:color w:val="FF0000"/>
                <w:sz w:val="44"/>
                <w:szCs w:val="44"/>
                <w:lang w:val="es-ES" w:eastAsia="en-US"/>
              </w:rPr>
            </w:pPr>
            <w:r w:rsidRPr="00C0589F">
              <w:rPr>
                <w:rFonts w:ascii="Arial" w:eastAsia="Times New Roman" w:hAnsi="Arial" w:cs="Arial"/>
                <w:b/>
                <w:bCs/>
                <w:color w:val="FF0000"/>
                <w:sz w:val="44"/>
                <w:szCs w:val="44"/>
                <w:lang w:val="es-ES" w:eastAsia="en-US"/>
              </w:rPr>
              <w:t>ALERTA PARA LOS CONSUMIDORES</w:t>
            </w:r>
          </w:p>
        </w:tc>
      </w:tr>
      <w:tr w:rsidR="00C0589F" w:rsidRPr="00C0589F" w14:paraId="467A8E70" w14:textId="77777777" w:rsidTr="00800126">
        <w:trPr>
          <w:tblCellSpacing w:w="0" w:type="dxa"/>
          <w:jc w:val="center"/>
        </w:trPr>
        <w:tc>
          <w:tcPr>
            <w:tcW w:w="8639" w:type="dxa"/>
            <w:tcMar>
              <w:top w:w="120" w:type="dxa"/>
              <w:left w:w="300" w:type="dxa"/>
              <w:bottom w:w="135" w:type="dxa"/>
              <w:right w:w="300" w:type="dxa"/>
            </w:tcMar>
            <w:hideMark/>
          </w:tcPr>
          <w:p w14:paraId="0487B3D0" w14:textId="77777777" w:rsidR="00C0589F" w:rsidRPr="00C0589F" w:rsidRDefault="00C0589F" w:rsidP="00C0589F">
            <w:pPr>
              <w:spacing w:after="0" w:line="240" w:lineRule="auto"/>
              <w:jc w:val="center"/>
              <w:rPr>
                <w:rFonts w:ascii="Arial" w:eastAsia="Times New Roman" w:hAnsi="Arial" w:cs="Arial"/>
                <w:b/>
                <w:bCs/>
                <w:color w:val="004DB4"/>
                <w:sz w:val="8"/>
                <w:szCs w:val="8"/>
                <w:lang w:val="es-ES" w:eastAsia="en-US"/>
              </w:rPr>
            </w:pPr>
          </w:p>
          <w:p w14:paraId="6509DD45" w14:textId="77777777" w:rsidR="00C0589F" w:rsidRPr="00C0589F" w:rsidRDefault="00C0589F" w:rsidP="00C0589F">
            <w:pPr>
              <w:spacing w:after="0" w:line="240" w:lineRule="auto"/>
              <w:jc w:val="center"/>
              <w:rPr>
                <w:rFonts w:ascii="Arial" w:eastAsia="Times New Roman" w:hAnsi="Arial" w:cs="Arial"/>
                <w:b/>
                <w:bCs/>
                <w:color w:val="004DB4"/>
                <w:sz w:val="30"/>
                <w:szCs w:val="30"/>
                <w:lang w:val="es-ES" w:eastAsia="en-US"/>
              </w:rPr>
            </w:pPr>
            <w:r w:rsidRPr="00C0589F">
              <w:rPr>
                <w:rFonts w:ascii="Arial" w:eastAsia="Times New Roman" w:hAnsi="Arial" w:cs="Arial"/>
                <w:b/>
                <w:bCs/>
                <w:color w:val="004DB4"/>
                <w:sz w:val="30"/>
                <w:szCs w:val="30"/>
                <w:lang w:val="es-ES" w:eastAsia="en-US"/>
              </w:rPr>
              <w:t>La OPC elogia la aprobación por parte del Consejo de DC de medidas de protección adicionales para los consumidores de servicios públicos durante la emergencia sanitaria de COVID-19</w:t>
            </w:r>
          </w:p>
        </w:tc>
      </w:tr>
      <w:tr w:rsidR="00C0589F" w:rsidRPr="00160438" w14:paraId="558E277A" w14:textId="77777777" w:rsidTr="00800126">
        <w:tblPrEx>
          <w:shd w:val="clear" w:color="auto" w:fill="FFFFFF"/>
        </w:tblPrEx>
        <w:trPr>
          <w:tblCellSpacing w:w="0" w:type="dxa"/>
          <w:jc w:val="center"/>
        </w:trPr>
        <w:tc>
          <w:tcPr>
            <w:tcW w:w="8639" w:type="dxa"/>
            <w:shd w:val="clear" w:color="auto" w:fill="FFFFFF"/>
            <w:tcMar>
              <w:top w:w="120" w:type="dxa"/>
              <w:left w:w="300" w:type="dxa"/>
              <w:bottom w:w="135" w:type="dxa"/>
              <w:right w:w="300" w:type="dxa"/>
            </w:tcMar>
            <w:hideMark/>
          </w:tcPr>
          <w:p w14:paraId="591D9FDB" w14:textId="77777777" w:rsidR="00C0589F" w:rsidRPr="00160438" w:rsidRDefault="00C0589F" w:rsidP="00800126">
            <w:pPr>
              <w:jc w:val="center"/>
              <w:rPr>
                <w:rFonts w:ascii="Arial" w:eastAsia="Times New Roman" w:hAnsi="Arial" w:cs="Arial"/>
                <w:color w:val="FF0000"/>
                <w:sz w:val="36"/>
                <w:szCs w:val="36"/>
                <w:lang w:val="es-ES"/>
              </w:rPr>
            </w:pPr>
            <w:bookmarkStart w:id="0" w:name="_Hlk37760919"/>
            <w:r w:rsidRPr="00160438">
              <w:rPr>
                <w:rFonts w:ascii="Arial" w:eastAsia="Times New Roman" w:hAnsi="Arial" w:cs="Arial"/>
                <w:b/>
                <w:bCs/>
                <w:color w:val="FF0000"/>
                <w:sz w:val="36"/>
                <w:szCs w:val="36"/>
                <w:lang w:val="es-ES"/>
              </w:rPr>
              <w:t>8 de abril de 2020</w:t>
            </w:r>
          </w:p>
          <w:p w14:paraId="3C15B592" w14:textId="2078B0D9" w:rsidR="00C0589F" w:rsidRPr="00FE5BED" w:rsidRDefault="00C0589F" w:rsidP="00C0589F">
            <w:pPr>
              <w:rPr>
                <w:rFonts w:ascii="Arial" w:eastAsia="Times New Roman" w:hAnsi="Arial" w:cs="Arial"/>
                <w:color w:val="000000"/>
                <w:sz w:val="27"/>
                <w:szCs w:val="27"/>
                <w:lang w:val="es-ES"/>
              </w:rPr>
            </w:pPr>
            <w:r w:rsidRPr="00FE5BED">
              <w:rPr>
                <w:rFonts w:ascii="Arial" w:eastAsia="Times New Roman" w:hAnsi="Arial" w:cs="Arial"/>
                <w:color w:val="000000"/>
                <w:sz w:val="27"/>
                <w:szCs w:val="27"/>
                <w:lang w:val="es-ES"/>
              </w:rPr>
              <w:t xml:space="preserve">Sandra </w:t>
            </w:r>
            <w:proofErr w:type="spellStart"/>
            <w:r w:rsidRPr="00FE5BED">
              <w:rPr>
                <w:rFonts w:ascii="Arial" w:eastAsia="Times New Roman" w:hAnsi="Arial" w:cs="Arial"/>
                <w:color w:val="000000"/>
                <w:sz w:val="27"/>
                <w:szCs w:val="27"/>
                <w:lang w:val="es-ES"/>
              </w:rPr>
              <w:t>Mattavous-Frye</w:t>
            </w:r>
            <w:proofErr w:type="spellEnd"/>
            <w:r w:rsidRPr="00FE5BED">
              <w:rPr>
                <w:rFonts w:ascii="Arial" w:eastAsia="Times New Roman" w:hAnsi="Arial" w:cs="Arial"/>
                <w:color w:val="000000"/>
                <w:sz w:val="27"/>
                <w:szCs w:val="27"/>
                <w:lang w:val="es-ES"/>
              </w:rPr>
              <w:t xml:space="preserve">, Asesora Legal Pública del Distrito de Columbia, desea informar a los consumidores de DC sobre las nuevas medidas de auxilio para los clientes de las empresas de servicios públicos, las cuales fueron adoptadas por el Consejo de DC en una decisión del día de ayer. </w:t>
            </w:r>
            <w:r w:rsidRPr="00FA735D">
              <w:rPr>
                <w:rFonts w:ascii="Arial" w:eastAsia="Times New Roman" w:hAnsi="Arial" w:cs="Arial"/>
                <w:color w:val="000000"/>
                <w:sz w:val="27"/>
                <w:szCs w:val="27"/>
                <w:lang w:val="es-ES"/>
              </w:rPr>
              <w:t xml:space="preserve">El personal de la OPC trabajó con el Consejo en la redacción de la </w:t>
            </w:r>
            <w:r w:rsidRPr="00EB1A48">
              <w:rPr>
                <w:rFonts w:ascii="Arial" w:eastAsia="Times New Roman" w:hAnsi="Arial" w:cs="Arial"/>
                <w:color w:val="000000"/>
                <w:sz w:val="27"/>
                <w:szCs w:val="27"/>
                <w:lang w:val="es-ES"/>
              </w:rPr>
              <w:t xml:space="preserve">Ley de Enmienda de Emergencia Complementaria </w:t>
            </w:r>
            <w:r w:rsidR="00FA735D" w:rsidRPr="00EB1A48">
              <w:rPr>
                <w:rFonts w:ascii="Arial" w:eastAsia="Times New Roman" w:hAnsi="Arial" w:cs="Arial"/>
                <w:color w:val="000000"/>
                <w:sz w:val="27"/>
                <w:szCs w:val="27"/>
                <w:lang w:val="es-ES"/>
              </w:rPr>
              <w:t>en</w:t>
            </w:r>
            <w:r w:rsidRPr="00EB1A48">
              <w:rPr>
                <w:rFonts w:ascii="Arial" w:eastAsia="Times New Roman" w:hAnsi="Arial" w:cs="Arial"/>
                <w:color w:val="000000"/>
                <w:sz w:val="27"/>
                <w:szCs w:val="27"/>
                <w:lang w:val="es-ES"/>
              </w:rPr>
              <w:t xml:space="preserve"> Respuesta a la Crisis de COVID-19 de 2020,</w:t>
            </w:r>
            <w:r w:rsidRPr="00FE5BED">
              <w:rPr>
                <w:rFonts w:ascii="Arial" w:eastAsia="Times New Roman" w:hAnsi="Arial" w:cs="Arial"/>
                <w:color w:val="000000"/>
                <w:sz w:val="27"/>
                <w:szCs w:val="27"/>
                <w:lang w:val="es-ES"/>
              </w:rPr>
              <w:t xml:space="preserve"> que prohíbe a Verizon desconectar el servicio a los clientes de telefonía local por falta de pago durante la emergencia de salud pública.  Entre otras medidas, la ley también prohíbe a todos los proveedores de TV por cable e Internet la suspensión de los servicios.</w:t>
            </w:r>
          </w:p>
          <w:p w14:paraId="59CCDE2C" w14:textId="62D52C02" w:rsidR="00C0589F" w:rsidRPr="00FE5BED" w:rsidRDefault="00C0589F" w:rsidP="00C0589F">
            <w:pPr>
              <w:rPr>
                <w:rFonts w:ascii="Arial" w:eastAsia="Times New Roman" w:hAnsi="Arial" w:cs="Arial"/>
                <w:color w:val="000000"/>
                <w:sz w:val="27"/>
                <w:szCs w:val="27"/>
                <w:lang w:val="es-ES"/>
              </w:rPr>
            </w:pPr>
            <w:r w:rsidRPr="00FE5BED">
              <w:rPr>
                <w:rFonts w:ascii="Arial" w:eastAsia="Times New Roman" w:hAnsi="Arial" w:cs="Arial"/>
                <w:color w:val="000000"/>
                <w:sz w:val="27"/>
                <w:szCs w:val="27"/>
                <w:lang w:val="es-ES"/>
              </w:rPr>
              <w:t xml:space="preserve">La OPC también consultó con el Consejo antes de la aprobación de su primera legislación de emergencia el 17 de marzo. Dicha ley prohíbe a las empresas de electricidad, gas natural y agua desconectar </w:t>
            </w:r>
            <w:r w:rsidR="00800126">
              <w:rPr>
                <w:rFonts w:ascii="Arial" w:eastAsia="Times New Roman" w:hAnsi="Arial" w:cs="Arial"/>
                <w:color w:val="000000"/>
                <w:sz w:val="27"/>
                <w:szCs w:val="27"/>
                <w:lang w:val="es-ES"/>
              </w:rPr>
              <w:t xml:space="preserve">el servicio </w:t>
            </w:r>
            <w:r w:rsidRPr="00FE5BED">
              <w:rPr>
                <w:rFonts w:ascii="Arial" w:eastAsia="Times New Roman" w:hAnsi="Arial" w:cs="Arial"/>
                <w:color w:val="000000"/>
                <w:sz w:val="27"/>
                <w:szCs w:val="27"/>
                <w:lang w:val="es-ES"/>
              </w:rPr>
              <w:t xml:space="preserve">a los clientes por falta de pago durante la pandemia de coronavirus. </w:t>
            </w:r>
          </w:p>
          <w:p w14:paraId="39CDF3CA" w14:textId="47D54A8D" w:rsidR="00C0589F" w:rsidRPr="00FE5BED" w:rsidRDefault="00C0589F" w:rsidP="00C0589F">
            <w:pPr>
              <w:rPr>
                <w:rFonts w:ascii="Arial" w:eastAsia="Times New Roman" w:hAnsi="Arial" w:cs="Arial"/>
                <w:color w:val="000000"/>
                <w:sz w:val="27"/>
                <w:szCs w:val="27"/>
                <w:lang w:val="es-ES"/>
              </w:rPr>
            </w:pPr>
            <w:r w:rsidRPr="00FE5BED">
              <w:rPr>
                <w:rFonts w:ascii="Arial" w:eastAsia="Times New Roman" w:hAnsi="Arial" w:cs="Arial"/>
                <w:color w:val="000000"/>
                <w:sz w:val="27"/>
                <w:szCs w:val="27"/>
                <w:lang w:val="es-ES"/>
              </w:rPr>
              <w:t xml:space="preserve">Sin embargo, las empresas de telecomunicaciones fueron excluidas. Como ente defensor reglamentario de todos los consumidores de servicios públicos del Distrito, la OPC recomendó al Concejal del Distrito 5, </w:t>
            </w:r>
            <w:proofErr w:type="spellStart"/>
            <w:r w:rsidRPr="00FE5BED">
              <w:rPr>
                <w:rFonts w:ascii="Arial" w:eastAsia="Times New Roman" w:hAnsi="Arial" w:cs="Arial"/>
                <w:color w:val="000000"/>
                <w:sz w:val="27"/>
                <w:szCs w:val="27"/>
                <w:lang w:val="es-ES"/>
              </w:rPr>
              <w:t>Kenyan</w:t>
            </w:r>
            <w:proofErr w:type="spellEnd"/>
            <w:r w:rsidRPr="00FE5BED">
              <w:rPr>
                <w:rFonts w:ascii="Arial" w:eastAsia="Times New Roman" w:hAnsi="Arial" w:cs="Arial"/>
                <w:color w:val="000000"/>
                <w:sz w:val="27"/>
                <w:szCs w:val="27"/>
                <w:lang w:val="es-ES"/>
              </w:rPr>
              <w:t xml:space="preserve"> </w:t>
            </w:r>
            <w:proofErr w:type="spellStart"/>
            <w:r w:rsidRPr="00FE5BED">
              <w:rPr>
                <w:rFonts w:ascii="Arial" w:eastAsia="Times New Roman" w:hAnsi="Arial" w:cs="Arial"/>
                <w:color w:val="000000"/>
                <w:sz w:val="27"/>
                <w:szCs w:val="27"/>
                <w:lang w:val="es-ES"/>
              </w:rPr>
              <w:t>McDuffie</w:t>
            </w:r>
            <w:proofErr w:type="spellEnd"/>
            <w:r w:rsidRPr="00FE5BED">
              <w:rPr>
                <w:rFonts w:ascii="Arial" w:eastAsia="Times New Roman" w:hAnsi="Arial" w:cs="Arial"/>
                <w:color w:val="000000"/>
                <w:sz w:val="27"/>
                <w:szCs w:val="27"/>
                <w:lang w:val="es-ES"/>
              </w:rPr>
              <w:t>, Presidente del Comité de Desarrollo Económico y Empresarial</w:t>
            </w:r>
            <w:r>
              <w:rPr>
                <w:rFonts w:ascii="Arial" w:eastAsia="Times New Roman" w:hAnsi="Arial" w:cs="Arial"/>
                <w:color w:val="000000"/>
                <w:sz w:val="28"/>
                <w:szCs w:val="28"/>
                <w:lang w:val="es-ES"/>
              </w:rPr>
              <w:t xml:space="preserve"> </w:t>
            </w:r>
            <w:r w:rsidRPr="00FE5BED">
              <w:rPr>
                <w:rFonts w:ascii="Arial" w:eastAsia="Times New Roman" w:hAnsi="Arial" w:cs="Arial"/>
                <w:color w:val="000000"/>
                <w:sz w:val="27"/>
                <w:szCs w:val="27"/>
                <w:lang w:val="es-ES"/>
              </w:rPr>
              <w:t xml:space="preserve">encargado de </w:t>
            </w:r>
            <w:r w:rsidRPr="00FE5BED">
              <w:rPr>
                <w:rFonts w:ascii="Arial" w:eastAsia="Times New Roman" w:hAnsi="Arial" w:cs="Arial"/>
                <w:color w:val="000000"/>
                <w:sz w:val="27"/>
                <w:szCs w:val="27"/>
                <w:lang w:val="es-ES"/>
              </w:rPr>
              <w:lastRenderedPageBreak/>
              <w:t xml:space="preserve">la supervisión de los servicios públicos, que los clientes de Verizon deberían beneficiarse de esta misma medida de auxilio.   </w:t>
            </w:r>
          </w:p>
          <w:p w14:paraId="19388FA1" w14:textId="5C99E202" w:rsidR="00C0589F" w:rsidRPr="00FE5BED" w:rsidRDefault="00C0589F" w:rsidP="00C0589F">
            <w:pPr>
              <w:rPr>
                <w:rFonts w:ascii="Arial" w:eastAsia="Times New Roman" w:hAnsi="Arial" w:cs="Arial"/>
                <w:color w:val="000000"/>
                <w:sz w:val="27"/>
                <w:szCs w:val="27"/>
                <w:lang w:val="es-ES"/>
              </w:rPr>
            </w:pPr>
            <w:r w:rsidRPr="00FE5BED">
              <w:rPr>
                <w:rFonts w:ascii="Arial" w:eastAsia="Times New Roman" w:hAnsi="Arial" w:cs="Arial"/>
                <w:color w:val="000000"/>
                <w:sz w:val="27"/>
                <w:szCs w:val="27"/>
                <w:lang w:val="es-ES"/>
              </w:rPr>
              <w:t xml:space="preserve">"Aplaudimos al concejal </w:t>
            </w:r>
            <w:proofErr w:type="spellStart"/>
            <w:r w:rsidRPr="00FE5BED">
              <w:rPr>
                <w:rFonts w:ascii="Arial" w:eastAsia="Times New Roman" w:hAnsi="Arial" w:cs="Arial"/>
                <w:color w:val="000000"/>
                <w:sz w:val="27"/>
                <w:szCs w:val="27"/>
                <w:lang w:val="es-ES"/>
              </w:rPr>
              <w:t>McDuffie</w:t>
            </w:r>
            <w:proofErr w:type="spellEnd"/>
            <w:r w:rsidRPr="00FE5BED">
              <w:rPr>
                <w:rFonts w:ascii="Arial" w:eastAsia="Times New Roman" w:hAnsi="Arial" w:cs="Arial"/>
                <w:color w:val="000000"/>
                <w:sz w:val="27"/>
                <w:szCs w:val="27"/>
                <w:lang w:val="es-ES"/>
              </w:rPr>
              <w:t xml:space="preserve"> por su liderazgo y al resto del Consejo por tomar medidas adicionales en su segundo proyecto de ley de emergencia para proteger a nuestros ciudadanos", señala la Asesora Legal Pública, </w:t>
            </w:r>
            <w:proofErr w:type="spellStart"/>
            <w:r w:rsidRPr="00FE5BED">
              <w:rPr>
                <w:rFonts w:ascii="Arial" w:eastAsia="Times New Roman" w:hAnsi="Arial" w:cs="Arial"/>
                <w:color w:val="000000"/>
                <w:sz w:val="27"/>
                <w:szCs w:val="27"/>
                <w:lang w:val="es-ES"/>
              </w:rPr>
              <w:t>Mattavous-Frye</w:t>
            </w:r>
            <w:proofErr w:type="spellEnd"/>
            <w:r w:rsidRPr="00FE5BED">
              <w:rPr>
                <w:rFonts w:ascii="Arial" w:eastAsia="Times New Roman" w:hAnsi="Arial" w:cs="Arial"/>
                <w:color w:val="000000"/>
                <w:sz w:val="27"/>
                <w:szCs w:val="27"/>
                <w:lang w:val="es-ES"/>
              </w:rPr>
              <w:t xml:space="preserve">.  "Mantenerse en contacto con los profesionales de la salud y los seres queridos es fundamental en estos tiempos sin precedentes.  Esta actitud podría significar la diferencia entre la vida y la muerte. Agradecemos a todos los concejales y a la alcaldesa Muriel </w:t>
            </w:r>
            <w:proofErr w:type="spellStart"/>
            <w:r w:rsidRPr="00FE5BED">
              <w:rPr>
                <w:rFonts w:ascii="Arial" w:eastAsia="Times New Roman" w:hAnsi="Arial" w:cs="Arial"/>
                <w:color w:val="000000"/>
                <w:sz w:val="27"/>
                <w:szCs w:val="27"/>
                <w:lang w:val="es-ES"/>
              </w:rPr>
              <w:t>Bowser</w:t>
            </w:r>
            <w:proofErr w:type="spellEnd"/>
            <w:r w:rsidRPr="00FE5BED">
              <w:rPr>
                <w:rFonts w:ascii="Arial" w:eastAsia="Times New Roman" w:hAnsi="Arial" w:cs="Arial"/>
                <w:color w:val="000000"/>
                <w:sz w:val="27"/>
                <w:szCs w:val="27"/>
                <w:lang w:val="es-ES"/>
              </w:rPr>
              <w:t xml:space="preserve"> por su generosa respuesta a la pandemia de COVID-19".</w:t>
            </w:r>
          </w:p>
          <w:p w14:paraId="2E728851" w14:textId="6A55F139" w:rsidR="00C0589F" w:rsidRPr="00FE5BED" w:rsidRDefault="00C0589F" w:rsidP="00C0589F">
            <w:pPr>
              <w:rPr>
                <w:rFonts w:ascii="Arial" w:eastAsia="Times New Roman" w:hAnsi="Arial" w:cs="Arial"/>
                <w:color w:val="000000"/>
                <w:sz w:val="27"/>
                <w:szCs w:val="27"/>
                <w:lang w:val="es-ES"/>
              </w:rPr>
            </w:pPr>
            <w:r w:rsidRPr="00FE5BED">
              <w:rPr>
                <w:rFonts w:ascii="Arial" w:eastAsia="Times New Roman" w:hAnsi="Arial" w:cs="Arial"/>
                <w:color w:val="000000"/>
                <w:sz w:val="27"/>
                <w:szCs w:val="27"/>
                <w:lang w:val="es-ES"/>
              </w:rPr>
              <w:t xml:space="preserve">Esta segunda propuesta de ley de emergencia también permite a los clientes residenciales de </w:t>
            </w:r>
            <w:r w:rsidR="000534D2" w:rsidRPr="00FE5BED">
              <w:rPr>
                <w:rFonts w:ascii="Arial" w:eastAsia="Times New Roman" w:hAnsi="Arial" w:cs="Arial"/>
                <w:color w:val="000000"/>
                <w:sz w:val="27"/>
                <w:szCs w:val="27"/>
                <w:lang w:val="es-ES"/>
              </w:rPr>
              <w:t xml:space="preserve">DC </w:t>
            </w:r>
            <w:proofErr w:type="spellStart"/>
            <w:r w:rsidR="000534D2" w:rsidRPr="00FE5BED">
              <w:rPr>
                <w:rFonts w:ascii="Arial" w:eastAsia="Times New Roman" w:hAnsi="Arial" w:cs="Arial"/>
                <w:color w:val="000000"/>
                <w:sz w:val="27"/>
                <w:szCs w:val="27"/>
                <w:lang w:val="es-ES"/>
              </w:rPr>
              <w:t>Water</w:t>
            </w:r>
            <w:proofErr w:type="spellEnd"/>
            <w:r w:rsidR="000534D2">
              <w:rPr>
                <w:rFonts w:ascii="Arial" w:eastAsia="Times New Roman" w:hAnsi="Arial" w:cs="Arial"/>
                <w:color w:val="000000"/>
                <w:sz w:val="27"/>
                <w:szCs w:val="27"/>
                <w:lang w:val="es-ES"/>
              </w:rPr>
              <w:t xml:space="preserve"> de</w:t>
            </w:r>
            <w:r w:rsidR="000534D2" w:rsidRPr="00FE5BED">
              <w:rPr>
                <w:rFonts w:ascii="Arial" w:eastAsia="Times New Roman" w:hAnsi="Arial" w:cs="Arial"/>
                <w:color w:val="000000"/>
                <w:sz w:val="27"/>
                <w:szCs w:val="27"/>
                <w:lang w:val="es-ES"/>
              </w:rPr>
              <w:t xml:space="preserve"> </w:t>
            </w:r>
            <w:r w:rsidRPr="00FE5BED">
              <w:rPr>
                <w:rFonts w:ascii="Arial" w:eastAsia="Times New Roman" w:hAnsi="Arial" w:cs="Arial"/>
                <w:color w:val="000000"/>
                <w:sz w:val="27"/>
                <w:szCs w:val="27"/>
                <w:lang w:val="es-ES"/>
              </w:rPr>
              <w:t>bajos i</w:t>
            </w:r>
            <w:r w:rsidR="000534D2">
              <w:rPr>
                <w:rFonts w:ascii="Arial" w:eastAsia="Times New Roman" w:hAnsi="Arial" w:cs="Arial"/>
                <w:color w:val="000000"/>
                <w:sz w:val="27"/>
                <w:szCs w:val="27"/>
                <w:lang w:val="es-ES"/>
              </w:rPr>
              <w:t xml:space="preserve">ngresos </w:t>
            </w:r>
            <w:r w:rsidRPr="00FE5BED">
              <w:rPr>
                <w:rFonts w:ascii="Arial" w:eastAsia="Times New Roman" w:hAnsi="Arial" w:cs="Arial"/>
                <w:color w:val="000000"/>
                <w:sz w:val="27"/>
                <w:szCs w:val="27"/>
                <w:lang w:val="es-ES"/>
              </w:rPr>
              <w:t>que tengan saldos pendientes en su factura de agua</w:t>
            </w:r>
            <w:r w:rsidR="00EB1A48">
              <w:rPr>
                <w:rFonts w:ascii="Arial" w:eastAsia="Times New Roman" w:hAnsi="Arial" w:cs="Arial"/>
                <w:color w:val="000000"/>
                <w:sz w:val="27"/>
                <w:szCs w:val="27"/>
                <w:lang w:val="es-ES"/>
              </w:rPr>
              <w:t>,</w:t>
            </w:r>
            <w:r w:rsidRPr="00FE5BED">
              <w:rPr>
                <w:rFonts w:ascii="Arial" w:eastAsia="Times New Roman" w:hAnsi="Arial" w:cs="Arial"/>
                <w:color w:val="000000"/>
                <w:sz w:val="27"/>
                <w:szCs w:val="27"/>
                <w:lang w:val="es-ES"/>
              </w:rPr>
              <w:t xml:space="preserve"> solicitar a</w:t>
            </w:r>
            <w:r w:rsidR="000534D2">
              <w:rPr>
                <w:rFonts w:ascii="Arial" w:eastAsia="Times New Roman" w:hAnsi="Arial" w:cs="Arial"/>
                <w:color w:val="000000"/>
                <w:sz w:val="27"/>
                <w:szCs w:val="27"/>
                <w:lang w:val="es-ES"/>
              </w:rPr>
              <w:t>yuda</w:t>
            </w:r>
            <w:r w:rsidRPr="00FE5BED">
              <w:rPr>
                <w:rFonts w:ascii="Arial" w:eastAsia="Times New Roman" w:hAnsi="Arial" w:cs="Arial"/>
                <w:color w:val="000000"/>
                <w:sz w:val="27"/>
                <w:szCs w:val="27"/>
                <w:lang w:val="es-ES"/>
              </w:rPr>
              <w:t xml:space="preserve"> financiera al Fondo de asistencia para el cargo por áreas impermeables de ríos limpios (CRIAC</w:t>
            </w:r>
            <w:r w:rsidR="000534D2">
              <w:rPr>
                <w:rFonts w:ascii="Arial" w:eastAsia="Times New Roman" w:hAnsi="Arial" w:cs="Arial"/>
                <w:color w:val="000000"/>
                <w:sz w:val="27"/>
                <w:szCs w:val="27"/>
                <w:lang w:val="es-ES"/>
              </w:rPr>
              <w:t xml:space="preserve"> por sus siglas en Inglés</w:t>
            </w:r>
            <w:r w:rsidRPr="00FE5BED">
              <w:rPr>
                <w:rFonts w:ascii="Arial" w:eastAsia="Times New Roman" w:hAnsi="Arial" w:cs="Arial"/>
                <w:color w:val="000000"/>
                <w:sz w:val="27"/>
                <w:szCs w:val="27"/>
                <w:lang w:val="es-ES"/>
              </w:rPr>
              <w:t xml:space="preserve">).  La OPC </w:t>
            </w:r>
            <w:r w:rsidR="000534D2">
              <w:rPr>
                <w:rFonts w:ascii="Arial" w:eastAsia="Times New Roman" w:hAnsi="Arial" w:cs="Arial"/>
                <w:color w:val="000000"/>
                <w:sz w:val="27"/>
                <w:szCs w:val="27"/>
                <w:lang w:val="es-ES"/>
              </w:rPr>
              <w:t xml:space="preserve">se convirtió en </w:t>
            </w:r>
            <w:r w:rsidRPr="00FE5BED">
              <w:rPr>
                <w:rFonts w:ascii="Arial" w:eastAsia="Times New Roman" w:hAnsi="Arial" w:cs="Arial"/>
                <w:color w:val="000000"/>
                <w:sz w:val="27"/>
                <w:szCs w:val="27"/>
                <w:lang w:val="es-ES"/>
              </w:rPr>
              <w:t xml:space="preserve">el ente defensor de los consumidores de DC </w:t>
            </w:r>
            <w:proofErr w:type="spellStart"/>
            <w:r w:rsidRPr="00FE5BED">
              <w:rPr>
                <w:rFonts w:ascii="Arial" w:eastAsia="Times New Roman" w:hAnsi="Arial" w:cs="Arial"/>
                <w:color w:val="000000"/>
                <w:sz w:val="27"/>
                <w:szCs w:val="27"/>
                <w:lang w:val="es-ES"/>
              </w:rPr>
              <w:t>Water</w:t>
            </w:r>
            <w:proofErr w:type="spellEnd"/>
            <w:r w:rsidRPr="00FE5BED">
              <w:rPr>
                <w:rFonts w:ascii="Arial" w:eastAsia="Times New Roman" w:hAnsi="Arial" w:cs="Arial"/>
                <w:color w:val="000000"/>
                <w:sz w:val="27"/>
                <w:szCs w:val="27"/>
                <w:lang w:val="es-ES"/>
              </w:rPr>
              <w:t xml:space="preserve"> </w:t>
            </w:r>
            <w:r w:rsidR="000534D2">
              <w:rPr>
                <w:rFonts w:ascii="Arial" w:eastAsia="Times New Roman" w:hAnsi="Arial" w:cs="Arial"/>
                <w:color w:val="000000"/>
                <w:sz w:val="27"/>
                <w:szCs w:val="27"/>
                <w:lang w:val="es-ES"/>
              </w:rPr>
              <w:t>el</w:t>
            </w:r>
            <w:r w:rsidRPr="00FE5BED">
              <w:rPr>
                <w:rFonts w:ascii="Arial" w:eastAsia="Times New Roman" w:hAnsi="Arial" w:cs="Arial"/>
                <w:color w:val="000000"/>
                <w:sz w:val="27"/>
                <w:szCs w:val="27"/>
                <w:lang w:val="es-ES"/>
              </w:rPr>
              <w:t xml:space="preserve"> 11 de abril de 2019.</w:t>
            </w:r>
          </w:p>
          <w:p w14:paraId="7AE467F5" w14:textId="66E557A9" w:rsidR="00C0589F" w:rsidRPr="00FE5BED" w:rsidRDefault="000534D2" w:rsidP="00800126">
            <w:pPr>
              <w:rPr>
                <w:rFonts w:ascii="Arial" w:eastAsia="Times New Roman" w:hAnsi="Arial" w:cs="Arial"/>
                <w:color w:val="000000"/>
                <w:sz w:val="27"/>
                <w:szCs w:val="27"/>
                <w:lang w:val="es-ES"/>
              </w:rPr>
            </w:pPr>
            <w:r>
              <w:rPr>
                <w:rFonts w:ascii="Arial" w:eastAsia="Times New Roman" w:hAnsi="Arial" w:cs="Arial"/>
                <w:color w:val="000000"/>
                <w:sz w:val="27"/>
                <w:szCs w:val="27"/>
                <w:lang w:val="es-ES"/>
              </w:rPr>
              <w:t>Durante la vigencia de</w:t>
            </w:r>
            <w:r w:rsidR="00C0589F" w:rsidRPr="00FE5BED">
              <w:rPr>
                <w:rFonts w:ascii="Arial" w:eastAsia="Times New Roman" w:hAnsi="Arial" w:cs="Arial"/>
                <w:color w:val="000000"/>
                <w:sz w:val="27"/>
                <w:szCs w:val="27"/>
                <w:lang w:val="es-ES"/>
              </w:rPr>
              <w:t xml:space="preserve"> </w:t>
            </w:r>
            <w:r>
              <w:rPr>
                <w:rFonts w:ascii="Arial" w:eastAsia="Times New Roman" w:hAnsi="Arial" w:cs="Arial"/>
                <w:color w:val="000000"/>
                <w:sz w:val="27"/>
                <w:szCs w:val="27"/>
                <w:lang w:val="es-ES"/>
              </w:rPr>
              <w:t>l</w:t>
            </w:r>
            <w:r w:rsidR="00C0589F" w:rsidRPr="00FE5BED">
              <w:rPr>
                <w:rFonts w:ascii="Arial" w:eastAsia="Times New Roman" w:hAnsi="Arial" w:cs="Arial"/>
                <w:color w:val="000000"/>
                <w:sz w:val="27"/>
                <w:szCs w:val="27"/>
                <w:lang w:val="es-ES"/>
              </w:rPr>
              <w:t xml:space="preserve">a orden de teletrabajo y permanencia en casa emitida por la alcaldía, el personal de la OPC no ha dejado de responder a las quejas relacionadas con los servicios de agua, electricidad, gas natural y telefonía local de los consumidores. Los consumidores deben llamar al (202) 727-3071 para obtener ayuda si tienen un problema de servicio o de facturación; también pueden </w:t>
            </w:r>
            <w:hyperlink r:id="rId9" w:history="1">
              <w:r w:rsidR="00C0589F" w:rsidRPr="00FE5BED">
                <w:rPr>
                  <w:rFonts w:ascii="Arial" w:eastAsia="Times New Roman" w:hAnsi="Arial" w:cs="Arial"/>
                  <w:color w:val="0000FF"/>
                  <w:sz w:val="27"/>
                  <w:szCs w:val="27"/>
                  <w:u w:val="single"/>
                  <w:lang w:val="es-ES"/>
                </w:rPr>
                <w:t>presentar una queja en línea @ opc-dc.gov.</w:t>
              </w:r>
            </w:hyperlink>
            <w:bookmarkStart w:id="1" w:name="_GoBack"/>
            <w:bookmarkEnd w:id="0"/>
            <w:bookmarkEnd w:id="1"/>
          </w:p>
          <w:p w14:paraId="27752EB9" w14:textId="77777777" w:rsidR="00C0589F" w:rsidRPr="00160438" w:rsidRDefault="00C0589F" w:rsidP="00800126">
            <w:pPr>
              <w:spacing w:after="280"/>
              <w:rPr>
                <w:rFonts w:ascii="Arial" w:eastAsia="Times New Roman" w:hAnsi="Arial" w:cs="Arial"/>
                <w:color w:val="000000"/>
                <w:sz w:val="28"/>
                <w:szCs w:val="28"/>
                <w:lang w:val="es-ES"/>
              </w:rPr>
            </w:pPr>
          </w:p>
        </w:tc>
      </w:tr>
    </w:tbl>
    <w:p w14:paraId="678E06E0" w14:textId="77777777" w:rsidR="00C0589F" w:rsidRPr="00C0589F" w:rsidRDefault="00C0589F" w:rsidP="00C0589F">
      <w:pPr>
        <w:spacing w:after="0" w:line="240" w:lineRule="auto"/>
        <w:ind w:left="720"/>
        <w:rPr>
          <w:rFonts w:ascii="Arial" w:eastAsia="Times New Roman" w:hAnsi="Arial" w:cs="Arial"/>
          <w:color w:val="373737"/>
          <w:lang w:val="es-ES" w:eastAsia="en-US"/>
        </w:rPr>
      </w:pPr>
      <w:bookmarkStart w:id="2" w:name="_Hlk37760961"/>
      <w:r w:rsidRPr="00C0589F">
        <w:rPr>
          <w:rFonts w:ascii="Arial" w:eastAsia="Times New Roman" w:hAnsi="Arial" w:cs="Arial"/>
          <w:b/>
          <w:bCs/>
          <w:color w:val="373737"/>
          <w:lang w:val="es-ES" w:eastAsia="en-US"/>
        </w:rPr>
        <w:lastRenderedPageBreak/>
        <w:t>Contacto con los medios de comunicación:</w:t>
      </w:r>
    </w:p>
    <w:p w14:paraId="2C8FE3B1" w14:textId="4EAA9A90" w:rsidR="00C0589F" w:rsidRPr="00C0589F" w:rsidRDefault="00C0589F" w:rsidP="00C0589F">
      <w:pPr>
        <w:tabs>
          <w:tab w:val="left" w:pos="1185"/>
        </w:tabs>
        <w:ind w:left="720"/>
        <w:rPr>
          <w:lang w:val="es-ES"/>
        </w:rPr>
      </w:pPr>
      <w:r w:rsidRPr="00C0589F">
        <w:rPr>
          <w:rFonts w:ascii="Arial" w:eastAsia="Times New Roman" w:hAnsi="Arial" w:cs="Arial"/>
          <w:color w:val="373737"/>
          <w:lang w:val="es-ES" w:eastAsia="en-US"/>
        </w:rPr>
        <w:br/>
      </w:r>
      <w:proofErr w:type="spellStart"/>
      <w:r w:rsidRPr="00C0589F">
        <w:rPr>
          <w:rFonts w:ascii="Arial" w:eastAsia="Times New Roman" w:hAnsi="Arial" w:cs="Arial"/>
          <w:color w:val="373737"/>
          <w:lang w:val="es-ES" w:eastAsia="en-US"/>
        </w:rPr>
        <w:t>Doxie</w:t>
      </w:r>
      <w:proofErr w:type="spellEnd"/>
      <w:r w:rsidRPr="00C0589F">
        <w:rPr>
          <w:rFonts w:ascii="Arial" w:eastAsia="Times New Roman" w:hAnsi="Arial" w:cs="Arial"/>
          <w:color w:val="373737"/>
          <w:lang w:val="es-ES" w:eastAsia="en-US"/>
        </w:rPr>
        <w:t xml:space="preserve"> McCoy</w:t>
      </w:r>
      <w:r w:rsidRPr="00C0589F">
        <w:rPr>
          <w:rFonts w:ascii="Arial" w:eastAsia="Times New Roman" w:hAnsi="Arial" w:cs="Arial"/>
          <w:color w:val="373737"/>
          <w:lang w:val="es-ES" w:eastAsia="en-US"/>
        </w:rPr>
        <w:br/>
        <w:t>Funcionaria encargada de información pública</w:t>
      </w:r>
      <w:r w:rsidRPr="00C0589F">
        <w:rPr>
          <w:rFonts w:ascii="Arial" w:eastAsia="Times New Roman" w:hAnsi="Arial" w:cs="Arial"/>
          <w:color w:val="373737"/>
          <w:lang w:val="es-ES" w:eastAsia="en-US"/>
        </w:rPr>
        <w:br/>
        <w:t>(202) 261-1180</w:t>
      </w:r>
      <w:r w:rsidRPr="00C0589F">
        <w:rPr>
          <w:rFonts w:ascii="Arial" w:eastAsia="Times New Roman" w:hAnsi="Arial" w:cs="Arial"/>
          <w:color w:val="373737"/>
          <w:lang w:val="es-ES" w:eastAsia="en-US"/>
        </w:rPr>
        <w:br/>
        <w:t>dmccoy@opc-dc.gov</w:t>
      </w:r>
      <w:bookmarkEnd w:id="2"/>
    </w:p>
    <w:sectPr w:rsidR="00C0589F" w:rsidRPr="00C0589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E295D" w14:textId="77777777" w:rsidR="00FA735D" w:rsidRDefault="00FA735D" w:rsidP="00800126">
      <w:pPr>
        <w:spacing w:after="0" w:line="240" w:lineRule="auto"/>
      </w:pPr>
      <w:r>
        <w:separator/>
      </w:r>
    </w:p>
  </w:endnote>
  <w:endnote w:type="continuationSeparator" w:id="0">
    <w:p w14:paraId="34017836" w14:textId="77777777" w:rsidR="00FA735D" w:rsidRDefault="00FA735D" w:rsidP="0080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等线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1AC8" w14:textId="269A5665" w:rsidR="00FA735D" w:rsidRPr="00800126" w:rsidRDefault="00FA735D" w:rsidP="00800126">
    <w:pPr>
      <w:spacing w:after="0" w:line="240" w:lineRule="auto"/>
      <w:rPr>
        <w:rFonts w:ascii="Times" w:eastAsia="Times New Roman" w:hAnsi="Times" w:cs="Times New Roman"/>
        <w:sz w:val="14"/>
        <w:szCs w:val="20"/>
        <w:lang w:eastAsia="en-US"/>
      </w:rPr>
    </w:pPr>
    <w:r w:rsidRPr="00800126">
      <w:rPr>
        <w:rFonts w:ascii="Arial" w:eastAsia="Times New Roman" w:hAnsi="Arial" w:cs="Arial"/>
        <w:color w:val="000000"/>
        <w:sz w:val="20"/>
        <w:szCs w:val="27"/>
        <w:lang w:val="es-ES"/>
      </w:rPr>
      <w:t xml:space="preserve">OPC Commends DC Council Legislation to Safeguard Consumers During COVID-19 </w:t>
    </w:r>
    <w:proofErr w:type="spellStart"/>
    <w:r w:rsidRPr="00800126">
      <w:rPr>
        <w:rFonts w:ascii="Arial" w:eastAsia="Times New Roman" w:hAnsi="Arial" w:cs="Arial"/>
        <w:color w:val="000000"/>
        <w:sz w:val="20"/>
        <w:szCs w:val="27"/>
        <w:lang w:val="es-ES"/>
      </w:rPr>
      <w:t>Emergency</w:t>
    </w:r>
    <w:proofErr w:type="spellEnd"/>
    <w:r>
      <w:rPr>
        <w:rFonts w:ascii="Arial" w:eastAsia="Times New Roman" w:hAnsi="Arial" w:cs="Arial"/>
        <w:color w:val="000000"/>
        <w:sz w:val="20"/>
        <w:szCs w:val="27"/>
        <w:lang w:val="es-ES"/>
      </w:rPr>
      <w:t xml:space="preserve"> –           2 </w:t>
    </w:r>
    <w:proofErr w:type="spellStart"/>
    <w:r>
      <w:rPr>
        <w:rFonts w:ascii="Arial" w:eastAsia="Times New Roman" w:hAnsi="Arial" w:cs="Arial"/>
        <w:color w:val="000000"/>
        <w:sz w:val="20"/>
        <w:szCs w:val="27"/>
        <w:lang w:val="es-ES"/>
      </w:rPr>
      <w:t>pages</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111F0" w14:textId="77777777" w:rsidR="00FA735D" w:rsidRDefault="00FA735D" w:rsidP="00800126">
      <w:pPr>
        <w:spacing w:after="0" w:line="240" w:lineRule="auto"/>
      </w:pPr>
      <w:r>
        <w:separator/>
      </w:r>
    </w:p>
  </w:footnote>
  <w:footnote w:type="continuationSeparator" w:id="0">
    <w:p w14:paraId="1E38D8BE" w14:textId="77777777" w:rsidR="00FA735D" w:rsidRDefault="00FA735D" w:rsidP="0080012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21612" w14:textId="1982F4B7" w:rsidR="00FA735D" w:rsidRPr="00800126" w:rsidRDefault="00FA735D" w:rsidP="00800126">
    <w:pPr>
      <w:pStyle w:val="Header"/>
      <w:jc w:val="right"/>
      <w:rPr>
        <w:b/>
        <w:sz w:val="28"/>
      </w:rPr>
    </w:pPr>
    <w:r w:rsidRPr="00800126">
      <w:rPr>
        <w:b/>
        <w:sz w:val="28"/>
      </w:rPr>
      <w:t>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9F"/>
    <w:rsid w:val="000534D2"/>
    <w:rsid w:val="007144E4"/>
    <w:rsid w:val="00800126"/>
    <w:rsid w:val="008F3143"/>
    <w:rsid w:val="00C0589F"/>
    <w:rsid w:val="00EB1A48"/>
    <w:rsid w:val="00FA7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92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1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0126"/>
    <w:rPr>
      <w:rFonts w:ascii="Lucida Grande" w:hAnsi="Lucida Grande" w:cs="Lucida Grande"/>
      <w:sz w:val="18"/>
      <w:szCs w:val="18"/>
    </w:rPr>
  </w:style>
  <w:style w:type="paragraph" w:styleId="Header">
    <w:name w:val="header"/>
    <w:basedOn w:val="Normal"/>
    <w:link w:val="HeaderChar"/>
    <w:uiPriority w:val="99"/>
    <w:unhideWhenUsed/>
    <w:rsid w:val="00800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0126"/>
  </w:style>
  <w:style w:type="paragraph" w:styleId="Footer">
    <w:name w:val="footer"/>
    <w:basedOn w:val="Normal"/>
    <w:link w:val="FooterChar"/>
    <w:uiPriority w:val="99"/>
    <w:unhideWhenUsed/>
    <w:rsid w:val="00800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01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1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0126"/>
    <w:rPr>
      <w:rFonts w:ascii="Lucida Grande" w:hAnsi="Lucida Grande" w:cs="Lucida Grande"/>
      <w:sz w:val="18"/>
      <w:szCs w:val="18"/>
    </w:rPr>
  </w:style>
  <w:style w:type="paragraph" w:styleId="Header">
    <w:name w:val="header"/>
    <w:basedOn w:val="Normal"/>
    <w:link w:val="HeaderChar"/>
    <w:uiPriority w:val="99"/>
    <w:unhideWhenUsed/>
    <w:rsid w:val="00800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0126"/>
  </w:style>
  <w:style w:type="paragraph" w:styleId="Footer">
    <w:name w:val="footer"/>
    <w:basedOn w:val="Normal"/>
    <w:link w:val="FooterChar"/>
    <w:uiPriority w:val="99"/>
    <w:unhideWhenUsed/>
    <w:rsid w:val="00800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4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opc-dc.gov/" TargetMode="External"/><Relationship Id="rId8" Type="http://schemas.openxmlformats.org/officeDocument/2006/relationships/image" Target="media/image1.png"/><Relationship Id="rId9" Type="http://schemas.openxmlformats.org/officeDocument/2006/relationships/hyperlink" Target="https://opc-dc.gov/consumer-assistance/consumer-corner/file-a-complain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487</Words>
  <Characters>2781</Characters>
  <Application>Microsoft Macintosh Word</Application>
  <DocSecurity>0</DocSecurity>
  <Lines>23</Lines>
  <Paragraphs>6</Paragraphs>
  <ScaleCrop>false</ScaleCrop>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Stewart</dc:creator>
  <cp:keywords/>
  <dc:description/>
  <cp:lastModifiedBy>Graphics</cp:lastModifiedBy>
  <cp:revision>3</cp:revision>
  <dcterms:created xsi:type="dcterms:W3CDTF">2020-04-14T16:47:00Z</dcterms:created>
  <dcterms:modified xsi:type="dcterms:W3CDTF">2020-04-14T18:31:00Z</dcterms:modified>
</cp:coreProperties>
</file>