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19C7F" w14:textId="041E9B4F" w:rsidR="00DA4A77" w:rsidRPr="00DA4A77" w:rsidRDefault="00DA4A77" w:rsidP="00DA4A77">
      <w:pPr>
        <w:spacing w:after="0" w:line="240" w:lineRule="auto"/>
      </w:pPr>
      <w:r w:rsidRPr="00DA4A77">
        <w:t xml:space="preserve">The Recovery Residence (RR) Housing Ledger is used to document </w:t>
      </w:r>
      <w:r w:rsidR="00A057E9">
        <w:t>member</w:t>
      </w:r>
      <w:r w:rsidRPr="00DA4A77">
        <w:t xml:space="preserve"> housing stays, monthly billing information, and required Transitional Rent (TR) eligibility elements. Providers must complete all required fields each month using accurate, verifiable information. The ledger is designed with built</w:t>
      </w:r>
      <w:r w:rsidRPr="00DA4A77">
        <w:noBreakHyphen/>
        <w:t>in validations: any required cell left blank will automatically flag in red, indicating that provider action is needed before submission. Some fields auto</w:t>
      </w:r>
      <w:r w:rsidRPr="00DA4A77">
        <w:noBreakHyphen/>
        <w:t>calculate based on dates and rates entered, while all other columns require direct</w:t>
      </w:r>
      <w:r w:rsidR="0064134D">
        <w:t xml:space="preserve"> entry by the</w:t>
      </w:r>
      <w:r w:rsidRPr="00DA4A77">
        <w:t xml:space="preserve"> provider. The instructions below identify each </w:t>
      </w:r>
      <w:r w:rsidR="00503976">
        <w:t>column or row</w:t>
      </w:r>
      <w:r w:rsidRPr="00DA4A77">
        <w:t xml:space="preserve"> by letter, describe the purpose of each field, and specify whether it is </w:t>
      </w:r>
      <w:r w:rsidRPr="009E336E">
        <w:t>provider</w:t>
      </w:r>
      <w:r w:rsidRPr="009E336E">
        <w:noBreakHyphen/>
        <w:t>entered or formula</w:t>
      </w:r>
      <w:r w:rsidRPr="009E336E">
        <w:noBreakHyphen/>
        <w:t>calculated.</w:t>
      </w:r>
    </w:p>
    <w:p w14:paraId="32936056" w14:textId="77777777" w:rsidR="00DA6A01" w:rsidRPr="003020D1" w:rsidRDefault="00DA6A01" w:rsidP="00240D85">
      <w:pPr>
        <w:spacing w:after="0" w:line="240" w:lineRule="auto"/>
      </w:pPr>
    </w:p>
    <w:p w14:paraId="22695649" w14:textId="00749805" w:rsidR="00774C4A" w:rsidRDefault="00AB65D0" w:rsidP="00774C4A">
      <w:pPr>
        <w:spacing w:after="0" w:line="240" w:lineRule="auto"/>
        <w:rPr>
          <w:b/>
          <w:bCs/>
          <w:u w:val="single"/>
        </w:rPr>
      </w:pPr>
      <w:r>
        <w:rPr>
          <w:b/>
          <w:bCs/>
          <w:u w:val="single"/>
        </w:rPr>
        <w:t>Instructions</w:t>
      </w:r>
    </w:p>
    <w:p w14:paraId="1E8DF376" w14:textId="7969447E" w:rsidR="000D5528" w:rsidRDefault="000D5528" w:rsidP="00CC1CEA">
      <w:pPr>
        <w:spacing w:after="0" w:line="240" w:lineRule="auto"/>
        <w:rPr>
          <w:b/>
          <w:bCs/>
        </w:rPr>
      </w:pPr>
      <w:r>
        <w:rPr>
          <w:b/>
          <w:bCs/>
        </w:rPr>
        <w:t>Row 1 – Header</w:t>
      </w:r>
    </w:p>
    <w:p w14:paraId="7F75F010" w14:textId="5A6E63C3" w:rsidR="00830DA6" w:rsidRDefault="00F61A8C" w:rsidP="00F61A8C">
      <w:pPr>
        <w:pStyle w:val="ListParagraph"/>
        <w:numPr>
          <w:ilvl w:val="0"/>
          <w:numId w:val="34"/>
        </w:numPr>
        <w:spacing w:after="0" w:line="240" w:lineRule="auto"/>
        <w:rPr>
          <w:b/>
          <w:bCs/>
        </w:rPr>
      </w:pPr>
      <w:r>
        <w:rPr>
          <w:b/>
          <w:bCs/>
        </w:rPr>
        <w:t>Column A – Contract Number</w:t>
      </w:r>
    </w:p>
    <w:p w14:paraId="7FE0C0E7" w14:textId="696134E5" w:rsidR="00C37259" w:rsidRPr="00C37259" w:rsidRDefault="00C37259" w:rsidP="00C37259">
      <w:pPr>
        <w:pStyle w:val="ListParagraph"/>
        <w:numPr>
          <w:ilvl w:val="1"/>
          <w:numId w:val="34"/>
        </w:numPr>
        <w:spacing w:after="0" w:line="240" w:lineRule="auto"/>
      </w:pPr>
      <w:r w:rsidRPr="00C37259">
        <w:t>This field captures the County contract identifier associated with the program submitting the RR ledger. Providers must enter the correct contract number to ensure the invoice aligns with the correct funding source and program authorization.</w:t>
      </w:r>
    </w:p>
    <w:p w14:paraId="141AB2AE" w14:textId="6BF6AB95" w:rsidR="00F61A8C" w:rsidRDefault="00F61A8C" w:rsidP="00F61A8C">
      <w:pPr>
        <w:pStyle w:val="ListParagraph"/>
        <w:numPr>
          <w:ilvl w:val="0"/>
          <w:numId w:val="34"/>
        </w:numPr>
        <w:spacing w:after="0" w:line="240" w:lineRule="auto"/>
        <w:rPr>
          <w:b/>
          <w:bCs/>
        </w:rPr>
      </w:pPr>
      <w:r>
        <w:rPr>
          <w:b/>
          <w:bCs/>
        </w:rPr>
        <w:t>Column C – Program Name</w:t>
      </w:r>
    </w:p>
    <w:p w14:paraId="46329093" w14:textId="7263A70E" w:rsidR="00C37259" w:rsidRPr="0063004C" w:rsidRDefault="0063004C" w:rsidP="00C37259">
      <w:pPr>
        <w:pStyle w:val="ListParagraph"/>
        <w:numPr>
          <w:ilvl w:val="1"/>
          <w:numId w:val="34"/>
        </w:numPr>
        <w:spacing w:after="0" w:line="240" w:lineRule="auto"/>
      </w:pPr>
      <w:r w:rsidRPr="0063004C">
        <w:t xml:space="preserve">This field identifies the name of the contracted program responsible for the </w:t>
      </w:r>
      <w:proofErr w:type="gramStart"/>
      <w:r w:rsidR="00A057E9">
        <w:t>member</w:t>
      </w:r>
      <w:r w:rsidRPr="0063004C">
        <w:t>’s</w:t>
      </w:r>
      <w:proofErr w:type="gramEnd"/>
      <w:r w:rsidRPr="0063004C">
        <w:t xml:space="preserve"> housing services. Enter the </w:t>
      </w:r>
      <w:proofErr w:type="gramStart"/>
      <w:r w:rsidRPr="0063004C">
        <w:t>exact program</w:t>
      </w:r>
      <w:proofErr w:type="gramEnd"/>
      <w:r w:rsidRPr="0063004C">
        <w:t xml:space="preserve"> name as listed in the contract or as used in County billing records.</w:t>
      </w:r>
    </w:p>
    <w:p w14:paraId="266FEDCF" w14:textId="71458D76" w:rsidR="00F61A8C" w:rsidRDefault="00F61A8C" w:rsidP="00F61A8C">
      <w:pPr>
        <w:pStyle w:val="ListParagraph"/>
        <w:numPr>
          <w:ilvl w:val="0"/>
          <w:numId w:val="34"/>
        </w:numPr>
        <w:spacing w:after="0" w:line="240" w:lineRule="auto"/>
        <w:rPr>
          <w:b/>
          <w:bCs/>
        </w:rPr>
      </w:pPr>
      <w:r>
        <w:rPr>
          <w:b/>
          <w:bCs/>
        </w:rPr>
        <w:t xml:space="preserve">Column E </w:t>
      </w:r>
      <w:r w:rsidR="00C37259">
        <w:rPr>
          <w:b/>
          <w:bCs/>
        </w:rPr>
        <w:t>–</w:t>
      </w:r>
      <w:r>
        <w:rPr>
          <w:b/>
          <w:bCs/>
        </w:rPr>
        <w:t xml:space="preserve"> Invoice</w:t>
      </w:r>
      <w:r w:rsidR="00C37259">
        <w:rPr>
          <w:b/>
          <w:bCs/>
        </w:rPr>
        <w:t xml:space="preserve"> Month/Year</w:t>
      </w:r>
    </w:p>
    <w:p w14:paraId="2C2ACE21" w14:textId="5F7131F4" w:rsidR="0063004C" w:rsidRPr="0063004C" w:rsidRDefault="0063004C" w:rsidP="0063004C">
      <w:pPr>
        <w:pStyle w:val="ListParagraph"/>
        <w:numPr>
          <w:ilvl w:val="1"/>
          <w:numId w:val="34"/>
        </w:numPr>
        <w:spacing w:after="0" w:line="240" w:lineRule="auto"/>
      </w:pPr>
      <w:r w:rsidRPr="0063004C">
        <w:t>This field sets the billing period for the ledger (e.g., “August 2026”). Providers must enter the applicable month and year so the County can verify that the services and TR</w:t>
      </w:r>
      <w:r w:rsidRPr="0063004C">
        <w:rPr>
          <w:rFonts w:ascii="Cambria Math" w:hAnsi="Cambria Math" w:cs="Cambria Math"/>
        </w:rPr>
        <w:t>‑</w:t>
      </w:r>
      <w:r w:rsidRPr="0063004C">
        <w:t>related documentation fall within the correct reporting period.</w:t>
      </w:r>
    </w:p>
    <w:p w14:paraId="782FA7C1" w14:textId="77777777" w:rsidR="000D5528" w:rsidRDefault="000D5528" w:rsidP="00CC1CEA">
      <w:pPr>
        <w:spacing w:after="0" w:line="240" w:lineRule="auto"/>
        <w:rPr>
          <w:b/>
          <w:bCs/>
        </w:rPr>
      </w:pPr>
    </w:p>
    <w:p w14:paraId="12057E8D" w14:textId="36A19CD8" w:rsidR="000D5528" w:rsidRDefault="00830DA6" w:rsidP="00CC1CEA">
      <w:pPr>
        <w:spacing w:after="0" w:line="240" w:lineRule="auto"/>
        <w:rPr>
          <w:b/>
          <w:bCs/>
        </w:rPr>
      </w:pPr>
      <w:r>
        <w:rPr>
          <w:b/>
          <w:bCs/>
        </w:rPr>
        <w:t>Row 3</w:t>
      </w:r>
      <w:r w:rsidR="00687ABE">
        <w:rPr>
          <w:b/>
          <w:bCs/>
        </w:rPr>
        <w:t xml:space="preserve"> – Ledger Details</w:t>
      </w:r>
    </w:p>
    <w:p w14:paraId="323B5311" w14:textId="335EA717" w:rsidR="00CC1CEA" w:rsidRPr="00825FC8" w:rsidRDefault="00FB6331" w:rsidP="00825FC8">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 xml:space="preserve">A – SmartCare </w:t>
      </w:r>
      <w:r w:rsidR="00CF3149">
        <w:rPr>
          <w:b/>
          <w:bCs/>
        </w:rPr>
        <w:t>Client</w:t>
      </w:r>
      <w:r w:rsidR="00CC1CEA" w:rsidRPr="00825FC8">
        <w:rPr>
          <w:b/>
          <w:bCs/>
        </w:rPr>
        <w:t xml:space="preserve"> ID</w:t>
      </w:r>
    </w:p>
    <w:p w14:paraId="28EE8BD1" w14:textId="5AEB6213" w:rsidR="00CC1CEA" w:rsidRPr="009A6737" w:rsidRDefault="00CC1CEA" w:rsidP="00825FC8">
      <w:pPr>
        <w:pStyle w:val="ListParagraph"/>
        <w:numPr>
          <w:ilvl w:val="1"/>
          <w:numId w:val="35"/>
        </w:numPr>
        <w:spacing w:after="0" w:line="240" w:lineRule="auto"/>
      </w:pPr>
      <w:r w:rsidRPr="009A6737">
        <w:t xml:space="preserve">The unique identifier assigned to the </w:t>
      </w:r>
      <w:r w:rsidR="00A057E9">
        <w:t>member</w:t>
      </w:r>
      <w:r w:rsidRPr="009A6737">
        <w:t xml:space="preserve"> in SmartCare. Used to match housing billing entries with clinical records.</w:t>
      </w:r>
    </w:p>
    <w:p w14:paraId="6276A631" w14:textId="64D9D16C" w:rsidR="00CC1CEA" w:rsidRPr="00825FC8" w:rsidRDefault="00FB6331" w:rsidP="00825FC8">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B – Name of Recovery Residence</w:t>
      </w:r>
    </w:p>
    <w:p w14:paraId="7CD29AC3" w14:textId="10A5F655" w:rsidR="00CC1CEA" w:rsidRPr="009A6737" w:rsidRDefault="00CC1CEA" w:rsidP="00825FC8">
      <w:pPr>
        <w:pStyle w:val="ListParagraph"/>
        <w:numPr>
          <w:ilvl w:val="1"/>
          <w:numId w:val="35"/>
        </w:numPr>
        <w:spacing w:after="0" w:line="240" w:lineRule="auto"/>
      </w:pPr>
      <w:r w:rsidRPr="009A6737">
        <w:t xml:space="preserve">The name of the RR facility where the </w:t>
      </w:r>
      <w:r w:rsidR="00A057E9">
        <w:t>member</w:t>
      </w:r>
      <w:r w:rsidRPr="009A6737">
        <w:t xml:space="preserve"> is residing for the invoice month.</w:t>
      </w:r>
    </w:p>
    <w:p w14:paraId="3688196F" w14:textId="3399EDAD" w:rsidR="00CC1CEA" w:rsidRPr="00825FC8" w:rsidRDefault="00FB6331" w:rsidP="00825FC8">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C – Recovery Residence Address</w:t>
      </w:r>
    </w:p>
    <w:p w14:paraId="1E449510" w14:textId="77777777" w:rsidR="00CC1CEA" w:rsidRPr="009A6737" w:rsidRDefault="00CC1CEA" w:rsidP="00825FC8">
      <w:pPr>
        <w:pStyle w:val="ListParagraph"/>
        <w:numPr>
          <w:ilvl w:val="1"/>
          <w:numId w:val="35"/>
        </w:numPr>
        <w:spacing w:after="0" w:line="240" w:lineRule="auto"/>
      </w:pPr>
      <w:r w:rsidRPr="009A6737">
        <w:t>Physical street address of the residence. Supports verification of housing location and type.</w:t>
      </w:r>
    </w:p>
    <w:p w14:paraId="48174334" w14:textId="326A0C26" w:rsidR="00CC1CEA" w:rsidRPr="00825FC8" w:rsidRDefault="00FB6331" w:rsidP="00825FC8">
      <w:pPr>
        <w:pStyle w:val="ListParagraph"/>
        <w:numPr>
          <w:ilvl w:val="0"/>
          <w:numId w:val="35"/>
        </w:numPr>
        <w:spacing w:after="0" w:line="240" w:lineRule="auto"/>
        <w:rPr>
          <w:b/>
          <w:bCs/>
        </w:rPr>
      </w:pPr>
      <w:r w:rsidRPr="00825FC8">
        <w:rPr>
          <w:b/>
          <w:bCs/>
        </w:rPr>
        <w:t>Column</w:t>
      </w:r>
      <w:r w:rsidR="00A9733F" w:rsidRPr="00825FC8">
        <w:rPr>
          <w:b/>
          <w:bCs/>
        </w:rPr>
        <w:t xml:space="preserve"> </w:t>
      </w:r>
      <w:r w:rsidR="00CC1CEA" w:rsidRPr="00825FC8">
        <w:rPr>
          <w:b/>
          <w:bCs/>
        </w:rPr>
        <w:t>D – Member of the Recovery Residence Association (Yes/No)</w:t>
      </w:r>
    </w:p>
    <w:p w14:paraId="3F7A0B2A" w14:textId="639AD932" w:rsidR="00CC1CEA" w:rsidRPr="00A9733F" w:rsidRDefault="00CC1CEA" w:rsidP="00825FC8">
      <w:pPr>
        <w:pStyle w:val="ListParagraph"/>
        <w:numPr>
          <w:ilvl w:val="1"/>
          <w:numId w:val="35"/>
        </w:numPr>
        <w:spacing w:after="0" w:line="240" w:lineRule="auto"/>
      </w:pPr>
      <w:r w:rsidRPr="00A9733F">
        <w:t>Indicates whether the RR is part of the County’s recognized Recovery Residence Association.</w:t>
      </w:r>
      <w:r w:rsidR="00626492">
        <w:t xml:space="preserve"> </w:t>
      </w:r>
      <w:r w:rsidRPr="00A9733F">
        <w:t>Used for quality and compliance tracking.</w:t>
      </w:r>
    </w:p>
    <w:p w14:paraId="480B2BF7" w14:textId="02FD1523" w:rsidR="00CC1CEA" w:rsidRPr="00825FC8" w:rsidRDefault="00FB6331" w:rsidP="00825FC8">
      <w:pPr>
        <w:pStyle w:val="ListParagraph"/>
        <w:numPr>
          <w:ilvl w:val="0"/>
          <w:numId w:val="35"/>
        </w:numPr>
        <w:spacing w:after="0" w:line="240" w:lineRule="auto"/>
        <w:rPr>
          <w:b/>
          <w:bCs/>
        </w:rPr>
      </w:pPr>
      <w:r w:rsidRPr="00825FC8">
        <w:rPr>
          <w:b/>
          <w:bCs/>
        </w:rPr>
        <w:t>Column</w:t>
      </w:r>
      <w:r w:rsidR="00A17369" w:rsidRPr="00825FC8">
        <w:rPr>
          <w:b/>
          <w:bCs/>
        </w:rPr>
        <w:t xml:space="preserve"> </w:t>
      </w:r>
      <w:r w:rsidR="00CC1CEA" w:rsidRPr="00825FC8">
        <w:rPr>
          <w:b/>
          <w:bCs/>
        </w:rPr>
        <w:t>E – Start Date</w:t>
      </w:r>
    </w:p>
    <w:p w14:paraId="6FA2772C" w14:textId="5BD05725" w:rsidR="00CC1CEA" w:rsidRPr="006360C3" w:rsidRDefault="00CC1CEA" w:rsidP="00825FC8">
      <w:pPr>
        <w:pStyle w:val="ListParagraph"/>
        <w:numPr>
          <w:ilvl w:val="1"/>
          <w:numId w:val="35"/>
        </w:numPr>
        <w:spacing w:after="0" w:line="240" w:lineRule="auto"/>
      </w:pPr>
      <w:r w:rsidRPr="006360C3">
        <w:t xml:space="preserve">The date the </w:t>
      </w:r>
      <w:r w:rsidR="00A057E9">
        <w:t>member</w:t>
      </w:r>
      <w:r w:rsidRPr="006360C3">
        <w:t xml:space="preserve"> began residing at the RR during the invoice month.</w:t>
      </w:r>
    </w:p>
    <w:p w14:paraId="46C2C806" w14:textId="78AFB9F8" w:rsidR="00CC1CEA" w:rsidRPr="00825FC8" w:rsidRDefault="00FB6331" w:rsidP="00825FC8">
      <w:pPr>
        <w:pStyle w:val="ListParagraph"/>
        <w:numPr>
          <w:ilvl w:val="0"/>
          <w:numId w:val="35"/>
        </w:numPr>
        <w:spacing w:after="0" w:line="240" w:lineRule="auto"/>
        <w:rPr>
          <w:b/>
          <w:bCs/>
        </w:rPr>
      </w:pPr>
      <w:r w:rsidRPr="00825FC8">
        <w:rPr>
          <w:b/>
          <w:bCs/>
        </w:rPr>
        <w:t>Column</w:t>
      </w:r>
      <w:r w:rsidR="006360C3" w:rsidRPr="00825FC8">
        <w:rPr>
          <w:b/>
          <w:bCs/>
        </w:rPr>
        <w:t xml:space="preserve"> </w:t>
      </w:r>
      <w:r w:rsidR="00CC1CEA" w:rsidRPr="00825FC8">
        <w:rPr>
          <w:b/>
          <w:bCs/>
        </w:rPr>
        <w:t>F – End Date</w:t>
      </w:r>
    </w:p>
    <w:p w14:paraId="39805D88" w14:textId="7D4E47E9" w:rsidR="00CC1CEA" w:rsidRPr="006360C3" w:rsidRDefault="00CC1CEA" w:rsidP="00825FC8">
      <w:pPr>
        <w:pStyle w:val="ListParagraph"/>
        <w:numPr>
          <w:ilvl w:val="1"/>
          <w:numId w:val="35"/>
        </w:numPr>
        <w:spacing w:after="0" w:line="240" w:lineRule="auto"/>
      </w:pPr>
      <w:r w:rsidRPr="006360C3">
        <w:t xml:space="preserve">The date the </w:t>
      </w:r>
      <w:r w:rsidR="00A057E9">
        <w:t>member</w:t>
      </w:r>
      <w:r w:rsidRPr="006360C3">
        <w:t>’s RR stay ended within the invoice month.</w:t>
      </w:r>
    </w:p>
    <w:p w14:paraId="0C90EB99" w14:textId="30529BB0" w:rsidR="00CC1CEA" w:rsidRPr="00825FC8" w:rsidRDefault="00FB6331" w:rsidP="00825FC8">
      <w:pPr>
        <w:pStyle w:val="ListParagraph"/>
        <w:numPr>
          <w:ilvl w:val="0"/>
          <w:numId w:val="35"/>
        </w:numPr>
        <w:spacing w:after="0" w:line="240" w:lineRule="auto"/>
        <w:rPr>
          <w:b/>
          <w:bCs/>
        </w:rPr>
      </w:pPr>
      <w:r w:rsidRPr="00825FC8">
        <w:rPr>
          <w:b/>
          <w:bCs/>
        </w:rPr>
        <w:t>Column</w:t>
      </w:r>
      <w:r w:rsidR="00961527" w:rsidRPr="00825FC8">
        <w:rPr>
          <w:b/>
          <w:bCs/>
        </w:rPr>
        <w:t xml:space="preserve"> </w:t>
      </w:r>
      <w:r w:rsidR="00CC1CEA" w:rsidRPr="00825FC8">
        <w:rPr>
          <w:b/>
          <w:bCs/>
        </w:rPr>
        <w:t>G – Will the member's stay extend beyond the current month?</w:t>
      </w:r>
    </w:p>
    <w:p w14:paraId="2EAB011C" w14:textId="3B01BC4F" w:rsidR="00CC1CEA" w:rsidRPr="00961527" w:rsidRDefault="00CC1CEA" w:rsidP="00825FC8">
      <w:pPr>
        <w:pStyle w:val="ListParagraph"/>
        <w:numPr>
          <w:ilvl w:val="1"/>
          <w:numId w:val="35"/>
        </w:numPr>
        <w:spacing w:after="0" w:line="240" w:lineRule="auto"/>
      </w:pPr>
      <w:r w:rsidRPr="00961527">
        <w:t xml:space="preserve">Indicates whether the </w:t>
      </w:r>
      <w:r w:rsidR="00A057E9">
        <w:t>member</w:t>
      </w:r>
      <w:r w:rsidRPr="00961527">
        <w:t xml:space="preserve"> will remain in RR past the end of the billing month</w:t>
      </w:r>
      <w:r w:rsidR="00961527" w:rsidRPr="00961527">
        <w:t>.</w:t>
      </w:r>
    </w:p>
    <w:p w14:paraId="71564F4F" w14:textId="5B64E066" w:rsidR="00CC1CEA" w:rsidRPr="00825FC8" w:rsidRDefault="00FB6331" w:rsidP="00825FC8">
      <w:pPr>
        <w:pStyle w:val="ListParagraph"/>
        <w:numPr>
          <w:ilvl w:val="0"/>
          <w:numId w:val="35"/>
        </w:numPr>
        <w:spacing w:after="0" w:line="240" w:lineRule="auto"/>
        <w:rPr>
          <w:b/>
          <w:bCs/>
        </w:rPr>
      </w:pPr>
      <w:r w:rsidRPr="00825FC8">
        <w:rPr>
          <w:b/>
          <w:bCs/>
        </w:rPr>
        <w:lastRenderedPageBreak/>
        <w:t>Column</w:t>
      </w:r>
      <w:r w:rsidR="00961527" w:rsidRPr="00825FC8">
        <w:rPr>
          <w:b/>
          <w:bCs/>
        </w:rPr>
        <w:t xml:space="preserve"> </w:t>
      </w:r>
      <w:r w:rsidR="00CC1CEA" w:rsidRPr="00825FC8">
        <w:rPr>
          <w:b/>
          <w:bCs/>
        </w:rPr>
        <w:t>H – Was provider charged for move</w:t>
      </w:r>
      <w:r w:rsidR="00CC1CEA" w:rsidRPr="00825FC8">
        <w:rPr>
          <w:b/>
          <w:bCs/>
        </w:rPr>
        <w:noBreakHyphen/>
        <w:t>out date?</w:t>
      </w:r>
    </w:p>
    <w:p w14:paraId="172D7620" w14:textId="7B87C124" w:rsidR="00CC1CEA" w:rsidRPr="00961527" w:rsidRDefault="00CC1CEA" w:rsidP="00825FC8">
      <w:pPr>
        <w:pStyle w:val="ListParagraph"/>
        <w:numPr>
          <w:ilvl w:val="1"/>
          <w:numId w:val="35"/>
        </w:numPr>
        <w:spacing w:after="0" w:line="240" w:lineRule="auto"/>
      </w:pPr>
      <w:r w:rsidRPr="00961527">
        <w:t xml:space="preserve">Indicates whether the RR billed the program for the </w:t>
      </w:r>
      <w:r w:rsidR="00A057E9">
        <w:t>member</w:t>
      </w:r>
      <w:r w:rsidRPr="00961527">
        <w:t>’s final date of residence.</w:t>
      </w:r>
    </w:p>
    <w:p w14:paraId="461956CF" w14:textId="7CCDDF72"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I – Total Number of Days for Invoice Month</w:t>
      </w:r>
    </w:p>
    <w:p w14:paraId="078F2798" w14:textId="77777777" w:rsidR="00825FC8" w:rsidRDefault="00CC1CEA" w:rsidP="00825FC8">
      <w:pPr>
        <w:pStyle w:val="ListParagraph"/>
        <w:numPr>
          <w:ilvl w:val="1"/>
          <w:numId w:val="35"/>
        </w:numPr>
        <w:spacing w:after="0" w:line="240" w:lineRule="auto"/>
        <w:rPr>
          <w:b/>
          <w:bCs/>
        </w:rPr>
      </w:pPr>
      <w:r w:rsidRPr="009A5C80">
        <w:t>Auto</w:t>
      </w:r>
      <w:r w:rsidRPr="009A5C80">
        <w:noBreakHyphen/>
        <w:t>calculated based on the Start Date and End Date.</w:t>
      </w:r>
    </w:p>
    <w:p w14:paraId="62C61978" w14:textId="55BE7307" w:rsidR="00CC1CEA" w:rsidRPr="00825FC8" w:rsidRDefault="000162C0" w:rsidP="00825FC8">
      <w:pPr>
        <w:pStyle w:val="ListParagraph"/>
        <w:numPr>
          <w:ilvl w:val="0"/>
          <w:numId w:val="35"/>
        </w:numPr>
        <w:spacing w:after="0" w:line="240" w:lineRule="auto"/>
        <w:rPr>
          <w:b/>
          <w:bCs/>
        </w:rPr>
      </w:pPr>
      <w:r>
        <w:rPr>
          <w:b/>
          <w:bCs/>
        </w:rPr>
        <w:t xml:space="preserve">Column </w:t>
      </w:r>
      <w:r w:rsidR="00CC1CEA" w:rsidRPr="00825FC8">
        <w:rPr>
          <w:b/>
          <w:bCs/>
        </w:rPr>
        <w:t>J – Rate Invoiced (Dollar Amount)</w:t>
      </w:r>
    </w:p>
    <w:p w14:paraId="64CC0C13" w14:textId="603148D6" w:rsidR="00CC1CEA" w:rsidRPr="009A5C80" w:rsidRDefault="00CC1CEA" w:rsidP="00825FC8">
      <w:pPr>
        <w:pStyle w:val="ListParagraph"/>
        <w:numPr>
          <w:ilvl w:val="1"/>
          <w:numId w:val="35"/>
        </w:numPr>
        <w:spacing w:after="0" w:line="240" w:lineRule="auto"/>
      </w:pPr>
      <w:r w:rsidRPr="009A5C80">
        <w:t xml:space="preserve">The daily or monthly rate </w:t>
      </w:r>
      <w:proofErr w:type="gramStart"/>
      <w:r w:rsidRPr="009A5C80">
        <w:t>used</w:t>
      </w:r>
      <w:proofErr w:type="gramEnd"/>
      <w:r w:rsidRPr="009A5C80">
        <w:t xml:space="preserve"> to bill for the </w:t>
      </w:r>
      <w:r w:rsidR="00A057E9">
        <w:t>member</w:t>
      </w:r>
      <w:r w:rsidRPr="009A5C80">
        <w:t>’s RR stay.</w:t>
      </w:r>
    </w:p>
    <w:p w14:paraId="02F81BEF" w14:textId="49406E18"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K – Total Invoice Amount</w:t>
      </w:r>
    </w:p>
    <w:p w14:paraId="035449F0" w14:textId="7928AB71" w:rsidR="00CC1CEA" w:rsidRPr="009A5C80" w:rsidRDefault="00CC1CEA" w:rsidP="00825FC8">
      <w:pPr>
        <w:pStyle w:val="ListParagraph"/>
        <w:numPr>
          <w:ilvl w:val="1"/>
          <w:numId w:val="35"/>
        </w:numPr>
        <w:spacing w:after="0" w:line="240" w:lineRule="auto"/>
      </w:pPr>
      <w:r w:rsidRPr="009A5C80">
        <w:t>Auto</w:t>
      </w:r>
      <w:r w:rsidRPr="009A5C80">
        <w:noBreakHyphen/>
        <w:t>calculates total charges based on rate and number of days.</w:t>
      </w:r>
    </w:p>
    <w:p w14:paraId="53A532D0" w14:textId="4AAAF933"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L – </w:t>
      </w:r>
      <w:r w:rsidR="00A057E9">
        <w:rPr>
          <w:b/>
          <w:bCs/>
        </w:rPr>
        <w:t>Member</w:t>
      </w:r>
      <w:r w:rsidR="00CC1CEA" w:rsidRPr="00825FC8">
        <w:rPr>
          <w:b/>
          <w:bCs/>
        </w:rPr>
        <w:t xml:space="preserve"> Contribution</w:t>
      </w:r>
    </w:p>
    <w:p w14:paraId="039B3000" w14:textId="1E0E066B" w:rsidR="00CC1CEA" w:rsidRPr="009A5C80" w:rsidRDefault="00CC1CEA" w:rsidP="00825FC8">
      <w:pPr>
        <w:pStyle w:val="ListParagraph"/>
        <w:numPr>
          <w:ilvl w:val="1"/>
          <w:numId w:val="35"/>
        </w:numPr>
        <w:spacing w:after="0" w:line="240" w:lineRule="auto"/>
      </w:pPr>
      <w:r w:rsidRPr="009A5C80">
        <w:t xml:space="preserve">The specific amount the </w:t>
      </w:r>
      <w:r w:rsidR="00A057E9">
        <w:t>member</w:t>
      </w:r>
      <w:r w:rsidRPr="009A5C80">
        <w:t xml:space="preserve"> paid toward their housing cost.</w:t>
      </w:r>
    </w:p>
    <w:p w14:paraId="738D250C" w14:textId="25EBC99E"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M – </w:t>
      </w:r>
      <w:r w:rsidR="00A057E9">
        <w:rPr>
          <w:b/>
          <w:bCs/>
        </w:rPr>
        <w:t>Member</w:t>
      </w:r>
      <w:r w:rsidR="00CC1CEA" w:rsidRPr="00825FC8">
        <w:rPr>
          <w:b/>
          <w:bCs/>
        </w:rPr>
        <w:t xml:space="preserve"> Housing Placement Post Recovery Residence Exit (If Applicable)</w:t>
      </w:r>
    </w:p>
    <w:p w14:paraId="08D32E48" w14:textId="31FF47F3" w:rsidR="00CC1CEA" w:rsidRPr="00DC36C3" w:rsidRDefault="00CC1CEA" w:rsidP="00825FC8">
      <w:pPr>
        <w:pStyle w:val="ListParagraph"/>
        <w:numPr>
          <w:ilvl w:val="1"/>
          <w:numId w:val="35"/>
        </w:numPr>
        <w:spacing w:after="0" w:line="240" w:lineRule="auto"/>
      </w:pPr>
      <w:r w:rsidRPr="00DC36C3">
        <w:t xml:space="preserve">Defines the housing type the </w:t>
      </w:r>
      <w:r w:rsidR="00A057E9">
        <w:t>member</w:t>
      </w:r>
      <w:r w:rsidRPr="00DC36C3">
        <w:t xml:space="preserve"> transitions to upon leaving RR (e.g., Apartment, ILF, Hotel).</w:t>
      </w:r>
    </w:p>
    <w:p w14:paraId="28A32972" w14:textId="7A370E1E"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N – </w:t>
      </w:r>
      <w:r w:rsidR="00A057E9">
        <w:rPr>
          <w:b/>
          <w:bCs/>
        </w:rPr>
        <w:t>Member</w:t>
      </w:r>
      <w:r w:rsidR="00CC1CEA" w:rsidRPr="00825FC8">
        <w:rPr>
          <w:b/>
          <w:bCs/>
        </w:rPr>
        <w:t xml:space="preserve"> Housing Placement Post Recovery Residence Exit OTHER</w:t>
      </w:r>
    </w:p>
    <w:p w14:paraId="1679B11D" w14:textId="3E583EFF" w:rsidR="00CC1CEA" w:rsidRPr="00DC36C3" w:rsidRDefault="00CC1CEA" w:rsidP="00825FC8">
      <w:pPr>
        <w:pStyle w:val="ListParagraph"/>
        <w:numPr>
          <w:ilvl w:val="1"/>
          <w:numId w:val="35"/>
        </w:numPr>
        <w:spacing w:after="0" w:line="240" w:lineRule="auto"/>
      </w:pPr>
      <w:r w:rsidRPr="00DC36C3">
        <w:t>Used only if Column M is “Other.” Provider specifies the housing type.</w:t>
      </w:r>
    </w:p>
    <w:p w14:paraId="558C6FF0" w14:textId="13E9D089"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O – Was the member referred to Housing Navigation Services?</w:t>
      </w:r>
    </w:p>
    <w:p w14:paraId="07AF3231" w14:textId="11FBE47B" w:rsidR="00CC1CEA" w:rsidRPr="00DC36C3" w:rsidRDefault="00CC1CEA" w:rsidP="00825FC8">
      <w:pPr>
        <w:pStyle w:val="ListParagraph"/>
        <w:numPr>
          <w:ilvl w:val="1"/>
          <w:numId w:val="35"/>
        </w:numPr>
        <w:spacing w:after="0" w:line="240" w:lineRule="auto"/>
      </w:pPr>
      <w:r w:rsidRPr="00DC36C3">
        <w:t xml:space="preserve">Documents whether the provider referred the </w:t>
      </w:r>
      <w:r w:rsidR="00A057E9">
        <w:t>member</w:t>
      </w:r>
      <w:r w:rsidRPr="00DC36C3">
        <w:t xml:space="preserve"> to H</w:t>
      </w:r>
      <w:r w:rsidR="004E6684">
        <w:t>T</w:t>
      </w:r>
      <w:r w:rsidRPr="00DC36C3">
        <w:t>NS. Required for TR compliance.</w:t>
      </w:r>
    </w:p>
    <w:p w14:paraId="672539C5" w14:textId="583CA878"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P – Does the member have a Housing Support Plan?</w:t>
      </w:r>
    </w:p>
    <w:p w14:paraId="1A262EB5" w14:textId="4593FF8F" w:rsidR="00CC1CEA" w:rsidRPr="00DC36C3" w:rsidRDefault="00CC1CEA" w:rsidP="00825FC8">
      <w:pPr>
        <w:pStyle w:val="ListParagraph"/>
        <w:numPr>
          <w:ilvl w:val="1"/>
          <w:numId w:val="35"/>
        </w:numPr>
        <w:spacing w:after="0" w:line="240" w:lineRule="auto"/>
      </w:pPr>
      <w:proofErr w:type="gramStart"/>
      <w:r w:rsidRPr="00DC36C3">
        <w:t>Indicates</w:t>
      </w:r>
      <w:proofErr w:type="gramEnd"/>
      <w:r w:rsidRPr="00DC36C3">
        <w:t xml:space="preserve"> whether the </w:t>
      </w:r>
      <w:r w:rsidR="00A057E9">
        <w:t>member</w:t>
      </w:r>
      <w:r w:rsidRPr="00DC36C3">
        <w:t xml:space="preserve"> has an active Housing Support Plan.</w:t>
      </w:r>
    </w:p>
    <w:p w14:paraId="45DA9E0F" w14:textId="7171332A"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Q – Has the member been screened for TR?</w:t>
      </w:r>
    </w:p>
    <w:p w14:paraId="6EEE8A26" w14:textId="64BF0F18" w:rsidR="00CC1CEA" w:rsidRPr="00DC36C3" w:rsidRDefault="00CC1CEA" w:rsidP="00825FC8">
      <w:pPr>
        <w:pStyle w:val="ListParagraph"/>
        <w:numPr>
          <w:ilvl w:val="1"/>
          <w:numId w:val="35"/>
        </w:numPr>
        <w:spacing w:after="0" w:line="240" w:lineRule="auto"/>
      </w:pPr>
      <w:r w:rsidRPr="00DC36C3">
        <w:t>Shows whether the TR eligibility screening has been completed.</w:t>
      </w:r>
    </w:p>
    <w:p w14:paraId="5036D8CD" w14:textId="7EC81640"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R – If yes and does not qualify, why?</w:t>
      </w:r>
    </w:p>
    <w:p w14:paraId="63281A32" w14:textId="334E712B" w:rsidR="00CC1CEA" w:rsidRPr="00DC36C3" w:rsidRDefault="00CC1CEA" w:rsidP="00825FC8">
      <w:pPr>
        <w:pStyle w:val="ListParagraph"/>
        <w:numPr>
          <w:ilvl w:val="1"/>
          <w:numId w:val="35"/>
        </w:numPr>
        <w:spacing w:after="0" w:line="240" w:lineRule="auto"/>
      </w:pPr>
      <w:r w:rsidRPr="00DC36C3">
        <w:t xml:space="preserve">Records the specific reason the </w:t>
      </w:r>
      <w:r w:rsidR="00A057E9">
        <w:t>member</w:t>
      </w:r>
      <w:r w:rsidRPr="00DC36C3">
        <w:t xml:space="preserve"> was determined ineligible for TR when applicable.</w:t>
      </w:r>
    </w:p>
    <w:p w14:paraId="1481D552" w14:textId="7925BF8B"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S – If housing setting not TR allowable, identify housing type</w:t>
      </w:r>
    </w:p>
    <w:p w14:paraId="696A0265" w14:textId="77777777" w:rsidR="00792C7D" w:rsidRPr="00792C7D" w:rsidRDefault="00792C7D" w:rsidP="00792C7D">
      <w:pPr>
        <w:pStyle w:val="ListParagraph"/>
        <w:numPr>
          <w:ilvl w:val="1"/>
          <w:numId w:val="35"/>
        </w:numPr>
        <w:spacing w:after="0" w:line="240" w:lineRule="auto"/>
        <w:rPr>
          <w:b/>
          <w:bCs/>
        </w:rPr>
      </w:pPr>
      <w:r>
        <w:t>Indicates</w:t>
      </w:r>
      <w:r w:rsidRPr="00792C7D">
        <w:t xml:space="preserve"> the housing setting that does not meet DHCS Transitional Rent eligibility requirements or MCP reimbursable rate caps (e.g., Board &amp; Care, motel not serving as primary residence, congregate setting &gt;4 people per room, non</w:t>
      </w:r>
      <w:r w:rsidRPr="00792C7D">
        <w:rPr>
          <w:rFonts w:ascii="Cambria Math" w:hAnsi="Cambria Math" w:cs="Cambria Math"/>
        </w:rPr>
        <w:t>‑</w:t>
      </w:r>
      <w:r w:rsidRPr="00792C7D">
        <w:t>renewable</w:t>
      </w:r>
      <w:r w:rsidRPr="00792C7D">
        <w:rPr>
          <w:rFonts w:ascii="Cambria Math" w:hAnsi="Cambria Math" w:cs="Cambria Math"/>
        </w:rPr>
        <w:t>‑</w:t>
      </w:r>
      <w:r w:rsidRPr="00792C7D">
        <w:t>lease units).</w:t>
      </w:r>
    </w:p>
    <w:p w14:paraId="09265A27" w14:textId="4ADF0906" w:rsidR="00CC1CEA" w:rsidRPr="00825FC8" w:rsidRDefault="00FB6331" w:rsidP="00792C7D">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T – If yes and eligibility determined, date of TR approval</w:t>
      </w:r>
    </w:p>
    <w:p w14:paraId="1F5D443D" w14:textId="4C07BDEA" w:rsidR="00CC1CEA" w:rsidRPr="00DC36C3" w:rsidRDefault="00CC1CEA" w:rsidP="00825FC8">
      <w:pPr>
        <w:pStyle w:val="ListParagraph"/>
        <w:numPr>
          <w:ilvl w:val="1"/>
          <w:numId w:val="35"/>
        </w:numPr>
        <w:spacing w:after="0" w:line="240" w:lineRule="auto"/>
      </w:pPr>
      <w:r w:rsidRPr="00DC36C3">
        <w:t xml:space="preserve">The date the </w:t>
      </w:r>
      <w:r w:rsidR="00A057E9">
        <w:t>member</w:t>
      </w:r>
      <w:r w:rsidRPr="00DC36C3">
        <w:t xml:space="preserve"> was approved for TR.</w:t>
      </w:r>
    </w:p>
    <w:p w14:paraId="580FA93B" w14:textId="3226A418"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U – If applicable, is program providing funding attestation post</w:t>
      </w:r>
      <w:r w:rsidR="00CC1CEA" w:rsidRPr="00825FC8">
        <w:rPr>
          <w:b/>
          <w:bCs/>
        </w:rPr>
        <w:noBreakHyphen/>
        <w:t>TR?</w:t>
      </w:r>
    </w:p>
    <w:p w14:paraId="6BDC2ACD" w14:textId="04F11D77" w:rsidR="00CC1CEA" w:rsidRPr="00DC36C3" w:rsidRDefault="00CC1CEA" w:rsidP="00825FC8">
      <w:pPr>
        <w:pStyle w:val="ListParagraph"/>
        <w:numPr>
          <w:ilvl w:val="1"/>
          <w:numId w:val="35"/>
        </w:numPr>
        <w:spacing w:after="0" w:line="240" w:lineRule="auto"/>
      </w:pPr>
      <w:r w:rsidRPr="00DC36C3">
        <w:t>Indicates whether the program is attesting to funding after TR</w:t>
      </w:r>
      <w:r w:rsidR="00C6099C">
        <w:t xml:space="preserve"> benefit ends</w:t>
      </w:r>
      <w:r w:rsidRPr="00DC36C3">
        <w:t>.</w:t>
      </w:r>
    </w:p>
    <w:p w14:paraId="7862E9AA" w14:textId="21A98DB2"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V – Notes</w:t>
      </w:r>
    </w:p>
    <w:p w14:paraId="05AB0DE1" w14:textId="493A66AA" w:rsidR="00CC1CEA" w:rsidRPr="00DC36C3" w:rsidRDefault="00CC1CEA" w:rsidP="00825FC8">
      <w:pPr>
        <w:pStyle w:val="ListParagraph"/>
        <w:numPr>
          <w:ilvl w:val="1"/>
          <w:numId w:val="35"/>
        </w:numPr>
        <w:spacing w:after="0" w:line="240" w:lineRule="auto"/>
      </w:pPr>
      <w:r w:rsidRPr="00DC36C3">
        <w:t>Free</w:t>
      </w:r>
      <w:r w:rsidRPr="00DC36C3">
        <w:noBreakHyphen/>
        <w:t>text field for any key information needed for invoice review or clarification.</w:t>
      </w:r>
    </w:p>
    <w:p w14:paraId="2CD54690" w14:textId="77777777" w:rsidR="002E4BEF" w:rsidRPr="003020D1" w:rsidRDefault="002E4BEF" w:rsidP="008418FB">
      <w:pPr>
        <w:spacing w:after="0" w:line="240" w:lineRule="auto"/>
      </w:pPr>
    </w:p>
    <w:p w14:paraId="095C3CDD" w14:textId="18F7CB36" w:rsidR="00F969B0" w:rsidRPr="003020D1" w:rsidRDefault="00F969B0" w:rsidP="00F969B0">
      <w:pPr>
        <w:spacing w:after="0" w:line="240" w:lineRule="auto"/>
        <w:rPr>
          <w:b/>
          <w:bCs/>
          <w:u w:val="single"/>
        </w:rPr>
      </w:pPr>
      <w:r w:rsidRPr="003020D1">
        <w:rPr>
          <w:b/>
          <w:bCs/>
          <w:u w:val="single"/>
        </w:rPr>
        <w:t>Questions?</w:t>
      </w:r>
    </w:p>
    <w:p w14:paraId="73E6150C" w14:textId="77777777" w:rsidR="00932B4D" w:rsidRDefault="00932B4D" w:rsidP="00932B4D">
      <w:pPr>
        <w:spacing w:after="0" w:line="240" w:lineRule="auto"/>
      </w:pPr>
      <w:r>
        <w:t>For housing ledger related questions, p</w:t>
      </w:r>
      <w:r w:rsidRPr="003020D1">
        <w:t>lease contact your COR</w:t>
      </w:r>
      <w:r>
        <w:t>.</w:t>
      </w:r>
    </w:p>
    <w:p w14:paraId="5CC25AB7" w14:textId="77777777" w:rsidR="00932B4D" w:rsidRDefault="00932B4D" w:rsidP="00932B4D">
      <w:pPr>
        <w:spacing w:after="0" w:line="240" w:lineRule="auto"/>
      </w:pPr>
      <w:r>
        <w:t xml:space="preserve">For Transitional Rent related questions, please contact: </w:t>
      </w:r>
      <w:hyperlink r:id="rId11" w:history="1">
        <w:r w:rsidRPr="002565EF">
          <w:rPr>
            <w:rStyle w:val="Hyperlink"/>
          </w:rPr>
          <w:t>TransitionalRent.BHS@sdcounty.ca.gov</w:t>
        </w:r>
      </w:hyperlink>
    </w:p>
    <w:p w14:paraId="5A5E2A71" w14:textId="657814B7" w:rsidR="00F8497E" w:rsidRPr="00EA69BE" w:rsidRDefault="00932B4D" w:rsidP="00932B4D">
      <w:pPr>
        <w:spacing w:after="0" w:line="240" w:lineRule="auto"/>
      </w:pPr>
      <w:r w:rsidRPr="003020D1">
        <w:t>Thank you for your continued collaboration.</w:t>
      </w:r>
    </w:p>
    <w:sectPr w:rsidR="00F8497E" w:rsidRPr="00EA69BE" w:rsidSect="000166E4">
      <w:headerReference w:type="default" r:id="rId12"/>
      <w:footerReference w:type="default" r:id="rId13"/>
      <w:type w:val="continuous"/>
      <w:pgSz w:w="12240" w:h="15840"/>
      <w:pgMar w:top="1354" w:right="720" w:bottom="446" w:left="720" w:header="450"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0EE05" w14:textId="77777777" w:rsidR="00B6551D" w:rsidRDefault="00B6551D" w:rsidP="00004EA1">
      <w:pPr>
        <w:spacing w:after="0" w:line="240" w:lineRule="auto"/>
      </w:pPr>
      <w:r>
        <w:separator/>
      </w:r>
    </w:p>
  </w:endnote>
  <w:endnote w:type="continuationSeparator" w:id="0">
    <w:p w14:paraId="47E00B1B" w14:textId="77777777" w:rsidR="00B6551D" w:rsidRDefault="00B6551D" w:rsidP="000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Pro Black">
    <w:charset w:val="00"/>
    <w:family w:val="swiss"/>
    <w:pitch w:val="variable"/>
    <w:sig w:usb0="80000287" w:usb1="0000004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XSpec="center" w:tblpY="91"/>
      <w:tblW w:w="10735"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A0" w:firstRow="1" w:lastRow="0" w:firstColumn="1" w:lastColumn="0" w:noHBand="0" w:noVBand="1"/>
    </w:tblPr>
    <w:tblGrid>
      <w:gridCol w:w="10735"/>
    </w:tblGrid>
    <w:tr w:rsidR="00307A57" w:rsidRPr="003E26F8" w14:paraId="6531422B" w14:textId="77777777" w:rsidTr="00A4424B">
      <w:trPr>
        <w:trHeight w:val="621"/>
      </w:trPr>
      <w:tc>
        <w:tcPr>
          <w:tcW w:w="10735" w:type="dxa"/>
          <w:vAlign w:val="center"/>
        </w:tcPr>
        <w:p w14:paraId="66198209" w14:textId="77777777" w:rsidR="003D51BE" w:rsidRPr="00037121" w:rsidRDefault="00307A57" w:rsidP="0096162A">
          <w:pPr>
            <w:spacing w:before="60" w:after="60" w:line="240" w:lineRule="exact"/>
            <w:ind w:right="113"/>
            <w:rPr>
              <w:rFonts w:eastAsia="Calibri" w:cstheme="minorHAnsi"/>
              <w:b/>
              <w:bCs/>
            </w:rPr>
          </w:pPr>
          <w:r w:rsidRPr="00037121">
            <w:rPr>
              <w:rFonts w:eastAsia="Calibri" w:cstheme="minorHAnsi"/>
              <w:b/>
              <w:bCs/>
            </w:rPr>
            <w:t>For More Information:</w:t>
          </w:r>
          <w:r w:rsidR="0096162A" w:rsidRPr="00037121">
            <w:rPr>
              <w:rFonts w:eastAsia="Calibri" w:cstheme="minorHAnsi"/>
              <w:b/>
              <w:bCs/>
            </w:rPr>
            <w:t xml:space="preserve"> </w:t>
          </w:r>
        </w:p>
        <w:p w14:paraId="0898B3AA" w14:textId="0EDCBF70" w:rsidR="00307A57" w:rsidRPr="00196434" w:rsidRDefault="000D2FB7" w:rsidP="00196434">
          <w:pPr>
            <w:pStyle w:val="ListParagraph"/>
            <w:numPr>
              <w:ilvl w:val="0"/>
              <w:numId w:val="15"/>
            </w:numPr>
            <w:spacing w:before="60" w:after="60" w:line="240" w:lineRule="exact"/>
            <w:ind w:right="113"/>
            <w:rPr>
              <w:rFonts w:eastAsia="Calibri" w:cstheme="minorHAnsi"/>
              <w:spacing w:val="-2"/>
            </w:rPr>
          </w:pPr>
          <w:r w:rsidRPr="00037121">
            <w:rPr>
              <w:rFonts w:eastAsia="Calibri" w:cstheme="minorHAnsi"/>
            </w:rPr>
            <w:t>C</w:t>
          </w:r>
          <w:r w:rsidR="00307A57" w:rsidRPr="00037121">
            <w:rPr>
              <w:rFonts w:eastAsia="Century Gothic" w:cstheme="minorHAnsi"/>
              <w:spacing w:val="-1"/>
            </w:rPr>
            <w:t>ontact your C</w:t>
          </w:r>
          <w:r w:rsidRPr="00037121">
            <w:rPr>
              <w:rFonts w:eastAsia="Century Gothic" w:cstheme="minorHAnsi"/>
              <w:spacing w:val="-1"/>
            </w:rPr>
            <w:t xml:space="preserve">ontracting Officer’s </w:t>
          </w:r>
          <w:r w:rsidR="00307A57" w:rsidRPr="00037121">
            <w:rPr>
              <w:rFonts w:eastAsia="Century Gothic" w:cstheme="minorHAnsi"/>
              <w:spacing w:val="-1"/>
            </w:rPr>
            <w:t>R</w:t>
          </w:r>
          <w:r w:rsidRPr="00037121">
            <w:rPr>
              <w:rFonts w:eastAsia="Century Gothic" w:cstheme="minorHAnsi"/>
              <w:spacing w:val="-1"/>
            </w:rPr>
            <w:t>epresentative (COR)</w:t>
          </w:r>
        </w:p>
      </w:tc>
    </w:tr>
  </w:tbl>
  <w:p w14:paraId="2DC45B6A" w14:textId="77777777" w:rsidR="003D51BE" w:rsidRPr="003D51BE" w:rsidRDefault="00ED6B9B" w:rsidP="003E68EC">
    <w:pPr>
      <w:pStyle w:val="Footer"/>
      <w:tabs>
        <w:tab w:val="clear" w:pos="4680"/>
        <w:tab w:val="clear" w:pos="9360"/>
        <w:tab w:val="center" w:pos="5310"/>
        <w:tab w:val="right" w:pos="10170"/>
      </w:tabs>
      <w:ind w:right="360"/>
      <w:jc w:val="center"/>
      <w:rPr>
        <w:rFonts w:eastAsia="Calibri" w:cstheme="minorHAnsi"/>
        <w:b/>
        <w:bCs/>
        <w:sz w:val="16"/>
        <w:szCs w:val="16"/>
      </w:rPr>
    </w:pPr>
    <w:r>
      <w:rPr>
        <w:rFonts w:eastAsia="Century Gothic" w:cstheme="minorHAnsi"/>
        <w:b/>
        <w:noProof/>
        <w:color w:val="595959" w:themeColor="text1" w:themeTint="A6"/>
        <w:sz w:val="16"/>
        <w:szCs w:val="16"/>
      </w:rPr>
      <w:drawing>
        <wp:inline distT="0" distB="0" distL="0" distR="0" wp14:anchorId="75555696" wp14:editId="65E7A908">
          <wp:extent cx="6858000" cy="10617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t="17420" b="17420"/>
                  <a:stretch>
                    <a:fillRect/>
                  </a:stretch>
                </pic:blipFill>
                <pic:spPr bwMode="auto">
                  <a:xfrm>
                    <a:off x="0" y="0"/>
                    <a:ext cx="6858000" cy="106179"/>
                  </a:xfrm>
                  <a:prstGeom prst="rect">
                    <a:avLst/>
                  </a:prstGeom>
                  <a:ln>
                    <a:noFill/>
                  </a:ln>
                  <a:extLst>
                    <a:ext uri="{53640926-AAD7-44D8-BBD7-CCE9431645EC}">
                      <a14:shadowObscured xmlns:a14="http://schemas.microsoft.com/office/drawing/2010/main"/>
                    </a:ext>
                  </a:extLst>
                </pic:spPr>
              </pic:pic>
            </a:graphicData>
          </a:graphic>
        </wp:inline>
      </w:drawing>
    </w:r>
  </w:p>
  <w:p w14:paraId="60F3CBA5" w14:textId="77777777" w:rsidR="00277968" w:rsidRDefault="00277968" w:rsidP="00D06457">
    <w:pPr>
      <w:pStyle w:val="Footer"/>
      <w:tabs>
        <w:tab w:val="clear" w:pos="4680"/>
        <w:tab w:val="clear" w:pos="9360"/>
        <w:tab w:val="center" w:pos="5310"/>
        <w:tab w:val="right" w:pos="10170"/>
      </w:tabs>
      <w:ind w:right="360" w:firstLine="4680"/>
      <w:rPr>
        <w:sz w:val="20"/>
        <w:szCs w:val="20"/>
      </w:rPr>
    </w:pPr>
  </w:p>
  <w:p w14:paraId="03D8667E" w14:textId="7F2FBD2B" w:rsidR="00004EA1" w:rsidRPr="00037121" w:rsidRDefault="00000000" w:rsidP="003E68EC">
    <w:pPr>
      <w:pStyle w:val="Footer"/>
      <w:tabs>
        <w:tab w:val="clear" w:pos="4680"/>
        <w:tab w:val="clear" w:pos="9360"/>
        <w:tab w:val="center" w:pos="5310"/>
        <w:tab w:val="right" w:pos="10170"/>
      </w:tabs>
      <w:ind w:right="360" w:firstLine="4680"/>
      <w:jc w:val="right"/>
      <w:rPr>
        <w:color w:val="595959" w:themeColor="text1" w:themeTint="A6"/>
        <w:sz w:val="20"/>
        <w:szCs w:val="20"/>
      </w:rPr>
    </w:pPr>
    <w:sdt>
      <w:sdtPr>
        <w:rPr>
          <w:sz w:val="20"/>
          <w:szCs w:val="20"/>
        </w:rPr>
        <w:id w:val="-2098776097"/>
        <w:docPartObj>
          <w:docPartGallery w:val="Page Numbers (Bottom of Page)"/>
          <w:docPartUnique/>
        </w:docPartObj>
      </w:sdtPr>
      <w:sdtEndPr>
        <w:rPr>
          <w:color w:val="595959" w:themeColor="text1" w:themeTint="A6"/>
        </w:rPr>
      </w:sdtEndPr>
      <w:sdtContent>
        <w:sdt>
          <w:sdtPr>
            <w:rPr>
              <w:sz w:val="20"/>
              <w:szCs w:val="20"/>
            </w:rPr>
            <w:id w:val="-1769616900"/>
            <w:docPartObj>
              <w:docPartGallery w:val="Page Numbers (Top of Page)"/>
              <w:docPartUnique/>
            </w:docPartObj>
          </w:sdtPr>
          <w:sdtEndPr>
            <w:rPr>
              <w:color w:val="595959" w:themeColor="text1" w:themeTint="A6"/>
            </w:rPr>
          </w:sdtEndPr>
          <w:sdtContent>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PAGE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r w:rsidR="008C27FF" w:rsidRPr="00037121">
              <w:rPr>
                <w:color w:val="595959" w:themeColor="text1" w:themeTint="A6"/>
                <w:sz w:val="20"/>
                <w:szCs w:val="20"/>
              </w:rPr>
              <w:t xml:space="preserve"> of </w:t>
            </w:r>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NUMPAGES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sdtContent>
        </w:sdt>
      </w:sdtContent>
    </w:sdt>
    <w:r w:rsidR="00D06457" w:rsidRPr="00037121">
      <w:rPr>
        <w:color w:val="595959" w:themeColor="text1" w:themeTint="A6"/>
        <w:sz w:val="20"/>
        <w:szCs w:val="20"/>
      </w:rPr>
      <w:tab/>
    </w:r>
    <w:r w:rsidR="00D06457" w:rsidRPr="00037121">
      <w:rPr>
        <w:color w:val="595959" w:themeColor="text1" w:themeTint="A6"/>
        <w:sz w:val="20"/>
        <w:szCs w:val="20"/>
      </w:rPr>
      <w:tab/>
    </w:r>
    <w:r w:rsidR="00196434">
      <w:rPr>
        <w:color w:val="595959" w:themeColor="text1" w:themeTint="A6"/>
        <w:sz w:val="20"/>
        <w:szCs w:val="20"/>
      </w:rPr>
      <w:t>2026</w:t>
    </w:r>
    <w:r w:rsidR="00D06457" w:rsidRPr="00037121">
      <w:rPr>
        <w:color w:val="595959" w:themeColor="text1" w:themeTint="A6"/>
        <w:sz w:val="20"/>
        <w:szCs w:val="20"/>
      </w:rPr>
      <w:t>-</w:t>
    </w:r>
    <w:r w:rsidR="00196434">
      <w:rPr>
        <w:color w:val="595959" w:themeColor="text1" w:themeTint="A6"/>
        <w:sz w:val="20"/>
        <w:szCs w:val="20"/>
      </w:rPr>
      <w:t>0</w:t>
    </w:r>
    <w:r w:rsidR="00711199">
      <w:rPr>
        <w:color w:val="595959" w:themeColor="text1" w:themeTint="A6"/>
        <w:sz w:val="20"/>
        <w:szCs w:val="20"/>
      </w:rPr>
      <w:t>8</w:t>
    </w:r>
    <w:r w:rsidR="00623003" w:rsidRPr="00037121">
      <w:rPr>
        <w:color w:val="595959" w:themeColor="text1" w:themeTint="A6"/>
        <w:sz w:val="20"/>
        <w:szCs w:val="20"/>
      </w:rPr>
      <w:t>-</w:t>
    </w:r>
    <w:r w:rsidR="00196434">
      <w:rPr>
        <w:color w:val="595959" w:themeColor="text1" w:themeTint="A6"/>
        <w:sz w:val="20"/>
        <w:szCs w:val="20"/>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072F" w14:textId="77777777" w:rsidR="00B6551D" w:rsidRDefault="00B6551D" w:rsidP="00004EA1">
      <w:pPr>
        <w:spacing w:after="0" w:line="240" w:lineRule="auto"/>
      </w:pPr>
      <w:r>
        <w:separator/>
      </w:r>
    </w:p>
  </w:footnote>
  <w:footnote w:type="continuationSeparator" w:id="0">
    <w:p w14:paraId="6D75DBA1" w14:textId="77777777" w:rsidR="00B6551D" w:rsidRDefault="00B6551D" w:rsidP="000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6E66" w14:textId="474AB714" w:rsidR="00EB72A0" w:rsidRPr="008341F1" w:rsidRDefault="00F77D50" w:rsidP="007409C9">
    <w:pPr>
      <w:spacing w:before="51" w:after="0" w:line="240" w:lineRule="auto"/>
      <w:ind w:right="-20"/>
      <w:rPr>
        <w:rFonts w:eastAsia="Century Gothic" w:cstheme="minorHAnsi"/>
        <w:bCs/>
        <w:i/>
        <w:iCs/>
        <w:color w:val="5498C2"/>
      </w:rPr>
    </w:pPr>
    <w:r>
      <w:rPr>
        <w:noProof/>
      </w:rPr>
      <w:drawing>
        <wp:anchor distT="0" distB="0" distL="114300" distR="114300" simplePos="0" relativeHeight="251658240" behindDoc="0" locked="0" layoutInCell="1" allowOverlap="1" wp14:anchorId="4514B0E0" wp14:editId="7ACE718C">
          <wp:simplePos x="0" y="0"/>
          <wp:positionH relativeFrom="column">
            <wp:posOffset>5388119</wp:posOffset>
          </wp:positionH>
          <wp:positionV relativeFrom="paragraph">
            <wp:posOffset>14298</wp:posOffset>
          </wp:positionV>
          <wp:extent cx="1475105" cy="448310"/>
          <wp:effectExtent l="0" t="0" r="0" b="8890"/>
          <wp:wrapSquare wrapText="bothSides"/>
          <wp:docPr id="1500991247" name="Picture 1" descr="County of San Diego Behavioral Health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91247" name="Picture 1" descr="County of San Diego Behavioral Health Services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105" cy="448310"/>
                  </a:xfrm>
                  <a:prstGeom prst="rect">
                    <a:avLst/>
                  </a:prstGeom>
                </pic:spPr>
              </pic:pic>
            </a:graphicData>
          </a:graphic>
          <wp14:sizeRelH relativeFrom="page">
            <wp14:pctWidth>0</wp14:pctWidth>
          </wp14:sizeRelH>
          <wp14:sizeRelV relativeFrom="page">
            <wp14:pctHeight>0</wp14:pctHeight>
          </wp14:sizeRelV>
        </wp:anchor>
      </w:drawing>
    </w:r>
    <w:r w:rsidR="00EB72A0" w:rsidRPr="008341F1">
      <w:rPr>
        <w:rFonts w:eastAsia="Century Gothic" w:cstheme="minorHAnsi"/>
        <w:bCs/>
        <w:i/>
        <w:iCs/>
        <w:color w:val="5498C2"/>
      </w:rPr>
      <w:t xml:space="preserve">County of San Diego </w:t>
    </w:r>
  </w:p>
  <w:p w14:paraId="66F22854" w14:textId="77777777" w:rsidR="00277968" w:rsidRPr="00F778B3" w:rsidRDefault="00EB72A0" w:rsidP="00F778B3">
    <w:pPr>
      <w:pStyle w:val="Title"/>
    </w:pPr>
    <w:r w:rsidRPr="00F778B3">
      <w:t xml:space="preserve">Behavioral Health Services (BHS) </w:t>
    </w:r>
    <w:r w:rsidR="00DA3A26" w:rsidRPr="00F778B3">
      <w:t>–</w:t>
    </w:r>
    <w:r w:rsidR="00493D3A" w:rsidRPr="00F778B3">
      <w:t xml:space="preserve"> </w:t>
    </w:r>
    <w:r w:rsidRPr="00F778B3">
      <w:t>Information Notice</w:t>
    </w:r>
  </w:p>
  <w:p w14:paraId="7302004B" w14:textId="77777777" w:rsidR="00AE71A4" w:rsidRDefault="00AE71A4"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2ED23F06" w14:textId="77777777" w:rsidR="00FE71D7" w:rsidRPr="008B656D" w:rsidRDefault="00FE71D7"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52C893BC" w14:textId="77777777" w:rsidR="00CF21DF" w:rsidRPr="00307A57" w:rsidRDefault="00ED6B9B" w:rsidP="00387979">
    <w:pPr>
      <w:tabs>
        <w:tab w:val="left" w:pos="9320"/>
      </w:tabs>
      <w:spacing w:before="51" w:after="0" w:line="240" w:lineRule="auto"/>
      <w:ind w:right="-20"/>
      <w:rPr>
        <w:rFonts w:eastAsia="Century Gothic" w:cstheme="minorHAnsi"/>
        <w:b/>
        <w:color w:val="595959" w:themeColor="text1" w:themeTint="A6"/>
        <w:sz w:val="16"/>
        <w:szCs w:val="16"/>
      </w:rPr>
    </w:pPr>
    <w:r>
      <w:rPr>
        <w:rFonts w:eastAsia="Century Gothic" w:cstheme="minorHAnsi"/>
        <w:b/>
        <w:noProof/>
        <w:color w:val="595959" w:themeColor="text1" w:themeTint="A6"/>
        <w:sz w:val="16"/>
        <w:szCs w:val="16"/>
      </w:rPr>
      <w:drawing>
        <wp:inline distT="0" distB="0" distL="0" distR="0" wp14:anchorId="366A348E" wp14:editId="48B07C62">
          <wp:extent cx="6890446" cy="107026"/>
          <wp:effectExtent l="0" t="0" r="0" b="762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t="17315" b="17315"/>
                  <a:stretch>
                    <a:fillRect/>
                  </a:stretch>
                </pic:blipFill>
                <pic:spPr bwMode="auto">
                  <a:xfrm>
                    <a:off x="0" y="0"/>
                    <a:ext cx="6890446" cy="10702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XSpec="center" w:tblpY="19"/>
      <w:tblW w:w="10771"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80" w:firstRow="0" w:lastRow="0" w:firstColumn="1" w:lastColumn="0" w:noHBand="0" w:noVBand="1"/>
    </w:tblPr>
    <w:tblGrid>
      <w:gridCol w:w="1481"/>
      <w:gridCol w:w="9290"/>
    </w:tblGrid>
    <w:tr w:rsidR="00CF21DF" w:rsidRPr="00647886" w14:paraId="2BC36969" w14:textId="77777777" w:rsidTr="00F778B3">
      <w:trPr>
        <w:trHeight w:val="333"/>
      </w:trPr>
      <w:tc>
        <w:tcPr>
          <w:tcW w:w="1481" w:type="dxa"/>
          <w:tcBorders>
            <w:bottom w:val="single" w:sz="4" w:space="0" w:color="FFFFFF" w:themeColor="background1"/>
          </w:tcBorders>
          <w:shd w:val="clear" w:color="auto" w:fill="FFFFFF" w:themeFill="background1"/>
          <w:vAlign w:val="center"/>
        </w:tcPr>
        <w:p w14:paraId="73D862DE"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To: </w:t>
          </w:r>
        </w:p>
      </w:tc>
      <w:tc>
        <w:tcPr>
          <w:tcW w:w="9290" w:type="dxa"/>
          <w:tcBorders>
            <w:bottom w:val="single" w:sz="4" w:space="0" w:color="FFFFFF" w:themeColor="background1"/>
          </w:tcBorders>
        </w:tcPr>
        <w:p w14:paraId="4F55DB1B" w14:textId="44D9FC22"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BHS Contracted Service Providers</w:t>
          </w:r>
          <w:r w:rsidR="003C3661">
            <w:rPr>
              <w:rFonts w:eastAsia="Century Gothic" w:cstheme="minorHAnsi"/>
              <w:b/>
              <w:bCs/>
              <w:spacing w:val="-1"/>
            </w:rPr>
            <w:t xml:space="preserve"> </w:t>
          </w:r>
        </w:p>
      </w:tc>
    </w:tr>
    <w:tr w:rsidR="00CF21DF" w:rsidRPr="00647886" w14:paraId="623B346E" w14:textId="77777777" w:rsidTr="00F778B3">
      <w:trPr>
        <w:trHeight w:val="374"/>
      </w:trPr>
      <w:tc>
        <w:tcPr>
          <w:tcW w:w="1481" w:type="dxa"/>
          <w:tcBorders>
            <w:top w:val="single" w:sz="4" w:space="0" w:color="FFFFFF" w:themeColor="background1"/>
          </w:tcBorders>
          <w:shd w:val="clear" w:color="auto" w:fill="FFFFFF" w:themeFill="background1"/>
          <w:vAlign w:val="center"/>
        </w:tcPr>
        <w:p w14:paraId="02AFA96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From: </w:t>
          </w:r>
        </w:p>
      </w:tc>
      <w:tc>
        <w:tcPr>
          <w:tcW w:w="9290" w:type="dxa"/>
          <w:tcBorders>
            <w:top w:val="single" w:sz="4" w:space="0" w:color="FFFFFF" w:themeColor="background1"/>
          </w:tcBorders>
        </w:tcPr>
        <w:p w14:paraId="2801A59D"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Behavioral Health Services </w:t>
          </w:r>
        </w:p>
      </w:tc>
    </w:tr>
    <w:tr w:rsidR="00CF21DF" w:rsidRPr="00647886" w14:paraId="4336B1B9" w14:textId="77777777" w:rsidTr="00F778B3">
      <w:trPr>
        <w:trHeight w:val="204"/>
      </w:trPr>
      <w:tc>
        <w:tcPr>
          <w:tcW w:w="1481" w:type="dxa"/>
          <w:shd w:val="clear" w:color="auto" w:fill="FFFFFF" w:themeFill="background1"/>
          <w:vAlign w:val="center"/>
        </w:tcPr>
        <w:p w14:paraId="145739E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Date: </w:t>
          </w:r>
        </w:p>
      </w:tc>
      <w:tc>
        <w:tcPr>
          <w:tcW w:w="9290" w:type="dxa"/>
          <w:vAlign w:val="center"/>
        </w:tcPr>
        <w:p w14:paraId="71541F03" w14:textId="01F94690" w:rsidR="00CF21DF" w:rsidRPr="00B354AF" w:rsidRDefault="00382663" w:rsidP="00CF21DF">
          <w:pPr>
            <w:spacing w:before="60" w:after="60"/>
            <w:ind w:right="-14"/>
            <w:contextualSpacing/>
            <w:rPr>
              <w:rFonts w:eastAsia="Century Gothic" w:cstheme="minorHAnsi"/>
              <w:b/>
              <w:bCs/>
              <w:spacing w:val="-1"/>
            </w:rPr>
          </w:pPr>
          <w:r>
            <w:rPr>
              <w:rFonts w:eastAsia="Century Gothic" w:cstheme="minorHAnsi"/>
              <w:b/>
              <w:bCs/>
              <w:spacing w:val="-1"/>
            </w:rPr>
            <w:t>July 31,</w:t>
          </w:r>
          <w:r w:rsidR="00CF21DF" w:rsidRPr="00B354AF">
            <w:rPr>
              <w:rFonts w:eastAsia="Century Gothic" w:cstheme="minorHAnsi"/>
              <w:b/>
              <w:bCs/>
              <w:spacing w:val="-1"/>
            </w:rPr>
            <w:t xml:space="preserve"> </w:t>
          </w:r>
          <w:proofErr w:type="gramStart"/>
          <w:r w:rsidR="00CF21DF" w:rsidRPr="00B354AF">
            <w:rPr>
              <w:rFonts w:eastAsia="Century Gothic" w:cstheme="minorHAnsi"/>
              <w:b/>
              <w:bCs/>
              <w:spacing w:val="-1"/>
            </w:rPr>
            <w:t>202</w:t>
          </w:r>
          <w:r w:rsidR="00213634">
            <w:rPr>
              <w:rFonts w:eastAsia="Century Gothic" w:cstheme="minorHAnsi"/>
              <w:b/>
              <w:bCs/>
              <w:spacing w:val="-1"/>
            </w:rPr>
            <w:t>6</w:t>
          </w:r>
          <w:proofErr w:type="gramEnd"/>
          <w:r w:rsidR="00B3337D">
            <w:rPr>
              <w:rFonts w:eastAsia="Century Gothic" w:cstheme="minorHAnsi"/>
              <w:b/>
              <w:bCs/>
              <w:spacing w:val="-1"/>
            </w:rPr>
            <w:t xml:space="preserve"> </w:t>
          </w:r>
        </w:p>
      </w:tc>
    </w:tr>
    <w:tr w:rsidR="00CF21DF" w:rsidRPr="00647886" w14:paraId="3BD81A7A" w14:textId="77777777" w:rsidTr="00F778B3">
      <w:trPr>
        <w:trHeight w:val="204"/>
      </w:trPr>
      <w:tc>
        <w:tcPr>
          <w:tcW w:w="1481" w:type="dxa"/>
          <w:shd w:val="clear" w:color="auto" w:fill="FFFFFF" w:themeFill="background1"/>
          <w:vAlign w:val="center"/>
        </w:tcPr>
        <w:p w14:paraId="244CD4F5"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Title </w:t>
          </w:r>
        </w:p>
      </w:tc>
      <w:tc>
        <w:tcPr>
          <w:tcW w:w="9290" w:type="dxa"/>
          <w:vAlign w:val="center"/>
        </w:tcPr>
        <w:p w14:paraId="3292912C" w14:textId="3AFCD7C9" w:rsidR="00CF21DF" w:rsidRPr="00B354AF" w:rsidRDefault="00382663" w:rsidP="00CF21DF">
          <w:pPr>
            <w:spacing w:before="60" w:after="60"/>
            <w:ind w:right="-14"/>
            <w:contextualSpacing/>
            <w:rPr>
              <w:rFonts w:eastAsia="Century Gothic" w:cstheme="minorHAnsi"/>
              <w:b/>
              <w:bCs/>
              <w:spacing w:val="-1"/>
            </w:rPr>
          </w:pPr>
          <w:r>
            <w:rPr>
              <w:rFonts w:eastAsia="Century Gothic" w:cstheme="minorHAnsi"/>
              <w:b/>
              <w:bCs/>
              <w:spacing w:val="-1"/>
            </w:rPr>
            <w:t xml:space="preserve">Recovery Residence </w:t>
          </w:r>
          <w:r w:rsidR="008A64F9">
            <w:rPr>
              <w:rFonts w:eastAsia="Century Gothic" w:cstheme="minorHAnsi"/>
              <w:b/>
              <w:bCs/>
              <w:spacing w:val="-1"/>
            </w:rPr>
            <w:t>Housing Ledger</w:t>
          </w:r>
          <w:r w:rsidR="00D941F5">
            <w:rPr>
              <w:rFonts w:eastAsia="Century Gothic" w:cstheme="minorHAnsi"/>
              <w:b/>
              <w:bCs/>
              <w:spacing w:val="-1"/>
            </w:rPr>
            <w:t xml:space="preserve"> Guide</w:t>
          </w:r>
          <w:r w:rsidR="008A64F9">
            <w:rPr>
              <w:rFonts w:eastAsia="Century Gothic" w:cstheme="minorHAnsi"/>
              <w:b/>
              <w:bCs/>
              <w:spacing w:val="-1"/>
            </w:rPr>
            <w:t xml:space="preserve"> | Transitional Rent</w:t>
          </w:r>
        </w:p>
      </w:tc>
    </w:tr>
  </w:tbl>
  <w:p w14:paraId="6C7C9DD3" w14:textId="77777777" w:rsidR="00277968" w:rsidRPr="00307A57" w:rsidRDefault="00277968" w:rsidP="00C869F5">
    <w:pPr>
      <w:tabs>
        <w:tab w:val="left" w:pos="9320"/>
      </w:tabs>
      <w:spacing w:before="51" w:after="0" w:line="240" w:lineRule="auto"/>
      <w:ind w:left="-180" w:right="-20"/>
      <w:rPr>
        <w:rFonts w:eastAsia="Century Gothic" w:cstheme="minorHAnsi"/>
        <w:b/>
        <w:color w:val="595959" w:themeColor="text1" w:themeTint="A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1C2E"/>
    <w:multiLevelType w:val="hybridMultilevel"/>
    <w:tmpl w:val="7AE6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87A"/>
    <w:multiLevelType w:val="hybridMultilevel"/>
    <w:tmpl w:val="18E8F568"/>
    <w:lvl w:ilvl="0" w:tplc="1B9EEE2A">
      <w:start w:val="1"/>
      <w:numFmt w:val="bullet"/>
      <w:lvlText w:val=""/>
      <w:lvlJc w:val="left"/>
      <w:pPr>
        <w:ind w:left="720" w:hanging="360"/>
      </w:pPr>
      <w:rPr>
        <w:rFonts w:ascii="Wingdings" w:hAnsi="Wingdings" w:hint="default"/>
        <w:color w:val="00A9C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25955"/>
    <w:multiLevelType w:val="hybridMultilevel"/>
    <w:tmpl w:val="A3CC3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DD682F"/>
    <w:multiLevelType w:val="hybridMultilevel"/>
    <w:tmpl w:val="55F4D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8A50A5"/>
    <w:multiLevelType w:val="hybridMultilevel"/>
    <w:tmpl w:val="301AE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1770B"/>
    <w:multiLevelType w:val="hybridMultilevel"/>
    <w:tmpl w:val="2ED29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D6F48"/>
    <w:multiLevelType w:val="hybridMultilevel"/>
    <w:tmpl w:val="E2740568"/>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5A0CB3"/>
    <w:multiLevelType w:val="hybridMultilevel"/>
    <w:tmpl w:val="C330A7FE"/>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D567E"/>
    <w:multiLevelType w:val="hybridMultilevel"/>
    <w:tmpl w:val="DDB285A8"/>
    <w:lvl w:ilvl="0" w:tplc="0409000F">
      <w:start w:val="1"/>
      <w:numFmt w:val="decimal"/>
      <w:lvlText w:val="%1."/>
      <w:lvlJc w:val="left"/>
      <w:pPr>
        <w:ind w:left="720" w:hanging="360"/>
      </w:pPr>
      <w:rPr>
        <w:rFont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97D66"/>
    <w:multiLevelType w:val="hybridMultilevel"/>
    <w:tmpl w:val="115A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94B93"/>
    <w:multiLevelType w:val="hybridMultilevel"/>
    <w:tmpl w:val="0AA00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1B6C93"/>
    <w:multiLevelType w:val="hybridMultilevel"/>
    <w:tmpl w:val="7CAC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40354F"/>
    <w:multiLevelType w:val="hybridMultilevel"/>
    <w:tmpl w:val="EA322764"/>
    <w:lvl w:ilvl="0" w:tplc="9C003BB6">
      <w:start w:val="1"/>
      <w:numFmt w:val="bullet"/>
      <w:lvlText w:val=""/>
      <w:lvlJc w:val="left"/>
      <w:pPr>
        <w:ind w:left="720" w:hanging="360"/>
      </w:pPr>
      <w:rPr>
        <w:rFonts w:ascii="Wingdings" w:hAnsi="Wingdings" w:hint="default"/>
        <w:color w:val="00A9C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103F2C"/>
    <w:multiLevelType w:val="multilevel"/>
    <w:tmpl w:val="8754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A345A0"/>
    <w:multiLevelType w:val="hybridMultilevel"/>
    <w:tmpl w:val="B560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E215A"/>
    <w:multiLevelType w:val="hybridMultilevel"/>
    <w:tmpl w:val="55A2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F58C2"/>
    <w:multiLevelType w:val="hybridMultilevel"/>
    <w:tmpl w:val="84400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A10B9"/>
    <w:multiLevelType w:val="hybridMultilevel"/>
    <w:tmpl w:val="777A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F63D4"/>
    <w:multiLevelType w:val="hybridMultilevel"/>
    <w:tmpl w:val="003408EA"/>
    <w:lvl w:ilvl="0" w:tplc="53DCB50E">
      <w:start w:val="1"/>
      <w:numFmt w:val="decimal"/>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E2431A"/>
    <w:multiLevelType w:val="hybridMultilevel"/>
    <w:tmpl w:val="FE081562"/>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E41E72"/>
    <w:multiLevelType w:val="hybridMultilevel"/>
    <w:tmpl w:val="87DA4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332D66"/>
    <w:multiLevelType w:val="hybridMultilevel"/>
    <w:tmpl w:val="A0BCC1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52C87898"/>
    <w:multiLevelType w:val="hybridMultilevel"/>
    <w:tmpl w:val="4B4CF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425DEE"/>
    <w:multiLevelType w:val="hybridMultilevel"/>
    <w:tmpl w:val="8C0A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46595B"/>
    <w:multiLevelType w:val="multilevel"/>
    <w:tmpl w:val="759A0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EB71BF"/>
    <w:multiLevelType w:val="hybridMultilevel"/>
    <w:tmpl w:val="1BC01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0E340C"/>
    <w:multiLevelType w:val="hybridMultilevel"/>
    <w:tmpl w:val="CBC00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2080666"/>
    <w:multiLevelType w:val="hybridMultilevel"/>
    <w:tmpl w:val="0E7C215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30927E6"/>
    <w:multiLevelType w:val="hybridMultilevel"/>
    <w:tmpl w:val="CAC0A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C4431BC"/>
    <w:multiLevelType w:val="hybridMultilevel"/>
    <w:tmpl w:val="4A7C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65990"/>
    <w:multiLevelType w:val="hybridMultilevel"/>
    <w:tmpl w:val="003A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1414C"/>
    <w:multiLevelType w:val="hybridMultilevel"/>
    <w:tmpl w:val="A324249E"/>
    <w:lvl w:ilvl="0" w:tplc="714E4350">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010886">
    <w:abstractNumId w:val="17"/>
  </w:num>
  <w:num w:numId="2" w16cid:durableId="76291542">
    <w:abstractNumId w:val="14"/>
  </w:num>
  <w:num w:numId="3" w16cid:durableId="1624188306">
    <w:abstractNumId w:val="20"/>
  </w:num>
  <w:num w:numId="4" w16cid:durableId="83233927">
    <w:abstractNumId w:val="0"/>
  </w:num>
  <w:num w:numId="5" w16cid:durableId="2096315609">
    <w:abstractNumId w:val="17"/>
  </w:num>
  <w:num w:numId="6" w16cid:durableId="886377241">
    <w:abstractNumId w:val="19"/>
  </w:num>
  <w:num w:numId="7" w16cid:durableId="1703093217">
    <w:abstractNumId w:val="8"/>
  </w:num>
  <w:num w:numId="8" w16cid:durableId="1906330699">
    <w:abstractNumId w:val="6"/>
  </w:num>
  <w:num w:numId="9" w16cid:durableId="761952813">
    <w:abstractNumId w:val="31"/>
  </w:num>
  <w:num w:numId="10" w16cid:durableId="629164160">
    <w:abstractNumId w:val="1"/>
  </w:num>
  <w:num w:numId="11" w16cid:durableId="1130973684">
    <w:abstractNumId w:val="7"/>
  </w:num>
  <w:num w:numId="12" w16cid:durableId="185563823">
    <w:abstractNumId w:val="12"/>
  </w:num>
  <w:num w:numId="13" w16cid:durableId="970743177">
    <w:abstractNumId w:val="16"/>
  </w:num>
  <w:num w:numId="14" w16cid:durableId="1963684055">
    <w:abstractNumId w:val="9"/>
  </w:num>
  <w:num w:numId="15" w16cid:durableId="1296368589">
    <w:abstractNumId w:val="29"/>
  </w:num>
  <w:num w:numId="16" w16cid:durableId="432482080">
    <w:abstractNumId w:val="18"/>
  </w:num>
  <w:num w:numId="17" w16cid:durableId="16591933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39005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286187">
    <w:abstractNumId w:val="24"/>
  </w:num>
  <w:num w:numId="20" w16cid:durableId="188884514">
    <w:abstractNumId w:val="21"/>
  </w:num>
  <w:num w:numId="21" w16cid:durableId="1311594143">
    <w:abstractNumId w:val="28"/>
  </w:num>
  <w:num w:numId="22" w16cid:durableId="368578182">
    <w:abstractNumId w:val="25"/>
  </w:num>
  <w:num w:numId="23" w16cid:durableId="1953127270">
    <w:abstractNumId w:val="2"/>
  </w:num>
  <w:num w:numId="24" w16cid:durableId="1770930539">
    <w:abstractNumId w:val="26"/>
  </w:num>
  <w:num w:numId="25" w16cid:durableId="388766068">
    <w:abstractNumId w:val="15"/>
  </w:num>
  <w:num w:numId="26" w16cid:durableId="1215315520">
    <w:abstractNumId w:val="22"/>
  </w:num>
  <w:num w:numId="27" w16cid:durableId="439683417">
    <w:abstractNumId w:val="3"/>
  </w:num>
  <w:num w:numId="28" w16cid:durableId="2083091016">
    <w:abstractNumId w:val="13"/>
  </w:num>
  <w:num w:numId="29" w16cid:durableId="1403480471">
    <w:abstractNumId w:val="5"/>
  </w:num>
  <w:num w:numId="30" w16cid:durableId="1840382380">
    <w:abstractNumId w:val="27"/>
  </w:num>
  <w:num w:numId="31" w16cid:durableId="81921389">
    <w:abstractNumId w:val="23"/>
  </w:num>
  <w:num w:numId="32" w16cid:durableId="2092043233">
    <w:abstractNumId w:val="30"/>
  </w:num>
  <w:num w:numId="33" w16cid:durableId="91898791">
    <w:abstractNumId w:val="11"/>
  </w:num>
  <w:num w:numId="34" w16cid:durableId="1183663152">
    <w:abstractNumId w:val="10"/>
  </w:num>
  <w:num w:numId="35" w16cid:durableId="972102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wMjUzMjAwMTY0N7RQ0lEKTi0uzszPAykwNK0FAL91b30tAAAA"/>
  </w:docVars>
  <w:rsids>
    <w:rsidRoot w:val="00AA581C"/>
    <w:rsid w:val="00004EA1"/>
    <w:rsid w:val="000162C0"/>
    <w:rsid w:val="000166E4"/>
    <w:rsid w:val="00032D25"/>
    <w:rsid w:val="00036C9B"/>
    <w:rsid w:val="00037121"/>
    <w:rsid w:val="0004433C"/>
    <w:rsid w:val="00047791"/>
    <w:rsid w:val="000520FB"/>
    <w:rsid w:val="00055694"/>
    <w:rsid w:val="00062A18"/>
    <w:rsid w:val="000852A7"/>
    <w:rsid w:val="00094729"/>
    <w:rsid w:val="000A6B8B"/>
    <w:rsid w:val="000B20C7"/>
    <w:rsid w:val="000D2FB7"/>
    <w:rsid w:val="000D5528"/>
    <w:rsid w:val="000E077B"/>
    <w:rsid w:val="000F5395"/>
    <w:rsid w:val="001041C5"/>
    <w:rsid w:val="00110BF9"/>
    <w:rsid w:val="0012154D"/>
    <w:rsid w:val="00136FB1"/>
    <w:rsid w:val="00151CC4"/>
    <w:rsid w:val="0016216D"/>
    <w:rsid w:val="00175AE1"/>
    <w:rsid w:val="00177029"/>
    <w:rsid w:val="0017758B"/>
    <w:rsid w:val="00180DF3"/>
    <w:rsid w:val="00191889"/>
    <w:rsid w:val="00192CBC"/>
    <w:rsid w:val="0019453D"/>
    <w:rsid w:val="00196434"/>
    <w:rsid w:val="001B013C"/>
    <w:rsid w:val="001C5E36"/>
    <w:rsid w:val="001E4D2E"/>
    <w:rsid w:val="001F53CF"/>
    <w:rsid w:val="001F7430"/>
    <w:rsid w:val="00213634"/>
    <w:rsid w:val="00215590"/>
    <w:rsid w:val="00224EA0"/>
    <w:rsid w:val="002319C6"/>
    <w:rsid w:val="00235078"/>
    <w:rsid w:val="00240D85"/>
    <w:rsid w:val="00247CC5"/>
    <w:rsid w:val="00254CF9"/>
    <w:rsid w:val="002644F1"/>
    <w:rsid w:val="00273593"/>
    <w:rsid w:val="00277968"/>
    <w:rsid w:val="002825DD"/>
    <w:rsid w:val="002A0AA5"/>
    <w:rsid w:val="002A316F"/>
    <w:rsid w:val="002A7DB6"/>
    <w:rsid w:val="002B1423"/>
    <w:rsid w:val="002B5460"/>
    <w:rsid w:val="002E4BEF"/>
    <w:rsid w:val="002F3397"/>
    <w:rsid w:val="002F5741"/>
    <w:rsid w:val="002F7ABD"/>
    <w:rsid w:val="00301250"/>
    <w:rsid w:val="003020D1"/>
    <w:rsid w:val="00303A68"/>
    <w:rsid w:val="00307A57"/>
    <w:rsid w:val="00320591"/>
    <w:rsid w:val="00321A15"/>
    <w:rsid w:val="00324689"/>
    <w:rsid w:val="00325210"/>
    <w:rsid w:val="00326DCA"/>
    <w:rsid w:val="003277D2"/>
    <w:rsid w:val="00327EAE"/>
    <w:rsid w:val="00331D3A"/>
    <w:rsid w:val="0033210D"/>
    <w:rsid w:val="00350351"/>
    <w:rsid w:val="0037498A"/>
    <w:rsid w:val="00381025"/>
    <w:rsid w:val="00382663"/>
    <w:rsid w:val="00387979"/>
    <w:rsid w:val="003C3661"/>
    <w:rsid w:val="003D51BE"/>
    <w:rsid w:val="003E68EC"/>
    <w:rsid w:val="003E6DD5"/>
    <w:rsid w:val="003F55E3"/>
    <w:rsid w:val="0040731A"/>
    <w:rsid w:val="00407A1A"/>
    <w:rsid w:val="00414902"/>
    <w:rsid w:val="00430489"/>
    <w:rsid w:val="004512F1"/>
    <w:rsid w:val="00454606"/>
    <w:rsid w:val="004600B2"/>
    <w:rsid w:val="00474F60"/>
    <w:rsid w:val="00485713"/>
    <w:rsid w:val="00486B27"/>
    <w:rsid w:val="00493D3A"/>
    <w:rsid w:val="00494263"/>
    <w:rsid w:val="004A723F"/>
    <w:rsid w:val="004D6B74"/>
    <w:rsid w:val="004D735A"/>
    <w:rsid w:val="004E17C8"/>
    <w:rsid w:val="004E6684"/>
    <w:rsid w:val="004F0BEA"/>
    <w:rsid w:val="004F30E0"/>
    <w:rsid w:val="00503976"/>
    <w:rsid w:val="00517ADE"/>
    <w:rsid w:val="0052745B"/>
    <w:rsid w:val="00535989"/>
    <w:rsid w:val="00535B74"/>
    <w:rsid w:val="0054136A"/>
    <w:rsid w:val="005464AA"/>
    <w:rsid w:val="00550BEC"/>
    <w:rsid w:val="0055238D"/>
    <w:rsid w:val="0056113D"/>
    <w:rsid w:val="00563485"/>
    <w:rsid w:val="0057592B"/>
    <w:rsid w:val="00577921"/>
    <w:rsid w:val="00595246"/>
    <w:rsid w:val="005A6A3B"/>
    <w:rsid w:val="005B768A"/>
    <w:rsid w:val="005C0CD6"/>
    <w:rsid w:val="005C4144"/>
    <w:rsid w:val="005D0E22"/>
    <w:rsid w:val="005D688F"/>
    <w:rsid w:val="005F3950"/>
    <w:rsid w:val="00602219"/>
    <w:rsid w:val="00616C30"/>
    <w:rsid w:val="00617B17"/>
    <w:rsid w:val="00623003"/>
    <w:rsid w:val="00626492"/>
    <w:rsid w:val="0063004C"/>
    <w:rsid w:val="006360C3"/>
    <w:rsid w:val="0064134D"/>
    <w:rsid w:val="006475FE"/>
    <w:rsid w:val="00647886"/>
    <w:rsid w:val="00666FD7"/>
    <w:rsid w:val="00674D88"/>
    <w:rsid w:val="00687ABE"/>
    <w:rsid w:val="00693023"/>
    <w:rsid w:val="00693E45"/>
    <w:rsid w:val="0069505D"/>
    <w:rsid w:val="006A5F93"/>
    <w:rsid w:val="006B02ED"/>
    <w:rsid w:val="006B444B"/>
    <w:rsid w:val="006B4504"/>
    <w:rsid w:val="006B7FE0"/>
    <w:rsid w:val="006C3AA0"/>
    <w:rsid w:val="006C6FE2"/>
    <w:rsid w:val="006D5055"/>
    <w:rsid w:val="006E1D08"/>
    <w:rsid w:val="006E3AD0"/>
    <w:rsid w:val="006F32AE"/>
    <w:rsid w:val="006F604F"/>
    <w:rsid w:val="00711199"/>
    <w:rsid w:val="00735B2A"/>
    <w:rsid w:val="00736C0A"/>
    <w:rsid w:val="007409C9"/>
    <w:rsid w:val="007425DD"/>
    <w:rsid w:val="007442DA"/>
    <w:rsid w:val="00760080"/>
    <w:rsid w:val="007701BD"/>
    <w:rsid w:val="007749AC"/>
    <w:rsid w:val="00774C4A"/>
    <w:rsid w:val="00781620"/>
    <w:rsid w:val="00786A83"/>
    <w:rsid w:val="00792C7D"/>
    <w:rsid w:val="007A0348"/>
    <w:rsid w:val="007B7EBF"/>
    <w:rsid w:val="007B7FB3"/>
    <w:rsid w:val="007C6AC4"/>
    <w:rsid w:val="007D1C8B"/>
    <w:rsid w:val="007D5562"/>
    <w:rsid w:val="007E41CD"/>
    <w:rsid w:val="007F201B"/>
    <w:rsid w:val="00813700"/>
    <w:rsid w:val="00815EAF"/>
    <w:rsid w:val="0082430B"/>
    <w:rsid w:val="00825FC8"/>
    <w:rsid w:val="00830DA6"/>
    <w:rsid w:val="00832D4C"/>
    <w:rsid w:val="00832DAB"/>
    <w:rsid w:val="008341F1"/>
    <w:rsid w:val="008418FB"/>
    <w:rsid w:val="008425B1"/>
    <w:rsid w:val="00862F71"/>
    <w:rsid w:val="008773D2"/>
    <w:rsid w:val="008851FC"/>
    <w:rsid w:val="00885D3D"/>
    <w:rsid w:val="008951DF"/>
    <w:rsid w:val="008A64F9"/>
    <w:rsid w:val="008B656D"/>
    <w:rsid w:val="008C11D2"/>
    <w:rsid w:val="008C27FF"/>
    <w:rsid w:val="008C3100"/>
    <w:rsid w:val="008D22A0"/>
    <w:rsid w:val="008D2BC9"/>
    <w:rsid w:val="008F0B0E"/>
    <w:rsid w:val="008F2EC4"/>
    <w:rsid w:val="008F3BD7"/>
    <w:rsid w:val="008F6698"/>
    <w:rsid w:val="00901373"/>
    <w:rsid w:val="00903DE1"/>
    <w:rsid w:val="0090505E"/>
    <w:rsid w:val="009051FD"/>
    <w:rsid w:val="009114BE"/>
    <w:rsid w:val="009224E8"/>
    <w:rsid w:val="00930E25"/>
    <w:rsid w:val="00932B4D"/>
    <w:rsid w:val="0093337E"/>
    <w:rsid w:val="00955EF4"/>
    <w:rsid w:val="00961527"/>
    <w:rsid w:val="0096162A"/>
    <w:rsid w:val="009619F9"/>
    <w:rsid w:val="009A1167"/>
    <w:rsid w:val="009A5C80"/>
    <w:rsid w:val="009A6737"/>
    <w:rsid w:val="009A7248"/>
    <w:rsid w:val="009B73FC"/>
    <w:rsid w:val="009C5BC2"/>
    <w:rsid w:val="009D67B8"/>
    <w:rsid w:val="009E336E"/>
    <w:rsid w:val="00A00826"/>
    <w:rsid w:val="00A057E9"/>
    <w:rsid w:val="00A17369"/>
    <w:rsid w:val="00A24DB2"/>
    <w:rsid w:val="00A3547C"/>
    <w:rsid w:val="00A4424B"/>
    <w:rsid w:val="00A446F7"/>
    <w:rsid w:val="00A51FF7"/>
    <w:rsid w:val="00A613FA"/>
    <w:rsid w:val="00A71254"/>
    <w:rsid w:val="00A825C2"/>
    <w:rsid w:val="00A86B11"/>
    <w:rsid w:val="00A87C0F"/>
    <w:rsid w:val="00A92AD1"/>
    <w:rsid w:val="00A9733F"/>
    <w:rsid w:val="00AA581C"/>
    <w:rsid w:val="00AA5C53"/>
    <w:rsid w:val="00AB1E3B"/>
    <w:rsid w:val="00AB2687"/>
    <w:rsid w:val="00AB5306"/>
    <w:rsid w:val="00AB65D0"/>
    <w:rsid w:val="00AC3966"/>
    <w:rsid w:val="00AC77FF"/>
    <w:rsid w:val="00AD07A9"/>
    <w:rsid w:val="00AE71A4"/>
    <w:rsid w:val="00AF3DB3"/>
    <w:rsid w:val="00AF5710"/>
    <w:rsid w:val="00B15468"/>
    <w:rsid w:val="00B31AFD"/>
    <w:rsid w:val="00B3337D"/>
    <w:rsid w:val="00B354AF"/>
    <w:rsid w:val="00B36AC4"/>
    <w:rsid w:val="00B407B3"/>
    <w:rsid w:val="00B502E6"/>
    <w:rsid w:val="00B6551D"/>
    <w:rsid w:val="00B80D6E"/>
    <w:rsid w:val="00B95D89"/>
    <w:rsid w:val="00BA6819"/>
    <w:rsid w:val="00BB545E"/>
    <w:rsid w:val="00BE6662"/>
    <w:rsid w:val="00BE76A8"/>
    <w:rsid w:val="00BF18AB"/>
    <w:rsid w:val="00BF1AA6"/>
    <w:rsid w:val="00BF5D8F"/>
    <w:rsid w:val="00C010AC"/>
    <w:rsid w:val="00C06FD9"/>
    <w:rsid w:val="00C11D63"/>
    <w:rsid w:val="00C14C08"/>
    <w:rsid w:val="00C24368"/>
    <w:rsid w:val="00C37259"/>
    <w:rsid w:val="00C40274"/>
    <w:rsid w:val="00C6099C"/>
    <w:rsid w:val="00C80E28"/>
    <w:rsid w:val="00C869F5"/>
    <w:rsid w:val="00C90FA6"/>
    <w:rsid w:val="00C951F5"/>
    <w:rsid w:val="00C97AB4"/>
    <w:rsid w:val="00CA36FA"/>
    <w:rsid w:val="00CC1CEA"/>
    <w:rsid w:val="00CD5071"/>
    <w:rsid w:val="00CE524F"/>
    <w:rsid w:val="00CF21DF"/>
    <w:rsid w:val="00CF3149"/>
    <w:rsid w:val="00D0210A"/>
    <w:rsid w:val="00D06457"/>
    <w:rsid w:val="00D2102E"/>
    <w:rsid w:val="00D40DFD"/>
    <w:rsid w:val="00D461F5"/>
    <w:rsid w:val="00D55B51"/>
    <w:rsid w:val="00D61654"/>
    <w:rsid w:val="00D72D0A"/>
    <w:rsid w:val="00D755E4"/>
    <w:rsid w:val="00D941F5"/>
    <w:rsid w:val="00D95073"/>
    <w:rsid w:val="00DA35BC"/>
    <w:rsid w:val="00DA3A26"/>
    <w:rsid w:val="00DA4A77"/>
    <w:rsid w:val="00DA6A01"/>
    <w:rsid w:val="00DB3986"/>
    <w:rsid w:val="00DB52EC"/>
    <w:rsid w:val="00DB5407"/>
    <w:rsid w:val="00DC2E8D"/>
    <w:rsid w:val="00DC36C3"/>
    <w:rsid w:val="00DC3A8A"/>
    <w:rsid w:val="00DD328F"/>
    <w:rsid w:val="00DE1EEF"/>
    <w:rsid w:val="00DE4752"/>
    <w:rsid w:val="00DE61D8"/>
    <w:rsid w:val="00E00323"/>
    <w:rsid w:val="00E13954"/>
    <w:rsid w:val="00E20AAE"/>
    <w:rsid w:val="00E250AD"/>
    <w:rsid w:val="00E259CA"/>
    <w:rsid w:val="00E32146"/>
    <w:rsid w:val="00E35108"/>
    <w:rsid w:val="00E4606D"/>
    <w:rsid w:val="00E82219"/>
    <w:rsid w:val="00E82530"/>
    <w:rsid w:val="00E84A6B"/>
    <w:rsid w:val="00E90F25"/>
    <w:rsid w:val="00EA3F41"/>
    <w:rsid w:val="00EA5349"/>
    <w:rsid w:val="00EA69BE"/>
    <w:rsid w:val="00EB72A0"/>
    <w:rsid w:val="00EC2561"/>
    <w:rsid w:val="00ED27DD"/>
    <w:rsid w:val="00ED6B9B"/>
    <w:rsid w:val="00EE0F17"/>
    <w:rsid w:val="00EE45C1"/>
    <w:rsid w:val="00EF32AC"/>
    <w:rsid w:val="00EF59EF"/>
    <w:rsid w:val="00F022AA"/>
    <w:rsid w:val="00F031DD"/>
    <w:rsid w:val="00F0431B"/>
    <w:rsid w:val="00F14092"/>
    <w:rsid w:val="00F206BA"/>
    <w:rsid w:val="00F234E2"/>
    <w:rsid w:val="00F30F2C"/>
    <w:rsid w:val="00F55DA7"/>
    <w:rsid w:val="00F60293"/>
    <w:rsid w:val="00F61A8C"/>
    <w:rsid w:val="00F62631"/>
    <w:rsid w:val="00F65131"/>
    <w:rsid w:val="00F729B1"/>
    <w:rsid w:val="00F778B3"/>
    <w:rsid w:val="00F77D50"/>
    <w:rsid w:val="00F81E12"/>
    <w:rsid w:val="00F8497E"/>
    <w:rsid w:val="00F945F6"/>
    <w:rsid w:val="00F969B0"/>
    <w:rsid w:val="00FA209F"/>
    <w:rsid w:val="00FB6331"/>
    <w:rsid w:val="00FC4457"/>
    <w:rsid w:val="00FC74E4"/>
    <w:rsid w:val="00FE3106"/>
    <w:rsid w:val="00FE71D7"/>
    <w:rsid w:val="00FE7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7473A"/>
  <w15:docId w15:val="{34CA53E3-92F8-4254-A307-43F3DE9D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530"/>
    <w:rPr>
      <w:rFonts w:ascii="Arial Nova" w:hAnsi="Arial No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950"/>
    <w:rPr>
      <w:color w:val="0000FF" w:themeColor="hyperlink"/>
      <w:u w:val="single"/>
    </w:rPr>
  </w:style>
  <w:style w:type="paragraph" w:styleId="ListParagraph">
    <w:name w:val="List Paragraph"/>
    <w:basedOn w:val="Normal"/>
    <w:uiPriority w:val="34"/>
    <w:qFormat/>
    <w:rsid w:val="00215590"/>
    <w:pPr>
      <w:ind w:left="720"/>
      <w:contextualSpacing/>
    </w:pPr>
  </w:style>
  <w:style w:type="paragraph" w:styleId="Header">
    <w:name w:val="header"/>
    <w:basedOn w:val="Normal"/>
    <w:link w:val="HeaderChar"/>
    <w:uiPriority w:val="99"/>
    <w:unhideWhenUsed/>
    <w:rsid w:val="0000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A1"/>
  </w:style>
  <w:style w:type="paragraph" w:styleId="Footer">
    <w:name w:val="footer"/>
    <w:basedOn w:val="Normal"/>
    <w:link w:val="FooterChar"/>
    <w:uiPriority w:val="99"/>
    <w:unhideWhenUsed/>
    <w:rsid w:val="00004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A1"/>
  </w:style>
  <w:style w:type="paragraph" w:styleId="BalloonText">
    <w:name w:val="Balloon Text"/>
    <w:basedOn w:val="Normal"/>
    <w:link w:val="BalloonTextChar"/>
    <w:uiPriority w:val="99"/>
    <w:semiHidden/>
    <w:unhideWhenUsed/>
    <w:rsid w:val="00DB5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07"/>
    <w:rPr>
      <w:rFonts w:ascii="Tahoma" w:hAnsi="Tahoma" w:cs="Tahoma"/>
      <w:sz w:val="16"/>
      <w:szCs w:val="16"/>
    </w:rPr>
  </w:style>
  <w:style w:type="character" w:styleId="UnresolvedMention">
    <w:name w:val="Unresolved Mention"/>
    <w:basedOn w:val="DefaultParagraphFont"/>
    <w:uiPriority w:val="99"/>
    <w:semiHidden/>
    <w:unhideWhenUsed/>
    <w:rsid w:val="00E00323"/>
    <w:rPr>
      <w:color w:val="605E5C"/>
      <w:shd w:val="clear" w:color="auto" w:fill="E1DFDD"/>
    </w:rPr>
  </w:style>
  <w:style w:type="table" w:styleId="TableGrid">
    <w:name w:val="Table Grid"/>
    <w:basedOn w:val="TableNormal"/>
    <w:uiPriority w:val="59"/>
    <w:unhideWhenUsed/>
    <w:rsid w:val="00EE4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D22A0"/>
    <w:pPr>
      <w:spacing w:after="0" w:line="240" w:lineRule="auto"/>
    </w:pPr>
  </w:style>
  <w:style w:type="paragraph" w:styleId="Title">
    <w:name w:val="Title"/>
    <w:basedOn w:val="Normal"/>
    <w:next w:val="Normal"/>
    <w:link w:val="TitleChar"/>
    <w:uiPriority w:val="10"/>
    <w:qFormat/>
    <w:rsid w:val="00F778B3"/>
    <w:pPr>
      <w:tabs>
        <w:tab w:val="left" w:pos="9320"/>
      </w:tabs>
      <w:spacing w:before="51" w:after="0" w:line="240" w:lineRule="auto"/>
      <w:ind w:right="-20"/>
    </w:pPr>
    <w:rPr>
      <w:rFonts w:ascii="Verdana Pro Black" w:eastAsia="Century Gothic" w:hAnsi="Verdana Pro Black" w:cstheme="minorHAnsi"/>
      <w:b/>
      <w:color w:val="595959" w:themeColor="text1" w:themeTint="A6"/>
      <w:sz w:val="21"/>
      <w:szCs w:val="21"/>
    </w:rPr>
  </w:style>
  <w:style w:type="character" w:customStyle="1" w:styleId="TitleChar">
    <w:name w:val="Title Char"/>
    <w:basedOn w:val="DefaultParagraphFont"/>
    <w:link w:val="Title"/>
    <w:uiPriority w:val="10"/>
    <w:rsid w:val="00F778B3"/>
    <w:rPr>
      <w:rFonts w:ascii="Verdana Pro Black" w:eastAsia="Century Gothic" w:hAnsi="Verdana Pro Black" w:cstheme="minorHAnsi"/>
      <w:b/>
      <w:color w:val="595959" w:themeColor="text1" w:themeTint="A6"/>
      <w:sz w:val="21"/>
      <w:szCs w:val="21"/>
    </w:rPr>
  </w:style>
  <w:style w:type="paragraph" w:styleId="NormalWeb">
    <w:name w:val="Normal (Web)"/>
    <w:basedOn w:val="Normal"/>
    <w:uiPriority w:val="99"/>
    <w:semiHidden/>
    <w:unhideWhenUsed/>
    <w:rsid w:val="003020D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476963">
      <w:bodyDiv w:val="1"/>
      <w:marLeft w:val="0"/>
      <w:marRight w:val="0"/>
      <w:marTop w:val="0"/>
      <w:marBottom w:val="0"/>
      <w:divBdr>
        <w:top w:val="none" w:sz="0" w:space="0" w:color="auto"/>
        <w:left w:val="none" w:sz="0" w:space="0" w:color="auto"/>
        <w:bottom w:val="none" w:sz="0" w:space="0" w:color="auto"/>
        <w:right w:val="none" w:sz="0" w:space="0" w:color="auto"/>
      </w:divBdr>
    </w:div>
    <w:div w:id="194642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nsitionalRent.BHS@sdcounty.c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90080\Downloads\%5bBHS%20Info%20Notice%5d%20YYYY-MM-DD-BHS%20Info%20Notice-Top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FA7E9D89C5584F868D4693AFC93BA5" ma:contentTypeVersion="14" ma:contentTypeDescription="Create a new document." ma:contentTypeScope="" ma:versionID="ec3f9e896845e3a8fd76b86bcfc28e8d">
  <xsd:schema xmlns:xsd="http://www.w3.org/2001/XMLSchema" xmlns:xs="http://www.w3.org/2001/XMLSchema" xmlns:p="http://schemas.microsoft.com/office/2006/metadata/properties" xmlns:ns2="a24575c6-9c99-4368-adce-9d7e2c8ea788" xmlns:ns3="d3fbdd45-96c9-4ead-9afe-c965a536019e" targetNamespace="http://schemas.microsoft.com/office/2006/metadata/properties" ma:root="true" ma:fieldsID="ab343a85de9d1c988ecce952eb418691" ns2:_="" ns3:_="">
    <xsd:import namespace="a24575c6-9c99-4368-adce-9d7e2c8ea788"/>
    <xsd:import namespace="d3fbdd45-96c9-4ead-9afe-c965a53601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575c6-9c99-4368-adce-9d7e2c8ea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fbdd45-96c9-4ead-9afe-c965a53601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6b9949e-2d53-43a1-84c2-166ff1c60fe9}" ma:internalName="TaxCatchAll" ma:showField="CatchAllData" ma:web="d3fbdd45-96c9-4ead-9afe-c965a53601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4575c6-9c99-4368-adce-9d7e2c8ea788">
      <Terms xmlns="http://schemas.microsoft.com/office/infopath/2007/PartnerControls"/>
    </lcf76f155ced4ddcb4097134ff3c332f>
    <TaxCatchAll xmlns="d3fbdd45-96c9-4ead-9afe-c965a53601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11BFEE-F83C-4EE6-B88C-1BF325568F0A}">
  <ds:schemaRefs>
    <ds:schemaRef ds:uri="http://schemas.openxmlformats.org/officeDocument/2006/bibliography"/>
  </ds:schemaRefs>
</ds:datastoreItem>
</file>

<file path=customXml/itemProps2.xml><?xml version="1.0" encoding="utf-8"?>
<ds:datastoreItem xmlns:ds="http://schemas.openxmlformats.org/officeDocument/2006/customXml" ds:itemID="{65F64928-A12A-479B-880E-6AC30E8C5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575c6-9c99-4368-adce-9d7e2c8ea788"/>
    <ds:schemaRef ds:uri="d3fbdd45-96c9-4ead-9afe-c965a5360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65C21D-F718-4FCB-80EE-DCE566086F27}">
  <ds:schemaRefs>
    <ds:schemaRef ds:uri="http://schemas.microsoft.com/office/2006/metadata/properties"/>
    <ds:schemaRef ds:uri="http://schemas.microsoft.com/office/infopath/2007/PartnerControls"/>
    <ds:schemaRef ds:uri="a24575c6-9c99-4368-adce-9d7e2c8ea788"/>
    <ds:schemaRef ds:uri="d3fbdd45-96c9-4ead-9afe-c965a536019e"/>
  </ds:schemaRefs>
</ds:datastoreItem>
</file>

<file path=customXml/itemProps4.xml><?xml version="1.0" encoding="utf-8"?>
<ds:datastoreItem xmlns:ds="http://schemas.openxmlformats.org/officeDocument/2006/customXml" ds:itemID="{B882AA98-6F4C-45C1-9796-89ED16DABC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[BHS Info Notice] YYYY-MM-DD-BHS Info Notice-Topic</Template>
  <TotalTime>2</TotalTime>
  <Pages>2</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Live Well San Diego Two-Column Info Sheet Template</vt:lpstr>
    </vt:vector>
  </TitlesOfParts>
  <Company>The County of San Diego</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Well San Diego Two-Column Info Sheet Template</dc:title>
  <dc:creator>Fornasier, Joelle</dc:creator>
  <cp:lastModifiedBy>Guerrero, Jasmine C</cp:lastModifiedBy>
  <cp:revision>3</cp:revision>
  <cp:lastPrinted>2019-10-21T19:19:00Z</cp:lastPrinted>
  <dcterms:created xsi:type="dcterms:W3CDTF">2026-07-31T14:56:00Z</dcterms:created>
  <dcterms:modified xsi:type="dcterms:W3CDTF">2026-07-31T14:56:00Z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LastSaved">
    <vt:filetime>2015-01-13T00:00:00Z</vt:filetime>
  </property>
  <property fmtid="{D5CDD505-2E9C-101B-9397-08002B2CF9AE}" pid="4" name="ContentTypeId">
    <vt:lpwstr>0x010100ABFA7E9D89C5584F868D4693AFC93BA5</vt:lpwstr>
  </property>
  <property fmtid="{D5CDD505-2E9C-101B-9397-08002B2CF9AE}" pid="5" name="MediaServiceImageTags">
    <vt:lpwstr/>
  </property>
  <property fmtid="{D5CDD505-2E9C-101B-9397-08002B2CF9AE}" pid="6" name="GrammarlyDocumentId">
    <vt:lpwstr>57b52a2f-e109-405d-b4ba-4d3469230c08</vt:lpwstr>
  </property>
  <property fmtid="{D5CDD505-2E9C-101B-9397-08002B2CF9AE}" pid="7" name="docLang">
    <vt:lpwstr>en</vt:lpwstr>
  </property>
</Properties>
</file>