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F8E4" w14:textId="4E900901" w:rsidR="003B480C" w:rsidRPr="00F967D9" w:rsidRDefault="00F967D9">
      <w:pPr>
        <w:rPr>
          <w:rFonts w:ascii="Arial" w:hAnsi="Arial" w:cs="Arial"/>
          <w:sz w:val="24"/>
          <w:szCs w:val="24"/>
          <w:u w:val="single"/>
        </w:rPr>
      </w:pPr>
      <w:r w:rsidRPr="00F967D9">
        <w:rPr>
          <w:rFonts w:ascii="Arial" w:hAnsi="Arial" w:cs="Arial"/>
          <w:sz w:val="24"/>
          <w:szCs w:val="24"/>
          <w:u w:val="single"/>
        </w:rPr>
        <w:t>DPH Provider OH February 14, 2024, Links</w:t>
      </w:r>
    </w:p>
    <w:p w14:paraId="18C0769E" w14:textId="784AFF36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5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</w:rPr>
          <w:t>http://ph.lacounty.gov/ip/diseases/measles/index.htm</w:t>
        </w:r>
      </w:hyperlink>
    </w:p>
    <w:p w14:paraId="2E8567B7" w14:textId="4D830EB1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6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</w:rPr>
          <w:t>http://publichealth.lacounty.gov/ip/index.htm</w:t>
        </w:r>
      </w:hyperlink>
    </w:p>
    <w:p w14:paraId="286C1874" w14:textId="6E50AE0D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7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EDEBE9"/>
          </w:rPr>
          <w:t>https://www.cdc.gov/mmwr/volumes/72/wr/mm7234a3.htm</w:t>
        </w:r>
      </w:hyperlink>
    </w:p>
    <w:p w14:paraId="2273963C" w14:textId="425BC68C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8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EDEBE9"/>
          </w:rPr>
          <w:t>https://youtu.be/xwRggz9EqPE</w:t>
        </w:r>
      </w:hyperlink>
    </w:p>
    <w:p w14:paraId="0E2F40D8" w14:textId="72E29492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9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EDEBE9"/>
          </w:rPr>
          <w:t>https://youtu.be/xwRggz9EqPE</w:t>
        </w:r>
      </w:hyperlink>
    </w:p>
    <w:p w14:paraId="0BB9889E" w14:textId="1D2816D8" w:rsidR="00F967D9" w:rsidRPr="00F967D9" w:rsidRDefault="00F967D9">
      <w:pPr>
        <w:rPr>
          <w:rStyle w:val="normaltextrun"/>
          <w:rFonts w:ascii="Arial" w:hAnsi="Arial" w:cs="Arial"/>
          <w:color w:val="0070C0"/>
          <w:position w:val="2"/>
          <w:sz w:val="24"/>
          <w:szCs w:val="24"/>
          <w:bdr w:val="none" w:sz="0" w:space="0" w:color="auto" w:frame="1"/>
        </w:rPr>
      </w:pPr>
      <w:hyperlink r:id="rId10" w:history="1">
        <w:r w:rsidRPr="00F967D9">
          <w:rPr>
            <w:rStyle w:val="Hyperlink"/>
            <w:rFonts w:ascii="Arial" w:hAnsi="Arial" w:cs="Arial"/>
            <w:color w:val="0070C0"/>
            <w:position w:val="2"/>
            <w:sz w:val="24"/>
            <w:szCs w:val="24"/>
            <w:bdr w:val="none" w:sz="0" w:space="0" w:color="auto" w:frame="1"/>
          </w:rPr>
          <w:t>https://www.cdph.ca.gov/Programs/CID/DCDC/Pages/Immunization/Campaigns.aspx</w:t>
        </w:r>
      </w:hyperlink>
    </w:p>
    <w:p w14:paraId="5741DAA9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1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Vaccines for Your Preteen</w:t>
        </w:r>
      </w:hyperlink>
      <w:r w:rsidRPr="00F967D9">
        <w:rPr>
          <w:rStyle w:val="normaltextrun"/>
          <w:rFonts w:ascii="Arial" w:eastAsiaTheme="majorEastAsia" w:hAnsi="Arial" w:cs="Arial"/>
          <w:color w:val="0070C0"/>
          <w:position w:val="-7"/>
        </w:rPr>
        <w:t> (Flyer)</w:t>
      </w:r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146E702C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2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Spanish</w:t>
        </w:r>
      </w:hyperlink>
      <w:r w:rsidRPr="00F967D9">
        <w:rPr>
          <w:rStyle w:val="normaltextrun"/>
          <w:rFonts w:ascii="Arial" w:eastAsiaTheme="majorEastAsia" w:hAnsi="Arial" w:cs="Arial"/>
          <w:color w:val="0070C0"/>
          <w:position w:val="-7"/>
        </w:rPr>
        <w:t> | </w:t>
      </w:r>
      <w:hyperlink r:id="rId13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Simplified Chinese </w:t>
        </w:r>
      </w:hyperlink>
      <w:r w:rsidRPr="00F967D9">
        <w:rPr>
          <w:rStyle w:val="normaltextrun"/>
          <w:rFonts w:ascii="Arial" w:eastAsiaTheme="majorEastAsia" w:hAnsi="Arial" w:cs="Arial"/>
          <w:color w:val="0070C0"/>
          <w:position w:val="-7"/>
        </w:rPr>
        <w:t>| </w:t>
      </w:r>
      <w:hyperlink r:id="rId14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Tagalog</w:t>
        </w:r>
      </w:hyperlink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671A9323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</w:p>
    <w:p w14:paraId="6BD1F53D" w14:textId="111F3424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5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Protect Your Preteen/Teen with Vaccines</w:t>
        </w:r>
      </w:hyperlink>
      <w:r w:rsidRPr="00F967D9">
        <w:rPr>
          <w:rStyle w:val="normaltextrun"/>
          <w:rFonts w:ascii="Arial" w:eastAsiaTheme="majorEastAsia" w:hAnsi="Arial" w:cs="Arial"/>
          <w:color w:val="0070C0"/>
          <w:position w:val="-7"/>
        </w:rPr>
        <w:t> (Poster)</w:t>
      </w:r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70BA1A45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6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Spanish</w:t>
        </w:r>
      </w:hyperlink>
      <w:r w:rsidRPr="00F967D9">
        <w:rPr>
          <w:rStyle w:val="normaltextrun"/>
          <w:rFonts w:ascii="Arial" w:eastAsiaTheme="majorEastAsia" w:hAnsi="Arial" w:cs="Arial"/>
          <w:color w:val="0070C0"/>
          <w:position w:val="-7"/>
        </w:rPr>
        <w:t> </w:t>
      </w:r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41BB85E8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</w:p>
    <w:p w14:paraId="2E8EC5AC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7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Parents: Did you Know HPV Causes </w:t>
        </w:r>
      </w:hyperlink>
      <w:r w:rsidRPr="00F967D9">
        <w:rPr>
          <w:rStyle w:val="normaltextrun"/>
          <w:rFonts w:ascii="Arial" w:eastAsiaTheme="majorEastAsia" w:hAnsi="Arial" w:cs="Arial"/>
          <w:color w:val="0070C0"/>
          <w:position w:val="-7"/>
        </w:rPr>
        <w:t>(Poster)</w:t>
      </w:r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36423406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8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Spanish</w:t>
        </w:r>
      </w:hyperlink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76B0A4E6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</w:p>
    <w:p w14:paraId="24D28A2C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70C0"/>
        </w:rPr>
      </w:pPr>
      <w:hyperlink r:id="rId19" w:tgtFrame="_blank" w:history="1">
        <w:proofErr w:type="spellStart"/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Fotonovela</w:t>
        </w:r>
        <w:proofErr w:type="spellEnd"/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 xml:space="preserve"> for Latino parents (English/Spanish)</w:t>
        </w:r>
      </w:hyperlink>
      <w:r w:rsidRPr="00F967D9">
        <w:rPr>
          <w:rStyle w:val="eop"/>
          <w:rFonts w:ascii="Arial" w:eastAsiaTheme="majorEastAsia" w:hAnsi="Arial" w:cs="Arial"/>
          <w:color w:val="0070C0"/>
        </w:rPr>
        <w:t>​</w:t>
      </w:r>
    </w:p>
    <w:p w14:paraId="7BC00FD7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</w:p>
    <w:p w14:paraId="3C0B721B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  <w:hyperlink r:id="rId20" w:tgtFrame="_blank" w:history="1">
        <w:r w:rsidRPr="00F967D9">
          <w:rPr>
            <w:rStyle w:val="normaltextrun"/>
            <w:rFonts w:ascii="Arial" w:eastAsiaTheme="majorEastAsia" w:hAnsi="Arial" w:cs="Arial"/>
            <w:color w:val="0070C0"/>
            <w:position w:val="-7"/>
            <w:u w:val="single"/>
          </w:rPr>
          <w:t>Social Media Toolkit </w:t>
        </w:r>
      </w:hyperlink>
    </w:p>
    <w:p w14:paraId="55675672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</w:p>
    <w:p w14:paraId="61275077" w14:textId="348A872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  <w:hyperlink r:id="rId21" w:anchor="tab1" w:history="1">
        <w:r w:rsidRPr="00F967D9">
          <w:rPr>
            <w:rStyle w:val="Hyperlink"/>
            <w:rFonts w:ascii="Arial" w:hAnsi="Arial" w:cs="Arial"/>
            <w:color w:val="0070C0"/>
          </w:rPr>
          <w:t>https://public.govdelivery.com/accounts/CALACOUNTY/subscriber/new?preferences=true#tab1</w:t>
        </w:r>
      </w:hyperlink>
    </w:p>
    <w:p w14:paraId="102F8B36" w14:textId="77777777" w:rsidR="00F967D9" w:rsidRPr="00F967D9" w:rsidRDefault="00F967D9" w:rsidP="00F96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</w:p>
    <w:p w14:paraId="127C21C3" w14:textId="10E5148D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22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</w:rPr>
          <w:t>https://forms.office.com/Pages/ResponsePage.aspx?id=SHJZBzjqG0WKvqY47dusgR1FsIGxKGhNhYBEYZEmYdBUMFlCVk5RUEJUUDJVVUNUWDFESkVPNDg5Ui4u</w:t>
        </w:r>
      </w:hyperlink>
    </w:p>
    <w:p w14:paraId="1B22B884" w14:textId="0B3E98CE" w:rsidR="00F967D9" w:rsidRP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23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EDEBE9"/>
          </w:rPr>
          <w:t>https://youtu.be/xwRggz9EqPE</w:t>
        </w:r>
      </w:hyperlink>
    </w:p>
    <w:p w14:paraId="369E0C07" w14:textId="4A5DD0F5" w:rsidR="00F967D9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24" w:history="1">
        <w:r w:rsidRPr="00F967D9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EDEBE9"/>
          </w:rPr>
          <w:t>https://www.nfid.org/wp-content/uploads/2024/01/24.01.29-Webinar-Slides-Handout.pdf</w:t>
        </w:r>
      </w:hyperlink>
    </w:p>
    <w:p w14:paraId="7AABC4E6" w14:textId="19C00FA1" w:rsidR="00F967D9" w:rsidRPr="002D153F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25" w:history="1">
        <w:r w:rsidRPr="002D153F">
          <w:rPr>
            <w:rStyle w:val="Hyperlink"/>
            <w:rFonts w:ascii="Arial" w:hAnsi="Arial" w:cs="Arial"/>
            <w:color w:val="0070C0"/>
            <w:sz w:val="24"/>
            <w:szCs w:val="24"/>
          </w:rPr>
          <w:t>Mpox | LA County Department of Public Health</w:t>
        </w:r>
      </w:hyperlink>
    </w:p>
    <w:p w14:paraId="2094B50F" w14:textId="292A0F71" w:rsidR="00F967D9" w:rsidRPr="002D153F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26" w:history="1">
        <w:r w:rsidRPr="002D153F">
          <w:rPr>
            <w:rStyle w:val="Hyperlink"/>
            <w:rFonts w:ascii="Arial" w:hAnsi="Arial" w:cs="Arial"/>
            <w:color w:val="0070C0"/>
            <w:sz w:val="24"/>
            <w:szCs w:val="24"/>
          </w:rPr>
          <w:t>PowerPoint Presentation (eziz.org)</w:t>
        </w:r>
      </w:hyperlink>
    </w:p>
    <w:p w14:paraId="44E5FB11" w14:textId="522C3AE6" w:rsidR="00F967D9" w:rsidRPr="002D153F" w:rsidRDefault="00F967D9">
      <w:pPr>
        <w:rPr>
          <w:rFonts w:ascii="Arial" w:hAnsi="Arial" w:cs="Arial"/>
          <w:color w:val="0070C0"/>
          <w:sz w:val="24"/>
          <w:szCs w:val="24"/>
        </w:rPr>
      </w:pPr>
      <w:hyperlink r:id="rId27" w:history="1">
        <w:r w:rsidRPr="002D153F">
          <w:rPr>
            <w:rStyle w:val="Hyperlink"/>
            <w:rFonts w:ascii="Arial" w:hAnsi="Arial" w:cs="Arial"/>
            <w:color w:val="0070C0"/>
            <w:sz w:val="24"/>
            <w:szCs w:val="24"/>
          </w:rPr>
          <w:t>Request for MPOX Turnkey Vaccination Team Survey (surveymonkey.com)</w:t>
        </w:r>
      </w:hyperlink>
    </w:p>
    <w:sectPr w:rsidR="00F967D9" w:rsidRPr="002D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E7A2D"/>
    <w:multiLevelType w:val="multilevel"/>
    <w:tmpl w:val="D15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051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D9"/>
    <w:rsid w:val="00137881"/>
    <w:rsid w:val="002D153F"/>
    <w:rsid w:val="003B480C"/>
    <w:rsid w:val="00F9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9AF1"/>
  <w15:chartTrackingRefBased/>
  <w15:docId w15:val="{E8B06E64-86E7-474B-ACF9-A58E4213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7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7D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67D9"/>
  </w:style>
  <w:style w:type="paragraph" w:customStyle="1" w:styleId="paragraph">
    <w:name w:val="paragraph"/>
    <w:basedOn w:val="Normal"/>
    <w:rsid w:val="00F9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F9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wRggz9EqPE" TargetMode="External"/><Relationship Id="rId13" Type="http://schemas.openxmlformats.org/officeDocument/2006/relationships/hyperlink" Target="https://eziz.org/assets/docs/PVW/IMM-1448CH.pdf" TargetMode="External"/><Relationship Id="rId18" Type="http://schemas.openxmlformats.org/officeDocument/2006/relationships/hyperlink" Target="https://www.cdph.ca.gov/Programs/CID/DCDC/CDPH%20Document%20Library/Immunization/IMM-1117S.pdf" TargetMode="External"/><Relationship Id="rId26" Type="http://schemas.openxmlformats.org/officeDocument/2006/relationships/hyperlink" Target="https://eziz.org/assets/docs/Mpox/MpoxStaffingOverview_January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lic.govdelivery.com/accounts/CALACOUNTY/subscriber/new?preferences=true" TargetMode="External"/><Relationship Id="rId7" Type="http://schemas.openxmlformats.org/officeDocument/2006/relationships/hyperlink" Target="https://www.cdc.gov/mmwr/volumes/72/wr/mm7234a3.htm" TargetMode="External"/><Relationship Id="rId12" Type="http://schemas.openxmlformats.org/officeDocument/2006/relationships/hyperlink" Target="https://eziz.org/assets/docs/IMM-1054S.pdf" TargetMode="External"/><Relationship Id="rId17" Type="http://schemas.openxmlformats.org/officeDocument/2006/relationships/hyperlink" Target="https://eziz.org/assets/docs/IMM-1117.pdf" TargetMode="External"/><Relationship Id="rId25" Type="http://schemas.openxmlformats.org/officeDocument/2006/relationships/hyperlink" Target="http://publichealth.lacounty.gov/media/monkeypox/data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iz.org/assets/docs/PVW/IMM-1447S.pdf" TargetMode="External"/><Relationship Id="rId20" Type="http://schemas.openxmlformats.org/officeDocument/2006/relationships/hyperlink" Target="https://eziz.org/assets/docs/PVW/PVW_Suggested_Social_Media_Message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health.lacounty.gov/ip/index.htm" TargetMode="External"/><Relationship Id="rId11" Type="http://schemas.openxmlformats.org/officeDocument/2006/relationships/hyperlink" Target="https://eziz.org/assets/docs/IMM-1054.pdf" TargetMode="External"/><Relationship Id="rId24" Type="http://schemas.openxmlformats.org/officeDocument/2006/relationships/hyperlink" Target="https://www.nfid.org/wp-content/uploads/2024/01/24.01.29-Webinar-Slides-Handout.pdf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://ph.lacounty.gov/ip/diseases/measles/index.htm" TargetMode="External"/><Relationship Id="rId15" Type="http://schemas.openxmlformats.org/officeDocument/2006/relationships/hyperlink" Target="https://eziz.org/assets/docs/PVW/IMM-1447.pdf" TargetMode="External"/><Relationship Id="rId23" Type="http://schemas.openxmlformats.org/officeDocument/2006/relationships/hyperlink" Target="https://youtu.be/xwRggz9EqP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dph.ca.gov/Programs/CID/DCDC/Pages/Immunization/Campaigns.aspx" TargetMode="External"/><Relationship Id="rId19" Type="http://schemas.openxmlformats.org/officeDocument/2006/relationships/hyperlink" Target="https://www.cdph.ca.gov/Programs/CID/DCDC/CDPH%20Document%20Library/Immunization/IMM-1205ES.pdf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youtu.be/xwRggz9EqPE" TargetMode="External"/><Relationship Id="rId14" Type="http://schemas.openxmlformats.org/officeDocument/2006/relationships/hyperlink" Target="https://eziz.org/assets/docs/IMM-1054TAG.pdf" TargetMode="External"/><Relationship Id="rId22" Type="http://schemas.openxmlformats.org/officeDocument/2006/relationships/hyperlink" Target="https://forms.office.com/Pages/ResponsePage.aspx?id=SHJZBzjqG0WKvqY47dusgR1FsIGxKGhNhYBEYZEmYdBUMFlCVk5RUEJUUDJVVUNUWDFESkVPNDg5Ui4u" TargetMode="External"/><Relationship Id="rId27" Type="http://schemas.openxmlformats.org/officeDocument/2006/relationships/hyperlink" Target="https://www.surveymonkey.com/r/mpox-turnkey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5" ma:contentTypeDescription="Create a new document." ma:contentTypeScope="" ma:versionID="7d8e8bc861244d26c1fb4fb9d3a2c751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05a3a399b073838315f60e43d66b5df3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2D8383A3-9C2C-44D2-84DB-8F83A0832A83}"/>
</file>

<file path=customXml/itemProps2.xml><?xml version="1.0" encoding="utf-8"?>
<ds:datastoreItem xmlns:ds="http://schemas.openxmlformats.org/officeDocument/2006/customXml" ds:itemID="{B64F9473-78DB-4FC1-85E7-623F6D3A5554}"/>
</file>

<file path=customXml/itemProps3.xml><?xml version="1.0" encoding="utf-8"?>
<ds:datastoreItem xmlns:ds="http://schemas.openxmlformats.org/officeDocument/2006/customXml" ds:itemID="{E126698E-5193-4743-9DC8-3C8B50BB5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1</cp:revision>
  <dcterms:created xsi:type="dcterms:W3CDTF">2024-02-14T18:33:00Z</dcterms:created>
  <dcterms:modified xsi:type="dcterms:W3CDTF">2024-02-14T18:43:00Z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