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452D" w14:textId="7E96CF84" w:rsidR="0000790F" w:rsidRDefault="0000790F" w:rsidP="0000790F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</w:p>
    <w:p w14:paraId="42A8E20D" w14:textId="63F4E104" w:rsidR="001029F4" w:rsidRDefault="001029F4" w:rsidP="0000790F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</w:p>
    <w:p w14:paraId="78F76B10" w14:textId="05661E1F" w:rsidR="006808C2" w:rsidRDefault="006808C2" w:rsidP="0000790F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</w:p>
    <w:p w14:paraId="399E487B" w14:textId="084F5986" w:rsidR="006808C2" w:rsidRDefault="006808C2" w:rsidP="0000790F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</w:p>
    <w:p w14:paraId="672A1E0D" w14:textId="17AC0B7E" w:rsidR="006808C2" w:rsidRPr="00F12B73" w:rsidRDefault="00E458B7" w:rsidP="00275349">
      <w:pPr>
        <w:pStyle w:val="paragraph"/>
        <w:jc w:val="center"/>
        <w:textAlignment w:val="baseline"/>
        <w:rPr>
          <w:rFonts w:ascii="Calibri" w:hAnsi="Calibri" w:cs="Calibri"/>
          <w:b/>
          <w:bCs/>
          <w:color w:val="4F81BD" w:themeColor="accent1"/>
          <w:sz w:val="32"/>
          <w:szCs w:val="32"/>
        </w:rPr>
      </w:pPr>
      <w:r w:rsidRPr="00F12B73">
        <w:rPr>
          <w:rFonts w:ascii="Calibri" w:hAnsi="Calibri" w:cs="Calibri"/>
          <w:b/>
          <w:bCs/>
          <w:color w:val="4F81BD" w:themeColor="accent1"/>
          <w:sz w:val="32"/>
          <w:szCs w:val="32"/>
        </w:rPr>
        <w:t xml:space="preserve">PROPERTY TAX - </w:t>
      </w:r>
      <w:r w:rsidR="006808C2" w:rsidRPr="00F12B73">
        <w:rPr>
          <w:rFonts w:ascii="Calibri" w:hAnsi="Calibri" w:cs="Calibri"/>
          <w:b/>
          <w:bCs/>
          <w:color w:val="4F81BD" w:themeColor="accent1"/>
          <w:sz w:val="32"/>
          <w:szCs w:val="32"/>
        </w:rPr>
        <w:t>WIRE INSTRUCTION</w:t>
      </w:r>
      <w:r w:rsidRPr="00F12B73">
        <w:rPr>
          <w:rFonts w:ascii="Calibri" w:hAnsi="Calibri" w:cs="Calibri"/>
          <w:b/>
          <w:bCs/>
          <w:color w:val="4F81BD" w:themeColor="accent1"/>
          <w:sz w:val="32"/>
          <w:szCs w:val="32"/>
        </w:rPr>
        <w:t>S</w:t>
      </w:r>
    </w:p>
    <w:p w14:paraId="3E41929A" w14:textId="74A1EFC4" w:rsidR="00275349" w:rsidRPr="00F12B73" w:rsidRDefault="00275349" w:rsidP="00275349">
      <w:pPr>
        <w:pStyle w:val="paragraph"/>
        <w:jc w:val="center"/>
        <w:textAlignment w:val="baseline"/>
        <w:rPr>
          <w:rFonts w:ascii="Calibri" w:hAnsi="Calibri" w:cs="Calibri"/>
          <w:b/>
          <w:bCs/>
          <w:color w:val="4F81BD" w:themeColor="accent1"/>
          <w:sz w:val="32"/>
          <w:szCs w:val="32"/>
        </w:rPr>
      </w:pPr>
    </w:p>
    <w:p w14:paraId="03781989" w14:textId="6577963F" w:rsidR="00275349" w:rsidRDefault="00275349" w:rsidP="00275349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2"/>
          <w:szCs w:val="22"/>
        </w:rPr>
        <w:t>To have funds electronically transferred to the County of Alameda for the payment of Property Taxes, the following wiring instruction should be provided to your partnering bank.</w:t>
      </w:r>
    </w:p>
    <w:p w14:paraId="2C40B9BA" w14:textId="08758C30" w:rsidR="00E458B7" w:rsidRDefault="00275349" w:rsidP="0000790F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  <w:r>
        <w:rPr>
          <w:rFonts w:ascii="Calibri" w:hAnsi="Calibri" w:cs="Calibri"/>
          <w:color w:val="1D1D1D"/>
          <w:sz w:val="22"/>
          <w:szCs w:val="22"/>
        </w:rPr>
        <w:t xml:space="preserve">             </w:t>
      </w:r>
    </w:p>
    <w:p w14:paraId="0E51B708" w14:textId="32CC01EC" w:rsidR="00E458B7" w:rsidRPr="00033ACF" w:rsidRDefault="00F02FB0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571E68">
        <w:rPr>
          <w:rFonts w:ascii="Calibri" w:hAnsi="Calibri" w:cs="Calibri"/>
          <w:color w:val="1D1D1D"/>
        </w:rPr>
        <w:t>Banking Institution:</w:t>
      </w:r>
      <w:r w:rsidR="00D37AD0" w:rsidRPr="00571E68">
        <w:rPr>
          <w:rFonts w:ascii="Calibri" w:hAnsi="Calibri" w:cs="Calibri"/>
          <w:color w:val="1D1D1D"/>
        </w:rPr>
        <w:tab/>
      </w:r>
      <w:r w:rsidR="00D37AD0" w:rsidRPr="00033ACF">
        <w:rPr>
          <w:rFonts w:ascii="Calibri" w:hAnsi="Calibri" w:cs="Calibri"/>
          <w:b/>
          <w:bCs/>
          <w:color w:val="4F81BD" w:themeColor="accent1"/>
          <w:sz w:val="28"/>
          <w:szCs w:val="28"/>
        </w:rPr>
        <w:t>US BANK</w:t>
      </w:r>
    </w:p>
    <w:p w14:paraId="478A2C26" w14:textId="1C424773" w:rsidR="00F02FB0" w:rsidRPr="00571E68" w:rsidRDefault="00F02FB0" w:rsidP="0000790F">
      <w:pPr>
        <w:pStyle w:val="paragraph"/>
        <w:textAlignment w:val="baseline"/>
        <w:rPr>
          <w:rFonts w:ascii="Calibri" w:hAnsi="Calibri" w:cs="Calibri"/>
          <w:color w:val="1D1D1D"/>
        </w:rPr>
      </w:pPr>
      <w:r w:rsidRPr="00571E68">
        <w:rPr>
          <w:rFonts w:ascii="Calibri" w:hAnsi="Calibri" w:cs="Calibri"/>
          <w:color w:val="1D1D1D"/>
        </w:rPr>
        <w:t>Bank Address:</w:t>
      </w:r>
      <w:r w:rsidRPr="00571E68">
        <w:rPr>
          <w:rFonts w:ascii="Calibri" w:hAnsi="Calibri" w:cs="Calibri"/>
          <w:color w:val="1D1D1D"/>
        </w:rPr>
        <w:tab/>
      </w:r>
      <w:r w:rsidRPr="00571E68">
        <w:rPr>
          <w:rFonts w:ascii="Calibri" w:hAnsi="Calibri" w:cs="Calibri"/>
          <w:color w:val="1D1D1D"/>
        </w:rPr>
        <w:tab/>
      </w:r>
      <w:r w:rsidR="00D37AD0" w:rsidRPr="00571E68">
        <w:rPr>
          <w:rFonts w:ascii="Calibri" w:hAnsi="Calibri" w:cs="Calibri"/>
          <w:color w:val="1D1D1D"/>
        </w:rPr>
        <w:t>800 NICOLLET</w:t>
      </w:r>
      <w:r w:rsidR="0070119E" w:rsidRPr="00571E68">
        <w:rPr>
          <w:rFonts w:ascii="Calibri" w:hAnsi="Calibri" w:cs="Calibri"/>
          <w:color w:val="1D1D1D"/>
        </w:rPr>
        <w:t xml:space="preserve"> MALL</w:t>
      </w:r>
    </w:p>
    <w:p w14:paraId="51757D98" w14:textId="07360905" w:rsidR="00F02FB0" w:rsidRPr="00571E68" w:rsidRDefault="00143DF6" w:rsidP="0000790F">
      <w:pPr>
        <w:pStyle w:val="paragraph"/>
        <w:textAlignment w:val="baseline"/>
        <w:rPr>
          <w:rFonts w:ascii="Calibri" w:hAnsi="Calibri" w:cs="Calibri"/>
          <w:color w:val="1D1D1D"/>
        </w:rPr>
      </w:pPr>
      <w:r>
        <w:rPr>
          <w:rFonts w:ascii="Calibri" w:hAnsi="Calibri" w:cs="Calibri"/>
          <w:color w:val="1D1D1D"/>
        </w:rPr>
        <w:tab/>
      </w:r>
      <w:r>
        <w:rPr>
          <w:rFonts w:ascii="Calibri" w:hAnsi="Calibri" w:cs="Calibri"/>
          <w:color w:val="1D1D1D"/>
        </w:rPr>
        <w:tab/>
      </w:r>
      <w:r w:rsidR="00F841B4" w:rsidRPr="00571E68">
        <w:rPr>
          <w:rFonts w:ascii="Calibri" w:hAnsi="Calibri" w:cs="Calibri"/>
          <w:color w:val="1D1D1D"/>
        </w:rPr>
        <w:tab/>
      </w:r>
      <w:r w:rsidR="00BC153D" w:rsidRPr="00571E68">
        <w:rPr>
          <w:rFonts w:ascii="Calibri" w:hAnsi="Calibri" w:cs="Calibri"/>
          <w:color w:val="1D1D1D"/>
        </w:rPr>
        <w:t>MINNEAPOLIS MN</w:t>
      </w:r>
      <w:r w:rsidR="00155DD0" w:rsidRPr="00571E68">
        <w:rPr>
          <w:rFonts w:ascii="Calibri" w:hAnsi="Calibri" w:cs="Calibri"/>
          <w:color w:val="1D1D1D"/>
        </w:rPr>
        <w:t xml:space="preserve">  55402</w:t>
      </w:r>
    </w:p>
    <w:p w14:paraId="0BB0EB50" w14:textId="77777777" w:rsidR="00F02FB0" w:rsidRDefault="00F02FB0" w:rsidP="0000790F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</w:p>
    <w:p w14:paraId="4C22B499" w14:textId="6A93F998" w:rsidR="00E458B7" w:rsidRPr="00F841B4" w:rsidRDefault="00E458B7" w:rsidP="0000790F">
      <w:pPr>
        <w:pStyle w:val="paragraph"/>
        <w:textAlignment w:val="baseline"/>
        <w:rPr>
          <w:rFonts w:ascii="Calibri" w:hAnsi="Calibri" w:cs="Calibri"/>
          <w:color w:val="1D1D1D"/>
          <w:sz w:val="32"/>
          <w:szCs w:val="32"/>
        </w:rPr>
      </w:pPr>
      <w:r>
        <w:rPr>
          <w:rFonts w:ascii="Calibri" w:hAnsi="Calibri" w:cs="Calibri"/>
          <w:color w:val="1D1D1D"/>
          <w:sz w:val="22"/>
          <w:szCs w:val="22"/>
        </w:rPr>
        <w:tab/>
      </w:r>
      <w:r w:rsidRPr="00F841B4">
        <w:rPr>
          <w:rFonts w:ascii="Calibri" w:hAnsi="Calibri" w:cs="Calibri"/>
          <w:color w:val="1D1D1D"/>
          <w:sz w:val="32"/>
          <w:szCs w:val="32"/>
        </w:rPr>
        <w:t xml:space="preserve">Electronic </w:t>
      </w:r>
      <w:r w:rsidR="0043372D">
        <w:rPr>
          <w:rFonts w:ascii="Calibri" w:hAnsi="Calibri" w:cs="Calibri"/>
          <w:color w:val="1D1D1D"/>
          <w:sz w:val="32"/>
          <w:szCs w:val="32"/>
        </w:rPr>
        <w:t>Fund Transfe</w:t>
      </w:r>
      <w:r w:rsidR="00E739AB">
        <w:rPr>
          <w:rFonts w:ascii="Calibri" w:hAnsi="Calibri" w:cs="Calibri"/>
          <w:color w:val="1D1D1D"/>
          <w:sz w:val="32"/>
          <w:szCs w:val="32"/>
        </w:rPr>
        <w:t>r</w:t>
      </w:r>
    </w:p>
    <w:p w14:paraId="4B326C34" w14:textId="4B740A4E" w:rsidR="00E458B7" w:rsidRPr="00033ACF" w:rsidRDefault="00E458B7" w:rsidP="0000790F">
      <w:pPr>
        <w:pStyle w:val="paragraph"/>
        <w:textAlignment w:val="baseline"/>
        <w:rPr>
          <w:rFonts w:ascii="Calibri" w:hAnsi="Calibri" w:cs="Calibri"/>
          <w:b/>
          <w:bCs/>
          <w:color w:val="4F81BD" w:themeColor="accent1"/>
          <w:sz w:val="32"/>
          <w:szCs w:val="32"/>
        </w:rPr>
      </w:pPr>
      <w:r w:rsidRPr="00F841B4">
        <w:rPr>
          <w:rFonts w:ascii="Calibri" w:hAnsi="Calibri" w:cs="Calibri"/>
          <w:color w:val="1D1D1D"/>
          <w:sz w:val="32"/>
          <w:szCs w:val="32"/>
        </w:rPr>
        <w:tab/>
      </w:r>
      <w:r w:rsidRPr="00033ACF">
        <w:rPr>
          <w:rFonts w:ascii="Calibri" w:hAnsi="Calibri" w:cs="Calibri"/>
          <w:b/>
          <w:bCs/>
          <w:color w:val="4F81BD" w:themeColor="accent1"/>
          <w:sz w:val="32"/>
          <w:szCs w:val="32"/>
        </w:rPr>
        <w:t>ABA #</w:t>
      </w:r>
      <w:r w:rsidR="00155DD0" w:rsidRPr="00033ACF">
        <w:rPr>
          <w:rFonts w:ascii="Calibri" w:hAnsi="Calibri" w:cs="Calibri"/>
          <w:b/>
          <w:bCs/>
          <w:color w:val="4F81BD" w:themeColor="accent1"/>
          <w:sz w:val="32"/>
          <w:szCs w:val="32"/>
        </w:rPr>
        <w:t>001222</w:t>
      </w:r>
      <w:r w:rsidR="000901AE" w:rsidRPr="00033ACF">
        <w:rPr>
          <w:rFonts w:ascii="Calibri" w:hAnsi="Calibri" w:cs="Calibri"/>
          <w:b/>
          <w:bCs/>
          <w:color w:val="4F81BD" w:themeColor="accent1"/>
          <w:sz w:val="32"/>
          <w:szCs w:val="32"/>
        </w:rPr>
        <w:t>35821</w:t>
      </w:r>
    </w:p>
    <w:p w14:paraId="4C6C0B29" w14:textId="6B222AE7" w:rsidR="00E458B7" w:rsidRPr="00033ACF" w:rsidRDefault="00E458B7" w:rsidP="0000790F">
      <w:pPr>
        <w:pStyle w:val="paragraph"/>
        <w:textAlignment w:val="baseline"/>
        <w:rPr>
          <w:rFonts w:ascii="Calibri" w:hAnsi="Calibri" w:cs="Calibri"/>
          <w:b/>
          <w:bCs/>
          <w:color w:val="4F81BD" w:themeColor="accent1"/>
          <w:sz w:val="32"/>
          <w:szCs w:val="32"/>
        </w:rPr>
      </w:pPr>
      <w:r w:rsidRPr="00033ACF">
        <w:rPr>
          <w:rFonts w:ascii="Calibri" w:hAnsi="Calibri" w:cs="Calibri"/>
          <w:b/>
          <w:bCs/>
          <w:color w:val="4F81BD" w:themeColor="accent1"/>
          <w:sz w:val="32"/>
          <w:szCs w:val="32"/>
        </w:rPr>
        <w:tab/>
        <w:t>ACCOUNT #</w:t>
      </w:r>
      <w:r w:rsidR="000901AE" w:rsidRPr="00033ACF">
        <w:rPr>
          <w:rFonts w:ascii="Calibri" w:hAnsi="Calibri" w:cs="Calibri"/>
          <w:b/>
          <w:bCs/>
          <w:color w:val="4F81BD" w:themeColor="accent1"/>
          <w:sz w:val="32"/>
          <w:szCs w:val="32"/>
        </w:rPr>
        <w:t>158300243009</w:t>
      </w:r>
    </w:p>
    <w:p w14:paraId="236BE552" w14:textId="4B3411E2" w:rsidR="00E458B7" w:rsidRPr="00F841B4" w:rsidRDefault="00E458B7" w:rsidP="0000790F">
      <w:pPr>
        <w:pStyle w:val="paragraph"/>
        <w:textAlignment w:val="baseline"/>
        <w:rPr>
          <w:rFonts w:ascii="Calibri" w:hAnsi="Calibri" w:cs="Calibri"/>
          <w:color w:val="1D1D1D"/>
          <w:sz w:val="32"/>
          <w:szCs w:val="32"/>
        </w:rPr>
      </w:pPr>
      <w:r w:rsidRPr="00F841B4">
        <w:rPr>
          <w:rFonts w:ascii="Calibri" w:hAnsi="Calibri" w:cs="Calibri"/>
          <w:color w:val="1D1D1D"/>
          <w:sz w:val="32"/>
          <w:szCs w:val="32"/>
        </w:rPr>
        <w:tab/>
        <w:t>ACCOUNT NAME – COUNTY OF ALAMEDA</w:t>
      </w:r>
    </w:p>
    <w:p w14:paraId="212ADE2D" w14:textId="427EE149" w:rsidR="000E641E" w:rsidRDefault="00E458B7" w:rsidP="0000790F">
      <w:pPr>
        <w:pStyle w:val="paragraph"/>
        <w:textAlignment w:val="baseline"/>
        <w:rPr>
          <w:rFonts w:ascii="Calibri" w:hAnsi="Calibri" w:cs="Calibri"/>
          <w:color w:val="1D1D1D"/>
          <w:sz w:val="32"/>
          <w:szCs w:val="32"/>
        </w:rPr>
      </w:pPr>
      <w:r w:rsidRPr="00F841B4">
        <w:rPr>
          <w:rFonts w:ascii="Calibri" w:hAnsi="Calibri" w:cs="Calibri"/>
          <w:color w:val="1D1D1D"/>
          <w:sz w:val="32"/>
          <w:szCs w:val="32"/>
        </w:rPr>
        <w:tab/>
        <w:t>For Credit To: Pro</w:t>
      </w:r>
      <w:r w:rsidR="00275349" w:rsidRPr="00F841B4">
        <w:rPr>
          <w:rFonts w:ascii="Calibri" w:hAnsi="Calibri" w:cs="Calibri"/>
          <w:color w:val="1D1D1D"/>
          <w:sz w:val="32"/>
          <w:szCs w:val="32"/>
        </w:rPr>
        <w:t>perty Tax</w:t>
      </w:r>
    </w:p>
    <w:p w14:paraId="41FCB703" w14:textId="77777777" w:rsidR="00C0139A" w:rsidRDefault="00C0139A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</w:p>
    <w:p w14:paraId="2AD23A50" w14:textId="62967B15" w:rsidR="000E641E" w:rsidRPr="00C0139A" w:rsidRDefault="000E641E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>*</w:t>
      </w:r>
      <w:r w:rsidR="006810AA" w:rsidRPr="00C0139A">
        <w:rPr>
          <w:rFonts w:ascii="Calibri" w:hAnsi="Calibri" w:cs="Calibri"/>
          <w:color w:val="1D1D1D"/>
          <w:sz w:val="28"/>
          <w:szCs w:val="28"/>
        </w:rPr>
        <w:t>Mail</w:t>
      </w:r>
      <w:r w:rsidR="00977FD7" w:rsidRPr="00C0139A">
        <w:rPr>
          <w:rFonts w:ascii="Calibri" w:hAnsi="Calibri" w:cs="Calibri"/>
          <w:color w:val="1D1D1D"/>
          <w:sz w:val="28"/>
          <w:szCs w:val="28"/>
        </w:rPr>
        <w:t xml:space="preserve"> original property payment stubs to:</w:t>
      </w:r>
    </w:p>
    <w:p w14:paraId="5C7A56AA" w14:textId="77777777" w:rsidR="0043372D" w:rsidRPr="00C0139A" w:rsidRDefault="00977FD7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ab/>
      </w:r>
      <w:r w:rsidRPr="00C0139A">
        <w:rPr>
          <w:rFonts w:ascii="Calibri" w:hAnsi="Calibri" w:cs="Calibri"/>
          <w:color w:val="1D1D1D"/>
          <w:sz w:val="28"/>
          <w:szCs w:val="28"/>
        </w:rPr>
        <w:tab/>
      </w:r>
    </w:p>
    <w:p w14:paraId="5E0FC7D2" w14:textId="2143EC13" w:rsidR="0043372D" w:rsidRPr="00C0139A" w:rsidRDefault="0043372D" w:rsidP="0043372D">
      <w:pPr>
        <w:pStyle w:val="paragraph"/>
        <w:ind w:left="720" w:firstLine="720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>County of Alameda</w:t>
      </w:r>
    </w:p>
    <w:p w14:paraId="4D180AA7" w14:textId="6E9B7CCD" w:rsidR="00977FD7" w:rsidRPr="00C0139A" w:rsidRDefault="00977FD7" w:rsidP="0043372D">
      <w:pPr>
        <w:pStyle w:val="paragraph"/>
        <w:ind w:left="720" w:firstLine="720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>Office of the Treasurer/Tax Collector</w:t>
      </w:r>
    </w:p>
    <w:p w14:paraId="28E38074" w14:textId="28054E59" w:rsidR="00977FD7" w:rsidRPr="00C0139A" w:rsidRDefault="00977FD7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ab/>
      </w:r>
      <w:r w:rsidRPr="00C0139A">
        <w:rPr>
          <w:rFonts w:ascii="Calibri" w:hAnsi="Calibri" w:cs="Calibri"/>
          <w:color w:val="1D1D1D"/>
          <w:sz w:val="28"/>
          <w:szCs w:val="28"/>
        </w:rPr>
        <w:tab/>
        <w:t>1221 Oak Street, Room #131</w:t>
      </w:r>
    </w:p>
    <w:p w14:paraId="30156A5F" w14:textId="15002692" w:rsidR="00977FD7" w:rsidRPr="00C0139A" w:rsidRDefault="00977FD7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ab/>
      </w:r>
      <w:r w:rsidRPr="00C0139A">
        <w:rPr>
          <w:rFonts w:ascii="Calibri" w:hAnsi="Calibri" w:cs="Calibri"/>
          <w:color w:val="1D1D1D"/>
          <w:sz w:val="28"/>
          <w:szCs w:val="28"/>
        </w:rPr>
        <w:tab/>
        <w:t>Oakland, CA 94612</w:t>
      </w:r>
    </w:p>
    <w:p w14:paraId="41D46164" w14:textId="2BF4962C" w:rsidR="00EF10A3" w:rsidRPr="00C0139A" w:rsidRDefault="00EF10A3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ab/>
      </w:r>
      <w:r w:rsidRPr="00C0139A">
        <w:rPr>
          <w:rFonts w:ascii="Calibri" w:hAnsi="Calibri" w:cs="Calibri"/>
          <w:color w:val="1D1D1D"/>
          <w:sz w:val="28"/>
          <w:szCs w:val="28"/>
        </w:rPr>
        <w:tab/>
        <w:t>Attn: Cashier</w:t>
      </w:r>
    </w:p>
    <w:p w14:paraId="749BBC49" w14:textId="0F9DA418" w:rsidR="006810AA" w:rsidRPr="00C0139A" w:rsidRDefault="006810AA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ab/>
      </w:r>
      <w:r w:rsidRPr="00C0139A">
        <w:rPr>
          <w:rFonts w:ascii="Calibri" w:hAnsi="Calibri" w:cs="Calibri"/>
          <w:color w:val="1D1D1D"/>
          <w:sz w:val="28"/>
          <w:szCs w:val="28"/>
        </w:rPr>
        <w:tab/>
        <w:t xml:space="preserve">***duplicate bill fee </w:t>
      </w:r>
      <w:r w:rsidR="00C0139A">
        <w:rPr>
          <w:rFonts w:ascii="Calibri" w:hAnsi="Calibri" w:cs="Calibri"/>
          <w:color w:val="1D1D1D"/>
          <w:sz w:val="28"/>
          <w:szCs w:val="28"/>
        </w:rPr>
        <w:t>$5.00 per</w:t>
      </w:r>
      <w:r w:rsidR="007A4C08">
        <w:rPr>
          <w:rFonts w:ascii="Calibri" w:hAnsi="Calibri" w:cs="Calibri"/>
          <w:color w:val="1D1D1D"/>
          <w:sz w:val="28"/>
          <w:szCs w:val="28"/>
        </w:rPr>
        <w:t xml:space="preserve"> parcel no.***</w:t>
      </w:r>
    </w:p>
    <w:p w14:paraId="7B7E0D05" w14:textId="2DC66B02" w:rsidR="006810AA" w:rsidRPr="00C0139A" w:rsidRDefault="006810AA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</w:p>
    <w:p w14:paraId="464AFCC5" w14:textId="77777777" w:rsidR="00671F00" w:rsidRDefault="00AF4963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>*</w:t>
      </w:r>
      <w:r w:rsidR="00EF10A3" w:rsidRPr="00C0139A">
        <w:rPr>
          <w:rFonts w:ascii="Calibri" w:hAnsi="Calibri" w:cs="Calibri"/>
          <w:color w:val="1D1D1D"/>
          <w:sz w:val="28"/>
          <w:szCs w:val="28"/>
        </w:rPr>
        <w:t>Questions for EFT can be submitted to:</w:t>
      </w:r>
    </w:p>
    <w:p w14:paraId="63C81A40" w14:textId="6F7254E9" w:rsidR="00977FD7" w:rsidRDefault="00594EA9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>
        <w:rPr>
          <w:rFonts w:ascii="Calibri" w:hAnsi="Calibri" w:cs="Calibri"/>
          <w:color w:val="1D1D1D"/>
          <w:sz w:val="28"/>
          <w:szCs w:val="28"/>
        </w:rPr>
        <w:t xml:space="preserve">            Payment Processing - </w:t>
      </w:r>
      <w:r w:rsidR="00EF10A3" w:rsidRPr="00C0139A">
        <w:rPr>
          <w:rFonts w:ascii="Calibri" w:hAnsi="Calibri" w:cs="Calibri"/>
          <w:color w:val="1D1D1D"/>
          <w:sz w:val="28"/>
          <w:szCs w:val="28"/>
        </w:rPr>
        <w:t xml:space="preserve"> </w:t>
      </w:r>
      <w:hyperlink r:id="rId10" w:history="1">
        <w:r w:rsidR="009D5AD3" w:rsidRPr="00C0139A">
          <w:rPr>
            <w:rStyle w:val="Hyperlink"/>
            <w:rFonts w:ascii="Calibri" w:hAnsi="Calibri" w:cs="Calibri"/>
            <w:sz w:val="28"/>
            <w:szCs w:val="28"/>
          </w:rPr>
          <w:t>ttaxpublicmail@acgov.org</w:t>
        </w:r>
      </w:hyperlink>
      <w:r w:rsidR="009D5AD3" w:rsidRPr="00C0139A">
        <w:rPr>
          <w:rFonts w:ascii="Calibri" w:hAnsi="Calibri" w:cs="Calibri"/>
          <w:color w:val="1D1D1D"/>
          <w:sz w:val="28"/>
          <w:szCs w:val="28"/>
        </w:rPr>
        <w:t xml:space="preserve"> </w:t>
      </w:r>
    </w:p>
    <w:p w14:paraId="2B504111" w14:textId="663A3041" w:rsidR="00594EA9" w:rsidRDefault="00594EA9" w:rsidP="0000790F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>
        <w:rPr>
          <w:rFonts w:ascii="Calibri" w:hAnsi="Calibri" w:cs="Calibri"/>
          <w:color w:val="1D1D1D"/>
          <w:sz w:val="28"/>
          <w:szCs w:val="28"/>
        </w:rPr>
        <w:t xml:space="preserve">            Lilibeth Usison </w:t>
      </w:r>
      <w:r w:rsidR="00DD6C31">
        <w:rPr>
          <w:rFonts w:ascii="Calibri" w:hAnsi="Calibri" w:cs="Calibri"/>
          <w:color w:val="1D1D1D"/>
          <w:sz w:val="28"/>
          <w:szCs w:val="28"/>
        </w:rPr>
        <w:t xml:space="preserve">– </w:t>
      </w:r>
      <w:hyperlink r:id="rId11" w:history="1">
        <w:r w:rsidR="00DD6C31" w:rsidRPr="004E5492">
          <w:rPr>
            <w:rStyle w:val="Hyperlink"/>
            <w:rFonts w:ascii="Calibri" w:hAnsi="Calibri" w:cs="Calibri"/>
            <w:sz w:val="28"/>
            <w:szCs w:val="28"/>
          </w:rPr>
          <w:t>lilibeth.usison@acgov.org</w:t>
        </w:r>
      </w:hyperlink>
    </w:p>
    <w:p w14:paraId="78C40966" w14:textId="7C7EA165" w:rsidR="00571E68" w:rsidRDefault="00DD6C31" w:rsidP="00571E68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>
        <w:rPr>
          <w:rFonts w:ascii="Calibri" w:hAnsi="Calibri" w:cs="Calibri"/>
          <w:color w:val="1D1D1D"/>
          <w:sz w:val="28"/>
          <w:szCs w:val="28"/>
        </w:rPr>
        <w:t xml:space="preserve">            Lina Barrina </w:t>
      </w:r>
      <w:r w:rsidR="00571E68">
        <w:rPr>
          <w:rFonts w:ascii="Calibri" w:hAnsi="Calibri" w:cs="Calibri"/>
          <w:color w:val="1D1D1D"/>
          <w:sz w:val="28"/>
          <w:szCs w:val="28"/>
        </w:rPr>
        <w:t xml:space="preserve">– </w:t>
      </w:r>
      <w:hyperlink r:id="rId12" w:history="1">
        <w:r w:rsidR="00571E68" w:rsidRPr="004E5492">
          <w:rPr>
            <w:rStyle w:val="Hyperlink"/>
            <w:rFonts w:ascii="Calibri" w:hAnsi="Calibri" w:cs="Calibri"/>
            <w:sz w:val="28"/>
            <w:szCs w:val="28"/>
          </w:rPr>
          <w:t>lina.barrina@acgov.org</w:t>
        </w:r>
      </w:hyperlink>
    </w:p>
    <w:p w14:paraId="68A6E409" w14:textId="77777777" w:rsidR="00571E68" w:rsidRDefault="00571E68" w:rsidP="00571E68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</w:p>
    <w:p w14:paraId="44FFCD28" w14:textId="77777777" w:rsidR="00F12B73" w:rsidRDefault="00F12B73" w:rsidP="00571E68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</w:p>
    <w:p w14:paraId="415B2C22" w14:textId="208FBAD9" w:rsidR="009C2F20" w:rsidRPr="00C0139A" w:rsidRDefault="00C0139A" w:rsidP="00571E68">
      <w:pPr>
        <w:pStyle w:val="paragraph"/>
        <w:textAlignment w:val="baseline"/>
        <w:rPr>
          <w:rFonts w:ascii="Calibri" w:hAnsi="Calibri" w:cs="Calibri"/>
          <w:color w:val="1D1D1D"/>
          <w:sz w:val="28"/>
          <w:szCs w:val="28"/>
        </w:rPr>
      </w:pPr>
      <w:r w:rsidRPr="00C0139A">
        <w:rPr>
          <w:rFonts w:ascii="Calibri" w:hAnsi="Calibri" w:cs="Calibri"/>
          <w:color w:val="1D1D1D"/>
          <w:sz w:val="28"/>
          <w:szCs w:val="28"/>
        </w:rPr>
        <w:t xml:space="preserve">Visit our website:  </w:t>
      </w:r>
      <w:r w:rsidRPr="00C0139A">
        <w:rPr>
          <w:rFonts w:ascii="Calibri" w:hAnsi="Calibri" w:cs="Calibri"/>
          <w:color w:val="0070C0"/>
          <w:sz w:val="28"/>
          <w:szCs w:val="28"/>
          <w:u w:val="single"/>
        </w:rPr>
        <w:t>acgov.org/</w:t>
      </w:r>
      <w:r w:rsidR="00F12B73" w:rsidRPr="00C0139A">
        <w:rPr>
          <w:rFonts w:ascii="Calibri" w:hAnsi="Calibri" w:cs="Calibri"/>
          <w:color w:val="0070C0"/>
          <w:sz w:val="28"/>
          <w:szCs w:val="28"/>
          <w:u w:val="single"/>
        </w:rPr>
        <w:t>property tax</w:t>
      </w:r>
      <w:r w:rsidR="00CE311F">
        <w:rPr>
          <w:rFonts w:ascii="Calibri" w:hAnsi="Calibri" w:cs="Calibri"/>
          <w:color w:val="0070C0"/>
          <w:sz w:val="28"/>
          <w:szCs w:val="28"/>
          <w:u w:val="single"/>
        </w:rPr>
        <w:t xml:space="preserve"> </w:t>
      </w:r>
    </w:p>
    <w:p w14:paraId="459A5DF8" w14:textId="4DB7A3F9" w:rsidR="00106FD5" w:rsidRDefault="00106FD5" w:rsidP="0000790F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</w:p>
    <w:p w14:paraId="191A7707" w14:textId="77777777" w:rsidR="0040787D" w:rsidRPr="001975EA" w:rsidRDefault="0040787D" w:rsidP="0000790F">
      <w:pPr>
        <w:pStyle w:val="paragraph"/>
        <w:textAlignment w:val="baseline"/>
        <w:rPr>
          <w:rFonts w:ascii="Calibri" w:hAnsi="Calibri" w:cs="Calibri"/>
          <w:color w:val="1D1D1D"/>
          <w:sz w:val="22"/>
          <w:szCs w:val="22"/>
        </w:rPr>
      </w:pPr>
    </w:p>
    <w:sectPr w:rsidR="0040787D" w:rsidRPr="001975EA" w:rsidSect="00F12B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-1987" w:right="720" w:bottom="1440" w:left="1354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B3A5" w14:textId="77777777" w:rsidR="00D4261B" w:rsidRDefault="00D4261B" w:rsidP="00FC4FA3">
      <w:r>
        <w:separator/>
      </w:r>
    </w:p>
  </w:endnote>
  <w:endnote w:type="continuationSeparator" w:id="0">
    <w:p w14:paraId="4B56A880" w14:textId="77777777" w:rsidR="00D4261B" w:rsidRDefault="00D4261B" w:rsidP="00FC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DA63" w14:textId="77777777" w:rsidR="007B485D" w:rsidRDefault="007B4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DE32" w14:textId="77777777" w:rsidR="00FC4FA3" w:rsidRDefault="00FC4FA3">
    <w:pPr>
      <w:pStyle w:val="Footer"/>
    </w:pPr>
    <w:r>
      <w:rPr>
        <w:rFonts w:ascii="Arial" w:eastAsia="Arial Unicode MS" w:hAnsi="Arial" w:cs="Arial"/>
        <w:color w:val="333399"/>
        <w:sz w:val="16"/>
        <w:szCs w:val="16"/>
      </w:rPr>
      <w:t xml:space="preserve">                                      Alameda County Administration Building, 1221 Oak Street, Oakland, California 94612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E78E" w14:textId="77777777" w:rsidR="00FC4FA3" w:rsidRDefault="00FC4FA3">
    <w:pPr>
      <w:pStyle w:val="Footer"/>
    </w:pPr>
    <w:r>
      <w:rPr>
        <w:rFonts w:ascii="Arial" w:eastAsia="Arial Unicode MS" w:hAnsi="Arial" w:cs="Arial"/>
        <w:color w:val="333399"/>
        <w:sz w:val="16"/>
        <w:szCs w:val="16"/>
      </w:rPr>
      <w:t xml:space="preserve">                                    Alameda County Administration Building, 1221 Oak Street, </w:t>
    </w:r>
    <w:r w:rsidR="00DD594E">
      <w:rPr>
        <w:rFonts w:ascii="Arial" w:eastAsia="Arial Unicode MS" w:hAnsi="Arial" w:cs="Arial"/>
        <w:color w:val="333399"/>
        <w:sz w:val="16"/>
        <w:szCs w:val="16"/>
      </w:rPr>
      <w:t xml:space="preserve">Room 131, </w:t>
    </w:r>
    <w:r>
      <w:rPr>
        <w:rFonts w:ascii="Arial" w:eastAsia="Arial Unicode MS" w:hAnsi="Arial" w:cs="Arial"/>
        <w:color w:val="333399"/>
        <w:sz w:val="16"/>
        <w:szCs w:val="16"/>
      </w:rPr>
      <w:t>Oakland, California 94612</w:t>
    </w:r>
  </w:p>
  <w:p w14:paraId="490DF652" w14:textId="77777777" w:rsidR="00FC4FA3" w:rsidRDefault="00FC4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2560" w14:textId="77777777" w:rsidR="00D4261B" w:rsidRDefault="00D4261B" w:rsidP="00FC4FA3">
      <w:r>
        <w:separator/>
      </w:r>
    </w:p>
  </w:footnote>
  <w:footnote w:type="continuationSeparator" w:id="0">
    <w:p w14:paraId="78BB2BBA" w14:textId="77777777" w:rsidR="00D4261B" w:rsidRDefault="00D4261B" w:rsidP="00FC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D043" w14:textId="77777777" w:rsidR="007B485D" w:rsidRDefault="007B4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345F" w14:textId="23529CD9" w:rsidR="00B83EE4" w:rsidRDefault="00B83EE4">
    <w:pPr>
      <w:pStyle w:val="Header"/>
    </w:pPr>
  </w:p>
  <w:p w14:paraId="643BA369" w14:textId="77777777" w:rsidR="00835EA8" w:rsidRDefault="00835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707F" w14:textId="77777777" w:rsidR="007B485D" w:rsidRDefault="00B83EE4" w:rsidP="0058001D">
    <w:r>
      <w:tab/>
    </w:r>
  </w:p>
  <w:p w14:paraId="1A052EE8" w14:textId="4A81BAFE" w:rsidR="007B485D" w:rsidRDefault="00B83EE4" w:rsidP="0058001D">
    <w:r>
      <w:tab/>
    </w:r>
    <w:r>
      <w:tab/>
    </w:r>
    <w:r>
      <w:tab/>
    </w:r>
    <w:r>
      <w:tab/>
    </w:r>
  </w:p>
  <w:p w14:paraId="1963B254" w14:textId="14A0A976" w:rsidR="00E80524" w:rsidRDefault="007B485D" w:rsidP="0058001D"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 wp14:anchorId="4A0F35EA" wp14:editId="6D801725">
          <wp:simplePos x="0" y="0"/>
          <wp:positionH relativeFrom="column">
            <wp:posOffset>-281940</wp:posOffset>
          </wp:positionH>
          <wp:positionV relativeFrom="paragraph">
            <wp:posOffset>188414</wp:posOffset>
          </wp:positionV>
          <wp:extent cx="533400" cy="544195"/>
          <wp:effectExtent l="0" t="0" r="0" b="825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EE4">
      <w:tab/>
    </w:r>
  </w:p>
  <w:p w14:paraId="20BCFC76" w14:textId="77777777" w:rsidR="00E80524" w:rsidRDefault="00E80524" w:rsidP="00481F77">
    <w:pPr>
      <w:ind w:left="-540"/>
      <w:rPr>
        <w:rFonts w:ascii="Arial" w:hAnsi="Arial" w:cs="Arial"/>
      </w:rPr>
    </w:pPr>
    <w:r>
      <w:rPr>
        <w:sz w:val="18"/>
        <w:szCs w:val="18"/>
      </w:rPr>
      <w:t xml:space="preserve">                           </w:t>
    </w:r>
    <w:r>
      <w:rPr>
        <w:rFonts w:ascii="Arial" w:hAnsi="Arial" w:cs="Arial"/>
        <w:b/>
        <w:i/>
        <w:color w:val="333399"/>
      </w:rPr>
      <w:t>Alameda County</w:t>
    </w:r>
  </w:p>
  <w:p w14:paraId="0D2DFA56" w14:textId="77777777" w:rsidR="00E80524" w:rsidRDefault="00E80524" w:rsidP="00481F77">
    <w:pPr>
      <w:ind w:left="-540"/>
      <w:rPr>
        <w:rFonts w:ascii="Arial" w:hAnsi="Arial" w:cs="Arial"/>
        <w:b/>
        <w:i/>
        <w:color w:val="333399"/>
      </w:rPr>
    </w:pPr>
    <w:r>
      <w:rPr>
        <w:rFonts w:ascii="Arial" w:hAnsi="Arial" w:cs="Arial"/>
        <w:b/>
        <w:i/>
        <w:color w:val="333399"/>
      </w:rPr>
      <w:t xml:space="preserve">                Office of the Treasurer</w:t>
    </w:r>
  </w:p>
  <w:p w14:paraId="37E962F3" w14:textId="77777777" w:rsidR="00E80524" w:rsidRDefault="00E80524" w:rsidP="00481F77">
    <w:pPr>
      <w:pStyle w:val="Header"/>
      <w:ind w:left="-540"/>
      <w:rPr>
        <w:rFonts w:ascii="Arial" w:hAnsi="Arial" w:cs="Arial"/>
        <w:b/>
        <w:i/>
        <w:color w:val="333399"/>
      </w:rPr>
    </w:pPr>
    <w:r>
      <w:rPr>
        <w:rFonts w:ascii="Arial" w:hAnsi="Arial" w:cs="Arial"/>
        <w:b/>
        <w:i/>
        <w:color w:val="333399"/>
      </w:rPr>
      <w:t xml:space="preserve">                and Tax Collector</w:t>
    </w:r>
  </w:p>
  <w:p w14:paraId="0F85D67A" w14:textId="77777777" w:rsidR="00E80524" w:rsidRDefault="001F6ECF" w:rsidP="00481F77">
    <w:pPr>
      <w:pStyle w:val="Header"/>
      <w:tabs>
        <w:tab w:val="clear" w:pos="9360"/>
        <w:tab w:val="right" w:pos="10980"/>
      </w:tabs>
      <w:ind w:left="-540"/>
      <w:rPr>
        <w:rFonts w:ascii="Arial" w:hAnsi="Arial" w:cs="Arial"/>
        <w:color w:val="333399"/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C6885" wp14:editId="34026154">
              <wp:simplePos x="0" y="0"/>
              <wp:positionH relativeFrom="column">
                <wp:posOffset>-346710</wp:posOffset>
              </wp:positionH>
              <wp:positionV relativeFrom="paragraph">
                <wp:posOffset>141605</wp:posOffset>
              </wp:positionV>
              <wp:extent cx="2124075" cy="228600"/>
              <wp:effectExtent l="0" t="0" r="952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39FC3" w14:textId="77777777" w:rsidR="00E80524" w:rsidRDefault="00727211" w:rsidP="00E80524">
                          <w:pPr>
                            <w:rPr>
                              <w:rFonts w:ascii="Arial" w:eastAsia="Batang" w:hAnsi="Arial" w:cs="Arial"/>
                              <w:b/>
                              <w:color w:val="3333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Batang" w:hAnsi="Arial" w:cs="Arial"/>
                              <w:b/>
                              <w:color w:val="333399"/>
                              <w:sz w:val="16"/>
                              <w:szCs w:val="16"/>
                            </w:rPr>
                            <w:t>Henry C. Levy, Treasurer-Tax Collector</w:t>
                          </w:r>
                        </w:p>
                        <w:p w14:paraId="0F34D8E5" w14:textId="77777777" w:rsidR="00727211" w:rsidRPr="00554B0A" w:rsidRDefault="00727211" w:rsidP="00E80524">
                          <w:pPr>
                            <w:rPr>
                              <w:rFonts w:ascii="Arial" w:eastAsia="Batang" w:hAnsi="Arial" w:cs="Arial"/>
                              <w:b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1BC68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7.3pt;margin-top:11.15pt;width:16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UB8wEAAMoDAAAOAAAAZHJzL2Uyb0RvYy54bWysU9uO2yAQfa/Uf0C8N3as7KVWnNU2q1SV&#10;thdp2w/AGNuomKEDiZ1+fQeczUbbt6p+QAwDZ+acOV7fTYNhB4Veg634cpFzpqyERtuu4j++797d&#10;cuaDsI0wYFXFj8rzu83bN+vRlaqAHkyjkBGI9eXoKt6H4Mos87JXg/ALcMpSsgUcRKAQu6xBMRL6&#10;YLIiz6+zEbBxCFJ5T6cPc5JvEn7bKhm+tq1XgZmKU28hrZjWOq7ZZi3KDoXrtTy1If6hi0FoS0XP&#10;UA8iCLZH/RfUoCWChzYsJAwZtK2WKnEgNsv8FZunXjiVuJA43p1l8v8PVn45PLlvyML0ASYaYCLh&#10;3SPIn55Z2PbCduoeEcZeiYYKL6Nk2eh8eXoapfaljyD1+BkaGrLYB0hAU4tDVIV4MkKnARzPoqsp&#10;MEmHxbJY5TdXnEnKFcXtdZ6mkony+bVDHz4qGFjcVBxpqAldHB59iN2I8vlKLObB6GanjUkBdvXW&#10;IDsIMsAufYnAq2vGxssW4rMZMZ4kmpHZzDFM9UTJSLeG5kiEEWZD0Q9Amx7wN2cjmani/tdeoOLM&#10;fLIk2vvlahXdl4LV1U1BAV5m6suMsJKgKh44m7fbMDt271B3PVWax2ThnoRuddLgpatT32SYJM3J&#10;3NGRl3G69fILbv4AAAD//wMAUEsDBBQABgAIAAAAIQDVRVqx3wAAAAkBAAAPAAAAZHJzL2Rvd25y&#10;ZXYueG1sTI9BboMwEEX3lXoHayp1UyWmJEAgDFFbqVW3SXOAASaAgm2EnUBuX3fVLEf/6f83+W5W&#10;vbjyaDujEV6XAQjWlak73SAcfz4XGxDWka6pN5oRbmxhVzw+5JTVZtJ7vh5cI3yJthkhtM4NmZS2&#10;almRXZqBtc9OZlTk/Dk2sh5p8uWql2EQxFJRp/1CSwN/tFydDxeFcPqeXqJ0Kr/cMdmv43fqktLc&#10;EJ+f5rctCMez+4fhT9+rQ+GdSnPRtRU9wiJaxx5FCMMVCA+ESZqCKBGizQpkkcv7D4pfAAAA//8D&#10;AFBLAQItABQABgAIAAAAIQC2gziS/gAAAOEBAAATAAAAAAAAAAAAAAAAAAAAAABbQ29udGVudF9U&#10;eXBlc10ueG1sUEsBAi0AFAAGAAgAAAAhADj9If/WAAAAlAEAAAsAAAAAAAAAAAAAAAAALwEAAF9y&#10;ZWxzLy5yZWxzUEsBAi0AFAAGAAgAAAAhACQftQHzAQAAygMAAA4AAAAAAAAAAAAAAAAALgIAAGRy&#10;cy9lMm9Eb2MueG1sUEsBAi0AFAAGAAgAAAAhANVFWrHfAAAACQEAAA8AAAAAAAAAAAAAAAAATQQA&#10;AGRycy9kb3ducmV2LnhtbFBLBQYAAAAABAAEAPMAAABZBQAAAAA=&#10;" stroked="f">
              <v:textbox>
                <w:txbxContent>
                  <w:p w14:paraId="3BA39FC3" w14:textId="77777777" w:rsidR="00E80524" w:rsidRDefault="00727211" w:rsidP="00E80524">
                    <w:pPr>
                      <w:rPr>
                        <w:rFonts w:ascii="Arial" w:eastAsia="Batang" w:hAnsi="Arial" w:cs="Arial"/>
                        <w:b/>
                        <w:color w:val="333399"/>
                        <w:sz w:val="16"/>
                        <w:szCs w:val="16"/>
                      </w:rPr>
                    </w:pPr>
                    <w:r>
                      <w:rPr>
                        <w:rFonts w:ascii="Arial" w:eastAsia="Batang" w:hAnsi="Arial" w:cs="Arial"/>
                        <w:b/>
                        <w:color w:val="333399"/>
                        <w:sz w:val="16"/>
                        <w:szCs w:val="16"/>
                      </w:rPr>
                      <w:t>Henry C. Levy, Treasurer-Tax Collector</w:t>
                    </w:r>
                  </w:p>
                  <w:p w14:paraId="0F34D8E5" w14:textId="77777777" w:rsidR="00727211" w:rsidRPr="00554B0A" w:rsidRDefault="00727211" w:rsidP="00E80524">
                    <w:pPr>
                      <w:rPr>
                        <w:rFonts w:ascii="Arial" w:eastAsia="Batang" w:hAnsi="Arial" w:cs="Arial"/>
                        <w:b/>
                        <w:color w:val="33339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80524">
      <w:rPr>
        <w:rFonts w:ascii="Arial" w:hAnsi="Arial" w:cs="Arial"/>
        <w:b/>
        <w:i/>
        <w:color w:val="333399"/>
        <w:sz w:val="28"/>
        <w:szCs w:val="28"/>
      </w:rPr>
      <w:t xml:space="preserve">           </w:t>
    </w:r>
  </w:p>
  <w:p w14:paraId="1C81C3C4" w14:textId="77777777" w:rsidR="00E80524" w:rsidRDefault="00835EA8" w:rsidP="00481F77">
    <w:pPr>
      <w:ind w:left="-540"/>
      <w:rPr>
        <w:color w:val="3366FF"/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A5C9108" wp14:editId="5224EBB9">
              <wp:simplePos x="0" y="0"/>
              <wp:positionH relativeFrom="column">
                <wp:posOffset>3867150</wp:posOffset>
              </wp:positionH>
              <wp:positionV relativeFrom="paragraph">
                <wp:posOffset>7529</wp:posOffset>
              </wp:positionV>
              <wp:extent cx="2612571" cy="3429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571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F6B12" w14:textId="4C4559A6" w:rsidR="005644F6" w:rsidRDefault="00003937" w:rsidP="00554B0A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6655D4"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  <w:t xml:space="preserve"> </w:t>
                          </w:r>
                          <w:r w:rsidR="005644F6"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  <w:t xml:space="preserve">         Vishal B. Thacker, Assistant Treasurer</w:t>
                          </w:r>
                          <w:r w:rsidR="006655D4"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  <w:t xml:space="preserve">       </w:t>
                          </w:r>
                        </w:p>
                        <w:p w14:paraId="12EDB09B" w14:textId="30CFAF60" w:rsidR="00E80524" w:rsidRPr="00835EA8" w:rsidRDefault="00003937" w:rsidP="00554B0A">
                          <w:pPr>
                            <w:rPr>
                              <w:rFonts w:ascii="Arial" w:eastAsia="Batang" w:hAnsi="Arial" w:cs="Arial"/>
                              <w:b/>
                              <w:color w:val="3333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  <w:t xml:space="preserve"> </w:t>
                          </w:r>
                          <w:r w:rsidR="005644F6"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="007B485D"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  <w:t>Elvia Quiroga</w:t>
                          </w:r>
                          <w:r w:rsidR="00E80524" w:rsidRPr="00835EA8">
                            <w:rPr>
                              <w:rFonts w:ascii="Arial" w:hAnsi="Arial" w:cs="Arial"/>
                              <w:b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  <w:t>, Chief Deputy Tax Collector</w:t>
                          </w:r>
                        </w:p>
                        <w:p w14:paraId="439CDEFC" w14:textId="77777777" w:rsidR="00727211" w:rsidRDefault="00727211" w:rsidP="00554B0A">
                          <w:pPr>
                            <w:rPr>
                              <w:rFonts w:ascii="Arial" w:hAnsi="Arial" w:cs="Arial"/>
                              <w:color w:val="333399"/>
                              <w:spacing w:val="-4"/>
                              <w:kern w:val="16"/>
                              <w:sz w:val="16"/>
                              <w:szCs w:val="16"/>
                            </w:rPr>
                          </w:pPr>
                        </w:p>
                        <w:p w14:paraId="7423379F" w14:textId="77777777" w:rsidR="00727211" w:rsidRPr="00EF024B" w:rsidRDefault="00727211" w:rsidP="00554B0A">
                          <w:pPr>
                            <w:rPr>
                              <w:rFonts w:ascii="Arial" w:hAnsi="Arial" w:cs="Gautami"/>
                              <w:color w:val="333399"/>
                              <w:spacing w:val="14"/>
                              <w:kern w:val="1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A5C9108" id="Text Box 5" o:spid="_x0000_s1027" type="#_x0000_t202" style="position:absolute;left:0;text-align:left;margin-left:304.5pt;margin-top:.6pt;width:205.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5A9gEAANEDAAAOAAAAZHJzL2Uyb0RvYy54bWysU1Fv0zAQfkfiP1h+p2lCt7Go6TQ6FSGN&#10;gTT4AY7jJBaOz5zdJuPXc3a6rhpviDxYPp/93X3ffVnfTINhB4Veg614vlhypqyERtuu4j++7959&#10;4MwHYRthwKqKPynPbzZv36xHV6oCejCNQkYg1pejq3gfgiuzzMteDcIvwClLyRZwEIFC7LIGxUjo&#10;g8mK5fIyGwEbhyCV93R6Nyf5JuG3rZLha9t6FZipOPUW0oppreOabdai7FC4XstjG+IfuhiEtlT0&#10;BHUngmB71H9BDVoieGjDQsKQQdtqqRIHYpMvX7F57IVTiQuJ491JJv//YOXD4dF9QxamjzDRABMJ&#10;7+5B/vTMwrYXtlO3iDD2SjRUOI+SZaPz5fFplNqXPoLU4xdoaMhiHyABTS0OURXiyQidBvB0El1N&#10;gUk6LC7z4uIq50xS7v2quF6mqWSifH7t0IdPCgYWNxVHGmpCF4d7H2I3ony+Eot5MLrZaWNSgF29&#10;NcgOggywS18i8OqasfGyhfhsRowniWZkNnMMUz0x3Rw1iKxraJ6IN8LsK/oPaNMD/uZsJE9V3P/a&#10;C1Scmc+WtLvOV6towhSsLq4KCvA8U59nhJUEVfHA2bzdhtm4e4e666nSPC0Lt6R3q5MUL10d2yff&#10;JIWOHo/GPI/TrZc/cfMHAAD//wMAUEsDBBQABgAIAAAAIQBZkcPA3QAAAAkBAAAPAAAAZHJzL2Rv&#10;d25yZXYueG1sTI9BTsMwEEX3SNzBmkpsELWJmpSGOBUggdi29ACTeJpEjcdR7Dbp7XFXsBy90f/v&#10;F9vZ9uJCo+8ca3heKhDEtTMdNxoOP59PLyB8QDbYOyYNV/KwLe/vCsyNm3hHl31oRAxhn6OGNoQh&#10;l9LXLVn0SzcQR3Z0o8UQz7GRZsQphtteJkpl0mLHsaHFgT5aqk/7s9Vw/J4e081UfYXDerfK3rFb&#10;V+6q9cNifnsFEWgOf89w04/qUEanyp3ZeNFryNQmbgkRJCBuXCVqBaLSkKYJyLKQ/xeUvwAAAP//&#10;AwBQSwECLQAUAAYACAAAACEAtoM4kv4AAADhAQAAEwAAAAAAAAAAAAAAAAAAAAAAW0NvbnRlbnRf&#10;VHlwZXNdLnhtbFBLAQItABQABgAIAAAAIQA4/SH/1gAAAJQBAAALAAAAAAAAAAAAAAAAAC8BAABf&#10;cmVscy8ucmVsc1BLAQItABQABgAIAAAAIQALXJ5A9gEAANEDAAAOAAAAAAAAAAAAAAAAAC4CAABk&#10;cnMvZTJvRG9jLnhtbFBLAQItABQABgAIAAAAIQBZkcPA3QAAAAkBAAAPAAAAAAAAAAAAAAAAAFAE&#10;AABkcnMvZG93bnJldi54bWxQSwUGAAAAAAQABADzAAAAWgUAAAAA&#10;" stroked="f">
              <v:textbox>
                <w:txbxContent>
                  <w:p w14:paraId="4D8F6B12" w14:textId="4C4559A6" w:rsidR="005644F6" w:rsidRDefault="00003937" w:rsidP="00554B0A">
                    <w:pPr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  <w:t xml:space="preserve">     </w:t>
                    </w:r>
                    <w:r w:rsidR="006655D4"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  <w:t xml:space="preserve"> </w:t>
                    </w:r>
                    <w:r w:rsidR="005644F6"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  <w:t xml:space="preserve">         Vishal B. Thacker, Assistant Treasurer</w:t>
                    </w:r>
                    <w:r w:rsidR="006655D4"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  <w:t xml:space="preserve">       </w:t>
                    </w:r>
                  </w:p>
                  <w:p w14:paraId="12EDB09B" w14:textId="30CFAF60" w:rsidR="00E80524" w:rsidRPr="00835EA8" w:rsidRDefault="00003937" w:rsidP="00554B0A">
                    <w:pPr>
                      <w:rPr>
                        <w:rFonts w:ascii="Arial" w:eastAsia="Batang" w:hAnsi="Arial" w:cs="Arial"/>
                        <w:b/>
                        <w:color w:val="33339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  <w:t xml:space="preserve"> </w:t>
                    </w:r>
                    <w:r w:rsidR="005644F6"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  <w:t xml:space="preserve">              </w:t>
                    </w:r>
                    <w:r w:rsidR="007B485D"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  <w:t>Elvia Quiroga</w:t>
                    </w:r>
                    <w:r w:rsidR="00E80524" w:rsidRPr="00835EA8">
                      <w:rPr>
                        <w:rFonts w:ascii="Arial" w:hAnsi="Arial" w:cs="Arial"/>
                        <w:b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  <w:t>, Chief Deputy Tax Collector</w:t>
                    </w:r>
                  </w:p>
                  <w:p w14:paraId="439CDEFC" w14:textId="77777777" w:rsidR="00727211" w:rsidRDefault="00727211" w:rsidP="00554B0A">
                    <w:pPr>
                      <w:rPr>
                        <w:rFonts w:ascii="Arial" w:hAnsi="Arial" w:cs="Arial"/>
                        <w:color w:val="333399"/>
                        <w:spacing w:val="-4"/>
                        <w:kern w:val="16"/>
                        <w:sz w:val="16"/>
                        <w:szCs w:val="16"/>
                      </w:rPr>
                    </w:pPr>
                  </w:p>
                  <w:p w14:paraId="7423379F" w14:textId="77777777" w:rsidR="00727211" w:rsidRPr="00EF024B" w:rsidRDefault="00727211" w:rsidP="00554B0A">
                    <w:pPr>
                      <w:rPr>
                        <w:rFonts w:ascii="Arial" w:hAnsi="Arial" w:cs="Gautami"/>
                        <w:color w:val="333399"/>
                        <w:spacing w:val="14"/>
                        <w:kern w:val="1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81F7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3F5F4" wp14:editId="072F462B">
              <wp:simplePos x="0" y="0"/>
              <wp:positionH relativeFrom="column">
                <wp:posOffset>-300990</wp:posOffset>
              </wp:positionH>
              <wp:positionV relativeFrom="paragraph">
                <wp:posOffset>9525</wp:posOffset>
              </wp:positionV>
              <wp:extent cx="6789420" cy="0"/>
              <wp:effectExtent l="0" t="0" r="1143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942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5E5CD8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7pt,.75pt" to="510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YixgEAAPgDAAAOAAAAZHJzL2Uyb0RvYy54bWysU8tu2zAQvBfIPxC8x5KNNkkFyzkkSC99&#10;BE37AQy1tAjwBZKx5L/vcmXLQVKgSNDLSiR3ZneGy/X1aA3bQUzau5YvFzVn4KTvtNu2/Pevu/Mr&#10;zlIWrhPGO2j5HhK/3px9WA+hgZXvvekgMiRxqRlCy/ucQ1NVSfZgRVr4AA4PlY9WZFzGbdVFMSC7&#10;NdWqri+qwccuRC8hJdy9nQ75hviVApl/KJUgM9Ny7C1TjBQfS6w2a9Fsowi9loc2xDu6sEI7LDpT&#10;3Yos2FPUr6isltEnr/JCelt5pbQE0oBqlvULNQ+9CEBa0JwUZpvS/6OV33c37j6iDUNITQr3sagY&#10;VbTli/2xkczaz2bBmJnEzYvLq88fV+ipPJ5VJ2CIKX8Bb1n5abnRrugQjdh9TRmLYeoxpWwbV2Ly&#10;Rnd32hhalAmAGxPZTuDd5XFFBObJfvPdtHf5qa7pBpGNBqakE/czJjwr7NVJHv3lvYGp8k9QTHco&#10;aEkFZqKphpASXF6WOSEmzC4whV3OwPrfwEN+gQJN5VvAM4Iqe5dnsNXOx79Vz+OxZTXlHx2YdBcL&#10;Hn23p4sna3C8SOHhKZT5fb4m+OnBbv4AAAD//wMAUEsDBBQABgAIAAAAIQCl8Vbe2wAAAAgBAAAP&#10;AAAAZHJzL2Rvd25yZXYueG1sTI/BTsMwEETvSPyDtUjcWqdRgSjEqVAlxA2pBQRHN17iqPY6st02&#10;/Xu2XOC480azM81q8k4cMaYhkILFvACB1AUzUK/g/e15VoFIWZPRLhAqOGOCVXt91ejahBNt8LjN&#10;veAQSrVWYHMeaylTZ9HrNA8jErPvEL3OfMZemqhPHO6dLIviXno9EH+wesS1xW6/PXgFVLp+82XX&#10;8fWT6ByHj25fvVRK3d5MT48gMk75zwyX+lwdWu60CwcySTgFs+XDkq0M7kBceFEueMvuV5BtI/8P&#10;aH8AAAD//wMAUEsBAi0AFAAGAAgAAAAhALaDOJL+AAAA4QEAABMAAAAAAAAAAAAAAAAAAAAAAFtD&#10;b250ZW50X1R5cGVzXS54bWxQSwECLQAUAAYACAAAACEAOP0h/9YAAACUAQAACwAAAAAAAAAAAAAA&#10;AAAvAQAAX3JlbHMvLnJlbHNQSwECLQAUAAYACAAAACEAUGU2IsYBAAD4AwAADgAAAAAAAAAAAAAA&#10;AAAuAgAAZHJzL2Uyb0RvYy54bWxQSwECLQAUAAYACAAAACEApfFW3tsAAAAIAQAADwAAAAAAAAAA&#10;AAAAAAAgBAAAZHJzL2Rvd25yZXYueG1sUEsFBgAAAAAEAAQA8wAAACgFAAAAAA==&#10;" strokecolor="#17365d [2415]"/>
          </w:pict>
        </mc:Fallback>
      </mc:AlternateContent>
    </w:r>
    <w:r w:rsidR="00E80524">
      <w:rPr>
        <w:rFonts w:ascii="Arial" w:hAnsi="Arial" w:cs="Arial"/>
        <w:b/>
        <w:i/>
        <w:color w:val="333399"/>
        <w:sz w:val="28"/>
        <w:szCs w:val="28"/>
      </w:rPr>
      <w:t xml:space="preserve">               </w:t>
    </w:r>
  </w:p>
  <w:p w14:paraId="393FE795" w14:textId="57579D55" w:rsidR="00FC4FA3" w:rsidRDefault="00E80524" w:rsidP="00481F77">
    <w:pPr>
      <w:pStyle w:val="Header"/>
      <w:ind w:right="-450"/>
    </w:pPr>
    <w:r>
      <w:t xml:space="preserve">     </w:t>
    </w:r>
    <w:r w:rsidR="007B485D">
      <w:t xml:space="preserve"> </w:t>
    </w:r>
    <w:r>
      <w:t xml:space="preserve">                   </w:t>
    </w:r>
    <w:r w:rsidR="00F14364">
      <w:tab/>
    </w:r>
    <w:r w:rsidR="00F14364">
      <w:tab/>
    </w: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59F8"/>
    <w:multiLevelType w:val="hybridMultilevel"/>
    <w:tmpl w:val="7C6A82A2"/>
    <w:lvl w:ilvl="0" w:tplc="8494A6C0">
      <w:start w:val="12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0CEA"/>
    <w:multiLevelType w:val="multilevel"/>
    <w:tmpl w:val="9A0E96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B675B20"/>
    <w:multiLevelType w:val="hybridMultilevel"/>
    <w:tmpl w:val="4E1608B4"/>
    <w:lvl w:ilvl="0" w:tplc="40323B6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C7898"/>
    <w:multiLevelType w:val="multilevel"/>
    <w:tmpl w:val="872AE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8CB"/>
    <w:multiLevelType w:val="multilevel"/>
    <w:tmpl w:val="9636325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77147"/>
    <w:multiLevelType w:val="hybridMultilevel"/>
    <w:tmpl w:val="3118C97A"/>
    <w:lvl w:ilvl="0" w:tplc="2F182E1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0B5D"/>
    <w:multiLevelType w:val="multilevel"/>
    <w:tmpl w:val="5C18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C3575"/>
    <w:multiLevelType w:val="hybridMultilevel"/>
    <w:tmpl w:val="C108EF7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69455DB"/>
    <w:multiLevelType w:val="hybridMultilevel"/>
    <w:tmpl w:val="A82C4C80"/>
    <w:lvl w:ilvl="0" w:tplc="C436D88A">
      <w:start w:val="12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B3E4B"/>
    <w:multiLevelType w:val="hybridMultilevel"/>
    <w:tmpl w:val="6B38A0A6"/>
    <w:lvl w:ilvl="0" w:tplc="F6CCB4EC">
      <w:start w:val="12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F3C6C"/>
    <w:multiLevelType w:val="multilevel"/>
    <w:tmpl w:val="9CCA90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6C26B8"/>
    <w:multiLevelType w:val="hybridMultilevel"/>
    <w:tmpl w:val="73700AA6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F43A1830">
      <w:numFmt w:val="bullet"/>
      <w:lvlText w:val="•"/>
      <w:lvlJc w:val="left"/>
      <w:pPr>
        <w:ind w:left="2520" w:hanging="48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79C84F71"/>
    <w:multiLevelType w:val="hybridMultilevel"/>
    <w:tmpl w:val="8572D54A"/>
    <w:lvl w:ilvl="0" w:tplc="83EEA1A4">
      <w:start w:val="12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90268">
    <w:abstractNumId w:val="11"/>
  </w:num>
  <w:num w:numId="2" w16cid:durableId="9963074">
    <w:abstractNumId w:val="7"/>
  </w:num>
  <w:num w:numId="3" w16cid:durableId="1144590608">
    <w:abstractNumId w:val="7"/>
  </w:num>
  <w:num w:numId="4" w16cid:durableId="1169826800">
    <w:abstractNumId w:val="10"/>
  </w:num>
  <w:num w:numId="5" w16cid:durableId="1329020731">
    <w:abstractNumId w:val="4"/>
  </w:num>
  <w:num w:numId="6" w16cid:durableId="1988198138">
    <w:abstractNumId w:val="6"/>
  </w:num>
  <w:num w:numId="7" w16cid:durableId="501508396">
    <w:abstractNumId w:val="3"/>
  </w:num>
  <w:num w:numId="8" w16cid:durableId="346105186">
    <w:abstractNumId w:val="1"/>
  </w:num>
  <w:num w:numId="9" w16cid:durableId="1283728432">
    <w:abstractNumId w:val="2"/>
  </w:num>
  <w:num w:numId="10" w16cid:durableId="393894876">
    <w:abstractNumId w:val="5"/>
  </w:num>
  <w:num w:numId="11" w16cid:durableId="480124993">
    <w:abstractNumId w:val="0"/>
  </w:num>
  <w:num w:numId="12" w16cid:durableId="47385004">
    <w:abstractNumId w:val="9"/>
  </w:num>
  <w:num w:numId="13" w16cid:durableId="649789842">
    <w:abstractNumId w:val="12"/>
  </w:num>
  <w:num w:numId="14" w16cid:durableId="656418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A3"/>
    <w:rsid w:val="00003937"/>
    <w:rsid w:val="0000790F"/>
    <w:rsid w:val="00014F16"/>
    <w:rsid w:val="00021D63"/>
    <w:rsid w:val="00023E92"/>
    <w:rsid w:val="00033ACF"/>
    <w:rsid w:val="00052D64"/>
    <w:rsid w:val="00081A0A"/>
    <w:rsid w:val="000901AE"/>
    <w:rsid w:val="00097429"/>
    <w:rsid w:val="00097C3E"/>
    <w:rsid w:val="000A1C49"/>
    <w:rsid w:val="000B44F3"/>
    <w:rsid w:val="000C025E"/>
    <w:rsid w:val="000C0A32"/>
    <w:rsid w:val="000C4229"/>
    <w:rsid w:val="000E641E"/>
    <w:rsid w:val="001029F4"/>
    <w:rsid w:val="0010450C"/>
    <w:rsid w:val="00106FD5"/>
    <w:rsid w:val="0012780F"/>
    <w:rsid w:val="00130E0F"/>
    <w:rsid w:val="00143DF6"/>
    <w:rsid w:val="001447CC"/>
    <w:rsid w:val="00155DD0"/>
    <w:rsid w:val="00163F55"/>
    <w:rsid w:val="001651F4"/>
    <w:rsid w:val="00187514"/>
    <w:rsid w:val="0019727D"/>
    <w:rsid w:val="001975EA"/>
    <w:rsid w:val="001F6ECF"/>
    <w:rsid w:val="00212046"/>
    <w:rsid w:val="00212FE5"/>
    <w:rsid w:val="00233995"/>
    <w:rsid w:val="00242331"/>
    <w:rsid w:val="00275349"/>
    <w:rsid w:val="00284569"/>
    <w:rsid w:val="00295514"/>
    <w:rsid w:val="002B5B30"/>
    <w:rsid w:val="002C511E"/>
    <w:rsid w:val="002E4610"/>
    <w:rsid w:val="002F480C"/>
    <w:rsid w:val="00303344"/>
    <w:rsid w:val="00342BC1"/>
    <w:rsid w:val="003777B8"/>
    <w:rsid w:val="00377A27"/>
    <w:rsid w:val="00380A28"/>
    <w:rsid w:val="00382BA1"/>
    <w:rsid w:val="003B14C0"/>
    <w:rsid w:val="003B48D3"/>
    <w:rsid w:val="003B6685"/>
    <w:rsid w:val="003E6F5A"/>
    <w:rsid w:val="0040787D"/>
    <w:rsid w:val="00412160"/>
    <w:rsid w:val="0042128A"/>
    <w:rsid w:val="0043372D"/>
    <w:rsid w:val="00450E2E"/>
    <w:rsid w:val="004778E9"/>
    <w:rsid w:val="00481F77"/>
    <w:rsid w:val="00495E21"/>
    <w:rsid w:val="004C4A9F"/>
    <w:rsid w:val="004D53EF"/>
    <w:rsid w:val="004F3D46"/>
    <w:rsid w:val="004F5267"/>
    <w:rsid w:val="00503E50"/>
    <w:rsid w:val="005357C0"/>
    <w:rsid w:val="005369E5"/>
    <w:rsid w:val="00546302"/>
    <w:rsid w:val="00554B0A"/>
    <w:rsid w:val="005609CE"/>
    <w:rsid w:val="005644F6"/>
    <w:rsid w:val="00571E68"/>
    <w:rsid w:val="0058001D"/>
    <w:rsid w:val="005840D1"/>
    <w:rsid w:val="00594EA9"/>
    <w:rsid w:val="005A6A2D"/>
    <w:rsid w:val="005B4394"/>
    <w:rsid w:val="005C0F2A"/>
    <w:rsid w:val="00635995"/>
    <w:rsid w:val="00663F48"/>
    <w:rsid w:val="006655D4"/>
    <w:rsid w:val="00671F00"/>
    <w:rsid w:val="006721CC"/>
    <w:rsid w:val="006808C2"/>
    <w:rsid w:val="006810AA"/>
    <w:rsid w:val="006848FF"/>
    <w:rsid w:val="00684A41"/>
    <w:rsid w:val="0069485A"/>
    <w:rsid w:val="006D02D9"/>
    <w:rsid w:val="0070119E"/>
    <w:rsid w:val="00727211"/>
    <w:rsid w:val="00745F43"/>
    <w:rsid w:val="00753EE9"/>
    <w:rsid w:val="0075401E"/>
    <w:rsid w:val="00761B2C"/>
    <w:rsid w:val="00764C74"/>
    <w:rsid w:val="0077512A"/>
    <w:rsid w:val="00777117"/>
    <w:rsid w:val="00796455"/>
    <w:rsid w:val="007A4C08"/>
    <w:rsid w:val="007B485D"/>
    <w:rsid w:val="007E273F"/>
    <w:rsid w:val="007E470F"/>
    <w:rsid w:val="008030AB"/>
    <w:rsid w:val="008115B7"/>
    <w:rsid w:val="008131DB"/>
    <w:rsid w:val="00835EA8"/>
    <w:rsid w:val="008368F4"/>
    <w:rsid w:val="00844678"/>
    <w:rsid w:val="00850CAE"/>
    <w:rsid w:val="00875BD6"/>
    <w:rsid w:val="00881592"/>
    <w:rsid w:val="009132F3"/>
    <w:rsid w:val="009213AC"/>
    <w:rsid w:val="009219E6"/>
    <w:rsid w:val="00924A49"/>
    <w:rsid w:val="00932A97"/>
    <w:rsid w:val="00977FD7"/>
    <w:rsid w:val="00984681"/>
    <w:rsid w:val="009A74E2"/>
    <w:rsid w:val="009C2F20"/>
    <w:rsid w:val="009C56AD"/>
    <w:rsid w:val="009D5AD3"/>
    <w:rsid w:val="009D6A25"/>
    <w:rsid w:val="00A12AE7"/>
    <w:rsid w:val="00A430AD"/>
    <w:rsid w:val="00A50970"/>
    <w:rsid w:val="00A61746"/>
    <w:rsid w:val="00AA474A"/>
    <w:rsid w:val="00AC62FE"/>
    <w:rsid w:val="00AD45B2"/>
    <w:rsid w:val="00AF0116"/>
    <w:rsid w:val="00AF4963"/>
    <w:rsid w:val="00B02B72"/>
    <w:rsid w:val="00B211AF"/>
    <w:rsid w:val="00B26E21"/>
    <w:rsid w:val="00B463FF"/>
    <w:rsid w:val="00B464EA"/>
    <w:rsid w:val="00B51329"/>
    <w:rsid w:val="00B602E6"/>
    <w:rsid w:val="00B67A3B"/>
    <w:rsid w:val="00B83EE4"/>
    <w:rsid w:val="00BB6882"/>
    <w:rsid w:val="00BC153D"/>
    <w:rsid w:val="00BE57AC"/>
    <w:rsid w:val="00C0139A"/>
    <w:rsid w:val="00C14A41"/>
    <w:rsid w:val="00C229AC"/>
    <w:rsid w:val="00C23EFB"/>
    <w:rsid w:val="00C30B09"/>
    <w:rsid w:val="00C55F21"/>
    <w:rsid w:val="00C84C8B"/>
    <w:rsid w:val="00CD5DA8"/>
    <w:rsid w:val="00CD701D"/>
    <w:rsid w:val="00CE311F"/>
    <w:rsid w:val="00CF6BC8"/>
    <w:rsid w:val="00D37AD0"/>
    <w:rsid w:val="00D4261B"/>
    <w:rsid w:val="00D618FB"/>
    <w:rsid w:val="00D725B3"/>
    <w:rsid w:val="00D7428E"/>
    <w:rsid w:val="00DA663D"/>
    <w:rsid w:val="00DB0621"/>
    <w:rsid w:val="00DB30D8"/>
    <w:rsid w:val="00DC63D6"/>
    <w:rsid w:val="00DD594E"/>
    <w:rsid w:val="00DD6C31"/>
    <w:rsid w:val="00DD7725"/>
    <w:rsid w:val="00DF6E5E"/>
    <w:rsid w:val="00E12877"/>
    <w:rsid w:val="00E23BD5"/>
    <w:rsid w:val="00E458B7"/>
    <w:rsid w:val="00E550E8"/>
    <w:rsid w:val="00E66349"/>
    <w:rsid w:val="00E67DC0"/>
    <w:rsid w:val="00E739AB"/>
    <w:rsid w:val="00E80524"/>
    <w:rsid w:val="00E84A24"/>
    <w:rsid w:val="00E85D40"/>
    <w:rsid w:val="00E879F4"/>
    <w:rsid w:val="00EA52FA"/>
    <w:rsid w:val="00EA61C5"/>
    <w:rsid w:val="00ED0B68"/>
    <w:rsid w:val="00EE7DE6"/>
    <w:rsid w:val="00EF10A3"/>
    <w:rsid w:val="00F02FB0"/>
    <w:rsid w:val="00F12B73"/>
    <w:rsid w:val="00F14364"/>
    <w:rsid w:val="00F377ED"/>
    <w:rsid w:val="00F6089D"/>
    <w:rsid w:val="00F73341"/>
    <w:rsid w:val="00F73A50"/>
    <w:rsid w:val="00F7423F"/>
    <w:rsid w:val="00F753E9"/>
    <w:rsid w:val="00F841B4"/>
    <w:rsid w:val="00FA0D45"/>
    <w:rsid w:val="00FC4FA3"/>
    <w:rsid w:val="00FD5A73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D7C7A"/>
  <w15:docId w15:val="{C8D13BF7-1FF5-4DF3-BA4E-1282D077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CC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7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7C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7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47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7C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7C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7C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7C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7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7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PRI Bullets"/>
    <w:basedOn w:val="Normal"/>
    <w:uiPriority w:val="34"/>
    <w:qFormat/>
    <w:rsid w:val="001447CC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447CC"/>
    <w:rPr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7C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447C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7C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7C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7C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7C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7C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447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47C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7C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447CC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447CC"/>
    <w:rPr>
      <w:b/>
      <w:bCs/>
    </w:rPr>
  </w:style>
  <w:style w:type="character" w:styleId="Emphasis">
    <w:name w:val="Emphasis"/>
    <w:basedOn w:val="DefaultParagraphFont"/>
    <w:uiPriority w:val="20"/>
    <w:qFormat/>
    <w:rsid w:val="001447CC"/>
    <w:rPr>
      <w:rFonts w:ascii="Calibri" w:hAnsi="Calibr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447C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47C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7C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7CC"/>
    <w:rPr>
      <w:b/>
      <w:i/>
      <w:sz w:val="24"/>
    </w:rPr>
  </w:style>
  <w:style w:type="character" w:styleId="SubtleEmphasis">
    <w:name w:val="Subtle Emphasis"/>
    <w:uiPriority w:val="19"/>
    <w:qFormat/>
    <w:rsid w:val="001447CC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447C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47C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47C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47C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47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C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F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FA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7423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423F"/>
    <w:pPr>
      <w:spacing w:line="200" w:lineRule="exact"/>
      <w:ind w:left="840"/>
    </w:pPr>
    <w:rPr>
      <w:rFonts w:ascii="Times New Roman" w:hAnsi="Times New Roman"/>
      <w:sz w:val="21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423F"/>
    <w:rPr>
      <w:rFonts w:ascii="Times New Roman" w:hAnsi="Times New Roman"/>
      <w:sz w:val="21"/>
      <w:szCs w:val="21"/>
      <w:lang w:bidi="en-US"/>
    </w:rPr>
  </w:style>
  <w:style w:type="table" w:styleId="TableGrid">
    <w:name w:val="Table Grid"/>
    <w:basedOn w:val="TableNormal"/>
    <w:uiPriority w:val="59"/>
    <w:rsid w:val="00F7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609CE"/>
    <w:rPr>
      <w:rFonts w:ascii="Times New Roman" w:eastAsia="Times New Roman" w:hAnsi="Times New Roman"/>
      <w:lang w:bidi="ar-SA"/>
    </w:rPr>
  </w:style>
  <w:style w:type="character" w:customStyle="1" w:styleId="normaltextrun1">
    <w:name w:val="normaltextrun1"/>
    <w:basedOn w:val="DefaultParagraphFont"/>
    <w:rsid w:val="005609CE"/>
  </w:style>
  <w:style w:type="character" w:customStyle="1" w:styleId="eop">
    <w:name w:val="eop"/>
    <w:basedOn w:val="DefaultParagraphFont"/>
    <w:rsid w:val="005609CE"/>
  </w:style>
  <w:style w:type="character" w:customStyle="1" w:styleId="spellingerror">
    <w:name w:val="spellingerror"/>
    <w:basedOn w:val="DefaultParagraphFont"/>
    <w:rsid w:val="00412160"/>
  </w:style>
  <w:style w:type="character" w:styleId="UnresolvedMention">
    <w:name w:val="Unresolved Mention"/>
    <w:basedOn w:val="DefaultParagraphFont"/>
    <w:uiPriority w:val="99"/>
    <w:semiHidden/>
    <w:unhideWhenUsed/>
    <w:rsid w:val="00450E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4610"/>
    <w:rPr>
      <w:color w:val="800080" w:themeColor="followedHyperlink"/>
      <w:u w:val="single"/>
    </w:rPr>
  </w:style>
  <w:style w:type="character" w:customStyle="1" w:styleId="scxw53048288">
    <w:name w:val="scxw53048288"/>
    <w:basedOn w:val="DefaultParagraphFont"/>
    <w:rsid w:val="0008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8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5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8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0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35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19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95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2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25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4069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73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083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3376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99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7824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10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9224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1926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06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60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7794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566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432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007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31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8564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055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50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713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8212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1774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46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628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61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92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135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919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27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87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34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9133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974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8218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59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08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89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193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9868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434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4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93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55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3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24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0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58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01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11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045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848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609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86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535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87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702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1723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23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9302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563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109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72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72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978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7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493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590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523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227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505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5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879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183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6659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98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023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578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45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19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3563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00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727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35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72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6684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6312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5209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1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2955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2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94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42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27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73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200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403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57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87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65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816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614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670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9919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93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03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2044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354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164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741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107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71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965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985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18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12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092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777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3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5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793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68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49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06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09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8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509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847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75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356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20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011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748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95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99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46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342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05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841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7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9477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47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7983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76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93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62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26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160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052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na.barrina@acgov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libeth.usison@acgov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taxpublicmail@acgov.or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C90C614E63479569B08111FE8167" ma:contentTypeVersion="11" ma:contentTypeDescription="Create a new document." ma:contentTypeScope="" ma:versionID="de5c07c81ddfcc26fc9bb0185c536ac4">
  <xsd:schema xmlns:xsd="http://www.w3.org/2001/XMLSchema" xmlns:xs="http://www.w3.org/2001/XMLSchema" xmlns:p="http://schemas.microsoft.com/office/2006/metadata/properties" xmlns:ns2="d4b048a6-3853-47d7-a07e-981ff861dcf6" xmlns:ns3="a785ad58-1d57-4f8a-aa71-77170459bd0d" xmlns:ns4="7e65d9fa-c371-46ce-a923-00ea75da258c" targetNamespace="http://schemas.microsoft.com/office/2006/metadata/properties" ma:root="true" ma:fieldsID="9f1122edf294ddedf827595b78039a85" ns2:_="" ns3:_="" ns4:_="">
    <xsd:import namespace="d4b048a6-3853-47d7-a07e-981ff861dcf6"/>
    <xsd:import namespace="a785ad58-1d57-4f8a-aa71-77170459bd0d"/>
    <xsd:import namespace="7e65d9fa-c371-46ce-a923-00ea75da2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048a6-3853-47d7-a07e-981ff861d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8d1cdd-3923-4231-8a1f-65b78c57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d9fa-c371-46ce-a923-00ea75da258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e993d44-0a62-4cab-ad1d-788b03727bb5}" ma:internalName="TaxCatchAll" ma:showField="CatchAllData" ma:web="7e65d9fa-c371-46ce-a923-00ea75da2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65d9fa-c371-46ce-a923-00ea75da258c" xsi:nil="true"/>
    <lcf76f155ced4ddcb4097134ff3c332f xmlns="d4b048a6-3853-47d7-a07e-981ff861d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237D5D-E359-4811-AE22-2102839FF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735F8-2D78-4D97-ABE0-B49E2494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048a6-3853-47d7-a07e-981ff861dcf6"/>
    <ds:schemaRef ds:uri="a785ad58-1d57-4f8a-aa71-77170459bd0d"/>
    <ds:schemaRef ds:uri="7e65d9fa-c371-46ce-a923-00ea75da2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3127A-7070-437F-AED7-CE2E762875A0}">
  <ds:schemaRefs>
    <ds:schemaRef ds:uri="http://schemas.microsoft.com/office/2006/metadata/properties"/>
    <ds:schemaRef ds:uri="http://schemas.microsoft.com/office/infopath/2007/PartnerControls"/>
    <ds:schemaRef ds:uri="7e65d9fa-c371-46ce-a923-00ea75da258c"/>
    <ds:schemaRef ds:uri="d4b048a6-3853-47d7-a07e-981ff861d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Alameda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kpoe</dc:creator>
  <cp:lastModifiedBy>Garcia, Cristina G, Treasurer</cp:lastModifiedBy>
  <cp:revision>3</cp:revision>
  <cp:lastPrinted>2023-05-24T22:46:00Z</cp:lastPrinted>
  <dcterms:created xsi:type="dcterms:W3CDTF">2023-06-01T21:37:00Z</dcterms:created>
  <dcterms:modified xsi:type="dcterms:W3CDTF">2023-08-15T17:01:00Z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0x010100626BC90C614E63479569B08111FE8167</vt:lpwstr>
  </property>
  <property fmtid="{D5CDD505-2E9C-101B-9397-08002B2CF9AE}" pid="3" name="Order">
    <vt:r8>47100</vt:r8>
  </property>
</Properties>
</file>