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1764" w14:textId="77777777" w:rsidR="0027124C" w:rsidRPr="0010477D" w:rsidRDefault="0027124C" w:rsidP="0027124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0477D">
        <w:rPr>
          <w:rFonts w:ascii="Arial" w:hAnsi="Arial" w:cs="Arial"/>
          <w:b/>
          <w:bCs/>
          <w:sz w:val="28"/>
          <w:szCs w:val="28"/>
        </w:rPr>
        <w:t>FY24 Mobile Outreach: Youth/Family and Adult</w:t>
      </w:r>
    </w:p>
    <w:p w14:paraId="397AB732" w14:textId="0FB30E23" w:rsidR="0027124C" w:rsidRPr="0010477D" w:rsidRDefault="006C32BB" w:rsidP="00665CFB">
      <w:pPr>
        <w:pStyle w:val="NoSpacing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10477D">
        <w:rPr>
          <w:rFonts w:ascii="Arial" w:hAnsi="Arial" w:cs="Arial"/>
          <w:b/>
          <w:bCs/>
          <w:sz w:val="28"/>
          <w:szCs w:val="28"/>
        </w:rPr>
        <w:t xml:space="preserve">Transmittal Coversheet Checklist and Quarterly Report </w:t>
      </w:r>
    </w:p>
    <w:p w14:paraId="335DD34B" w14:textId="5976B140" w:rsidR="0027124C" w:rsidRPr="00665CFB" w:rsidRDefault="0027124C" w:rsidP="0010477D">
      <w:pPr>
        <w:pStyle w:val="NoSpacing"/>
        <w:spacing w:before="240" w:line="360" w:lineRule="auto"/>
        <w:rPr>
          <w:rFonts w:ascii="Arial" w:hAnsi="Arial" w:cs="Arial"/>
          <w:sz w:val="24"/>
          <w:szCs w:val="24"/>
        </w:rPr>
      </w:pPr>
      <w:bookmarkStart w:id="0" w:name="_Hlk146627898"/>
      <w:r w:rsidRPr="00665CFB">
        <w:rPr>
          <w:rFonts w:ascii="Arial" w:hAnsi="Arial" w:cs="Arial"/>
          <w:b/>
          <w:bCs/>
          <w:sz w:val="24"/>
          <w:szCs w:val="24"/>
        </w:rPr>
        <w:t>To:</w:t>
      </w:r>
      <w:r w:rsidRPr="00665CFB">
        <w:rPr>
          <w:rFonts w:ascii="Arial" w:hAnsi="Arial" w:cs="Arial"/>
          <w:sz w:val="24"/>
          <w:szCs w:val="24"/>
        </w:rPr>
        <w:t xml:space="preserve">  DOH Finance &amp; Management Services, Grants &amp; Contracts Section </w:t>
      </w:r>
    </w:p>
    <w:p w14:paraId="09B545CF" w14:textId="5CD9AC52" w:rsidR="0027124C" w:rsidRPr="00665CFB" w:rsidRDefault="0027124C" w:rsidP="0010477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65CFB">
        <w:rPr>
          <w:rFonts w:ascii="Arial" w:hAnsi="Arial" w:cs="Arial"/>
          <w:b/>
          <w:bCs/>
          <w:sz w:val="24"/>
          <w:szCs w:val="24"/>
        </w:rPr>
        <w:t>Attention Grant Administrator</w:t>
      </w:r>
      <w:r w:rsidRPr="00665CFB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742376062"/>
          <w:placeholder>
            <w:docPart w:val="C54C342263EB4290BAB3BEF3B6E24CF5"/>
          </w:placeholder>
          <w:showingPlcHdr/>
        </w:sdtPr>
        <w:sdtContent>
          <w:r w:rsidRPr="00665CFB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665CFB">
        <w:rPr>
          <w:rFonts w:ascii="Arial" w:hAnsi="Arial" w:cs="Arial"/>
          <w:sz w:val="24"/>
          <w:szCs w:val="24"/>
        </w:rPr>
        <w:t xml:space="preserve">  </w:t>
      </w:r>
    </w:p>
    <w:p w14:paraId="0A43D704" w14:textId="2B8C8AC5" w:rsidR="0027124C" w:rsidRPr="00665CFB" w:rsidRDefault="0027124C" w:rsidP="0010477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65CFB">
        <w:rPr>
          <w:rFonts w:ascii="Arial" w:hAnsi="Arial" w:cs="Arial"/>
          <w:b/>
          <w:bCs/>
          <w:sz w:val="24"/>
          <w:szCs w:val="24"/>
        </w:rPr>
        <w:t>Date Submitted</w:t>
      </w:r>
      <w:r w:rsidRPr="00665CFB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-1092627769"/>
          <w:placeholder>
            <w:docPart w:val="16789F6410E946A8AD8489FBAC1D97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65CFB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to enter a date.</w:t>
          </w:r>
        </w:sdtContent>
      </w:sdt>
    </w:p>
    <w:p w14:paraId="679C6C7F" w14:textId="77777777" w:rsidR="0027124C" w:rsidRPr="00665CFB" w:rsidRDefault="0027124C" w:rsidP="0010477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65CFB">
        <w:rPr>
          <w:rFonts w:ascii="Arial" w:hAnsi="Arial" w:cs="Arial"/>
          <w:b/>
          <w:bCs/>
          <w:sz w:val="24"/>
          <w:szCs w:val="24"/>
        </w:rPr>
        <w:t>Organization</w:t>
      </w:r>
      <w:r w:rsidRPr="00665CFB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079259265"/>
          <w:placeholder>
            <w:docPart w:val="C54C342263EB4290BAB3BEF3B6E24CF5"/>
          </w:placeholder>
          <w:showingPlcHdr/>
        </w:sdtPr>
        <w:sdtContent>
          <w:r w:rsidRPr="00665CFB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6FB3F3E" w14:textId="77777777" w:rsidR="0027124C" w:rsidRPr="00665CFB" w:rsidRDefault="0027124C" w:rsidP="0010477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65CFB">
        <w:rPr>
          <w:rFonts w:ascii="Arial" w:hAnsi="Arial" w:cs="Arial"/>
          <w:b/>
          <w:bCs/>
          <w:sz w:val="24"/>
          <w:szCs w:val="24"/>
        </w:rPr>
        <w:t>Grant Number</w:t>
      </w:r>
      <w:r w:rsidRPr="00665CFB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sz w:val="24"/>
            <w:szCs w:val="24"/>
          </w:rPr>
          <w:id w:val="1285540691"/>
          <w:placeholder>
            <w:docPart w:val="C54C342263EB4290BAB3BEF3B6E24CF5"/>
          </w:placeholder>
          <w:showingPlcHdr/>
        </w:sdtPr>
        <w:sdtContent>
          <w:r w:rsidRPr="00665CFB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DEEFB40" w14:textId="20E2E614" w:rsidR="0027124C" w:rsidRPr="00665CFB" w:rsidRDefault="0027124C" w:rsidP="0010477D">
      <w:pPr>
        <w:pStyle w:val="NoSpacing"/>
        <w:spacing w:line="360" w:lineRule="auto"/>
        <w:rPr>
          <w:rStyle w:val="FORM"/>
          <w:rFonts w:cs="Arial"/>
          <w:sz w:val="24"/>
          <w:szCs w:val="24"/>
        </w:rPr>
      </w:pPr>
      <w:r w:rsidRPr="00665CFB">
        <w:rPr>
          <w:rFonts w:ascii="Arial" w:hAnsi="Arial" w:cs="Arial"/>
          <w:b/>
          <w:bCs/>
          <w:sz w:val="24"/>
          <w:szCs w:val="24"/>
        </w:rPr>
        <w:t>Form Submitted by</w:t>
      </w:r>
      <w:r w:rsidRPr="00665CFB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Style w:val="FORM"/>
            <w:rFonts w:cs="Arial"/>
            <w:sz w:val="24"/>
            <w:szCs w:val="24"/>
          </w:rPr>
          <w:id w:val="274531459"/>
          <w:placeholder>
            <w:docPart w:val="C54C342263EB4290BAB3BEF3B6E24CF5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665CFB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bookmarkEnd w:id="0"/>
    </w:p>
    <w:p w14:paraId="0FC2A538" w14:textId="4DD79EB4" w:rsidR="00665CFB" w:rsidRPr="00665CFB" w:rsidRDefault="00665CFB" w:rsidP="0010477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65CFB">
        <w:rPr>
          <w:rFonts w:ascii="Arial" w:hAnsi="Arial" w:cs="Arial"/>
          <w:b/>
          <w:bCs/>
          <w:sz w:val="24"/>
          <w:szCs w:val="24"/>
        </w:rPr>
        <w:t>Quarter:</w:t>
      </w:r>
      <w:r w:rsidRPr="00665C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0"/>
            <w:rFonts w:ascii="Arial" w:hAnsi="Arial" w:cs="Arial"/>
            <w:sz w:val="24"/>
            <w:szCs w:val="24"/>
          </w:rPr>
          <w:alias w:val="Quarter "/>
          <w:tag w:val="Quarter"/>
          <w:id w:val="1113712308"/>
          <w:placeholder>
            <w:docPart w:val="38D13C05AA79422CB646BDAB99906D9B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Pr="00665CFB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5FBAF863" w14:textId="3BA14FCD" w:rsidR="0027124C" w:rsidRPr="00665CFB" w:rsidRDefault="0027124C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 w:rsidRPr="00665CFB">
        <w:rPr>
          <w:rFonts w:ascii="Arial" w:hAnsi="Arial" w:cs="Arial"/>
          <w:sz w:val="24"/>
          <w:szCs w:val="24"/>
        </w:rPr>
        <w:t>The checklist below will help ensure your organization’s quarterly report submission contains all necessary reports and appropriate documentation.</w:t>
      </w:r>
    </w:p>
    <w:p w14:paraId="0FC1ED67" w14:textId="4D47CC14" w:rsidR="0027124C" w:rsidRPr="00665CFB" w:rsidRDefault="0027124C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  <w:u w:val="single"/>
        </w:rPr>
      </w:pPr>
      <w:r w:rsidRPr="00665CFB">
        <w:rPr>
          <w:rFonts w:ascii="Arial" w:hAnsi="Arial" w:cs="Arial"/>
          <w:sz w:val="24"/>
          <w:szCs w:val="24"/>
          <w:u w:val="single"/>
        </w:rPr>
        <w:t>Upload this completed checklist and the required documentation listed below as a single PDF into GEMS.  Once you have uploaded this documentation you will be able to complete your CFR.</w:t>
      </w:r>
    </w:p>
    <w:p w14:paraId="374183B7" w14:textId="2B0FB4FC" w:rsidR="0027124C" w:rsidRPr="00665CFB" w:rsidRDefault="00000000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4"/>
            <w:szCs w:val="24"/>
          </w:rPr>
          <w:id w:val="-25082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6F6" w:rsidRPr="00665CFB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27124C" w:rsidRPr="00665CFB">
        <w:rPr>
          <w:rFonts w:ascii="Arial" w:hAnsi="Arial" w:cs="Arial"/>
          <w:b/>
          <w:bCs/>
          <w:sz w:val="24"/>
          <w:szCs w:val="24"/>
        </w:rPr>
        <w:t>Cumulative Financial Report</w:t>
      </w:r>
      <w:r w:rsidR="0027124C" w:rsidRPr="00665CFB">
        <w:rPr>
          <w:rFonts w:ascii="Arial" w:hAnsi="Arial" w:cs="Arial"/>
          <w:sz w:val="24"/>
          <w:szCs w:val="24"/>
        </w:rPr>
        <w:t xml:space="preserve"> (CFR) for the quarter</w:t>
      </w:r>
    </w:p>
    <w:p w14:paraId="6766C232" w14:textId="77777777" w:rsidR="0027124C" w:rsidRPr="00665CFB" w:rsidRDefault="00000000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color w:val="4472C4" w:themeColor="accent1"/>
            <w:sz w:val="24"/>
            <w:szCs w:val="24"/>
          </w:rPr>
          <w:id w:val="-2003894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24C" w:rsidRPr="00665CFB">
            <w:rPr>
              <w:rFonts w:ascii="Segoe UI Symbol" w:eastAsia="MS Gothic" w:hAnsi="Segoe UI Symbol" w:cs="Segoe UI Symbol"/>
              <w:b/>
              <w:bCs/>
              <w:color w:val="4472C4" w:themeColor="accent1"/>
              <w:sz w:val="24"/>
              <w:szCs w:val="24"/>
            </w:rPr>
            <w:t>☐</w:t>
          </w:r>
        </w:sdtContent>
      </w:sdt>
      <w:r w:rsidR="0027124C" w:rsidRPr="00665CFB">
        <w:rPr>
          <w:rFonts w:ascii="Arial" w:hAnsi="Arial" w:cs="Arial"/>
          <w:b/>
          <w:bCs/>
          <w:sz w:val="24"/>
          <w:szCs w:val="24"/>
        </w:rPr>
        <w:t xml:space="preserve">Program Reports </w:t>
      </w:r>
      <w:r w:rsidR="0027124C" w:rsidRPr="00665CFB">
        <w:rPr>
          <w:rFonts w:ascii="Arial" w:hAnsi="Arial" w:cs="Arial"/>
          <w:sz w:val="24"/>
          <w:szCs w:val="24"/>
        </w:rPr>
        <w:t>(Select one or more as appropriate)</w:t>
      </w:r>
    </w:p>
    <w:p w14:paraId="7E9C9E50" w14:textId="5A7A2C0F" w:rsidR="006D7E3B" w:rsidRPr="00665CFB" w:rsidRDefault="00000000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4472C4" w:themeColor="accent1"/>
            <w:sz w:val="24"/>
            <w:szCs w:val="24"/>
          </w:rPr>
          <w:id w:val="5181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24C" w:rsidRPr="00665CFB">
            <w:rPr>
              <w:rFonts w:ascii="Segoe UI Symbol" w:eastAsia="MS Gothic" w:hAnsi="Segoe UI Symbol" w:cs="Segoe UI Symbol"/>
              <w:color w:val="4472C4" w:themeColor="accent1"/>
              <w:sz w:val="24"/>
              <w:szCs w:val="24"/>
            </w:rPr>
            <w:t>☐</w:t>
          </w:r>
        </w:sdtContent>
      </w:sdt>
      <w:r w:rsidR="0027124C" w:rsidRPr="00665CFB">
        <w:rPr>
          <w:rFonts w:ascii="Arial" w:hAnsi="Arial" w:cs="Arial"/>
          <w:sz w:val="24"/>
          <w:szCs w:val="24"/>
        </w:rPr>
        <w:t>Mobile Outreach: Youth/Family and Adult</w:t>
      </w:r>
    </w:p>
    <w:p w14:paraId="38BF35B8" w14:textId="22133948" w:rsidR="002E56DE" w:rsidRPr="005D12DE" w:rsidRDefault="002E56DE" w:rsidP="00665CFB">
      <w:pPr>
        <w:spacing w:before="240" w:after="160" w:line="276" w:lineRule="auto"/>
        <w:rPr>
          <w:rFonts w:ascii="Arial" w:hAnsi="Arial" w:cs="Arial"/>
          <w:i/>
          <w:iCs/>
          <w:sz w:val="24"/>
          <w:szCs w:val="24"/>
        </w:rPr>
      </w:pPr>
      <w:r w:rsidRPr="005D12DE">
        <w:rPr>
          <w:rFonts w:ascii="Arial" w:hAnsi="Arial" w:cs="Arial"/>
          <w:b/>
          <w:bCs/>
          <w:i/>
          <w:iCs/>
          <w:sz w:val="24"/>
          <w:szCs w:val="24"/>
        </w:rPr>
        <w:t>Instructions</w:t>
      </w:r>
      <w:r w:rsidRPr="005D12DE">
        <w:rPr>
          <w:rFonts w:ascii="Arial" w:hAnsi="Arial" w:cs="Arial"/>
          <w:i/>
          <w:iCs/>
          <w:sz w:val="24"/>
          <w:szCs w:val="24"/>
        </w:rPr>
        <w:t xml:space="preserve">:  Please provide a complete response to each question.  The response should provide a detailed description for the specific grant funded program versus a broad overview of the organization. Each response should be relevant to this quarter and not contain information already provided in past quarterly reports, unless providing a status update. </w:t>
      </w:r>
    </w:p>
    <w:p w14:paraId="6021F1EC" w14:textId="77777777" w:rsidR="0010477D" w:rsidRDefault="0010477D">
      <w:pPr>
        <w:spacing w:after="160" w:line="259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E32DCE" w14:textId="77777777" w:rsidR="0010477D" w:rsidRDefault="0010477D" w:rsidP="0010477D">
      <w:pPr>
        <w:pStyle w:val="NoSpacing"/>
        <w:shd w:val="clear" w:color="auto" w:fill="BFBFBF" w:themeFill="background1" w:themeFillShade="BF"/>
        <w:spacing w:before="240" w:line="276" w:lineRule="auto"/>
        <w:rPr>
          <w:rFonts w:ascii="Arial" w:hAnsi="Arial" w:cs="Arial"/>
          <w:sz w:val="24"/>
          <w:szCs w:val="24"/>
        </w:rPr>
      </w:pPr>
    </w:p>
    <w:p w14:paraId="6FCF527A" w14:textId="2B01749B" w:rsidR="004C2FC8" w:rsidRPr="005D12DE" w:rsidRDefault="002E56DE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sz w:val="24"/>
          <w:szCs w:val="24"/>
        </w:rPr>
        <w:t>Please identify any challenges or barriers encountered this quarter</w:t>
      </w:r>
      <w:r w:rsidR="00F47ABB" w:rsidRPr="005D12DE">
        <w:rPr>
          <w:rFonts w:ascii="Arial" w:hAnsi="Arial" w:cs="Arial"/>
          <w:sz w:val="24"/>
          <w:szCs w:val="24"/>
        </w:rPr>
        <w:t xml:space="preserve"> for the M</w:t>
      </w:r>
      <w:r w:rsidR="004F599D" w:rsidRPr="005D12DE">
        <w:rPr>
          <w:rFonts w:ascii="Arial" w:hAnsi="Arial" w:cs="Arial"/>
          <w:sz w:val="24"/>
          <w:szCs w:val="24"/>
        </w:rPr>
        <w:t>obile Outreach</w:t>
      </w:r>
      <w:r w:rsidR="00F47ABB" w:rsidRPr="005D12DE">
        <w:rPr>
          <w:rFonts w:ascii="Arial" w:hAnsi="Arial" w:cs="Arial"/>
          <w:sz w:val="24"/>
          <w:szCs w:val="24"/>
        </w:rPr>
        <w:t xml:space="preserve"> </w:t>
      </w:r>
      <w:r w:rsidR="009B51D3" w:rsidRPr="005D12DE">
        <w:rPr>
          <w:rFonts w:ascii="Arial" w:hAnsi="Arial" w:cs="Arial"/>
          <w:sz w:val="24"/>
          <w:szCs w:val="24"/>
        </w:rPr>
        <w:t xml:space="preserve">program </w:t>
      </w:r>
      <w:r w:rsidR="00027BE1" w:rsidRPr="005D12DE">
        <w:rPr>
          <w:rFonts w:ascii="Arial" w:hAnsi="Arial" w:cs="Arial"/>
          <w:sz w:val="24"/>
          <w:szCs w:val="24"/>
        </w:rPr>
        <w:t>funded through th</w:t>
      </w:r>
      <w:r w:rsidR="0023754A" w:rsidRPr="005D12DE">
        <w:rPr>
          <w:rFonts w:ascii="Arial" w:hAnsi="Arial" w:cs="Arial"/>
          <w:sz w:val="24"/>
          <w:szCs w:val="24"/>
        </w:rPr>
        <w:t>is</w:t>
      </w:r>
      <w:r w:rsidR="00027BE1" w:rsidRPr="005D12DE">
        <w:rPr>
          <w:rFonts w:ascii="Arial" w:hAnsi="Arial" w:cs="Arial"/>
          <w:sz w:val="24"/>
          <w:szCs w:val="24"/>
        </w:rPr>
        <w:t xml:space="preserve"> grant </w:t>
      </w:r>
      <w:r w:rsidRPr="005D12DE">
        <w:rPr>
          <w:rFonts w:ascii="Arial" w:hAnsi="Arial" w:cs="Arial"/>
          <w:sz w:val="24"/>
          <w:szCs w:val="24"/>
        </w:rPr>
        <w:t xml:space="preserve">and provide a description of how the program has been </w:t>
      </w:r>
      <w:r w:rsidR="00647C85" w:rsidRPr="005D12DE">
        <w:rPr>
          <w:rFonts w:ascii="Arial" w:hAnsi="Arial" w:cs="Arial"/>
          <w:sz w:val="24"/>
          <w:szCs w:val="24"/>
        </w:rPr>
        <w:t>(</w:t>
      </w:r>
      <w:r w:rsidRPr="005D12DE">
        <w:rPr>
          <w:rFonts w:ascii="Arial" w:hAnsi="Arial" w:cs="Arial"/>
          <w:sz w:val="24"/>
          <w:szCs w:val="24"/>
        </w:rPr>
        <w:t>or will be</w:t>
      </w:r>
      <w:r w:rsidR="00647C85" w:rsidRPr="005D12DE">
        <w:rPr>
          <w:rFonts w:ascii="Arial" w:hAnsi="Arial" w:cs="Arial"/>
          <w:sz w:val="24"/>
          <w:szCs w:val="24"/>
        </w:rPr>
        <w:t>)</w:t>
      </w:r>
      <w:r w:rsidRPr="005D12DE">
        <w:rPr>
          <w:rFonts w:ascii="Arial" w:hAnsi="Arial" w:cs="Arial"/>
          <w:sz w:val="24"/>
          <w:szCs w:val="24"/>
        </w:rPr>
        <w:t xml:space="preserve"> impacted. </w:t>
      </w:r>
      <w:r w:rsidR="004C2FC8" w:rsidRPr="005D12DE">
        <w:rPr>
          <w:rFonts w:ascii="Arial" w:hAnsi="Arial" w:cs="Arial"/>
          <w:sz w:val="24"/>
          <w:szCs w:val="24"/>
        </w:rPr>
        <w:t xml:space="preserve">Please </w:t>
      </w:r>
      <w:r w:rsidRPr="005D12DE">
        <w:rPr>
          <w:rFonts w:ascii="Arial" w:hAnsi="Arial" w:cs="Arial"/>
          <w:sz w:val="24"/>
          <w:szCs w:val="24"/>
        </w:rPr>
        <w:t>include any action</w:t>
      </w:r>
      <w:r w:rsidR="00647C85" w:rsidRPr="005D12DE">
        <w:rPr>
          <w:rFonts w:ascii="Arial" w:hAnsi="Arial" w:cs="Arial"/>
          <w:sz w:val="24"/>
          <w:szCs w:val="24"/>
        </w:rPr>
        <w:t>s</w:t>
      </w:r>
      <w:r w:rsidRPr="005D12DE">
        <w:rPr>
          <w:rFonts w:ascii="Arial" w:hAnsi="Arial" w:cs="Arial"/>
          <w:sz w:val="24"/>
          <w:szCs w:val="24"/>
        </w:rPr>
        <w:t xml:space="preserve"> taken to address </w:t>
      </w:r>
      <w:r w:rsidR="00A27214" w:rsidRPr="005D12DE">
        <w:rPr>
          <w:rFonts w:ascii="Arial" w:hAnsi="Arial" w:cs="Arial"/>
          <w:sz w:val="24"/>
          <w:szCs w:val="24"/>
        </w:rPr>
        <w:t>challenges</w:t>
      </w:r>
      <w:r w:rsidRPr="005D12DE">
        <w:rPr>
          <w:rFonts w:ascii="Arial" w:hAnsi="Arial" w:cs="Arial"/>
          <w:sz w:val="24"/>
          <w:szCs w:val="24"/>
        </w:rPr>
        <w:t>.</w:t>
      </w:r>
      <w:r w:rsidR="005D12DE" w:rsidRPr="005D12D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43680454"/>
          <w:placeholder>
            <w:docPart w:val="DefaultPlaceholder_-1854013440"/>
          </w:placeholder>
          <w:showingPlcHdr/>
        </w:sdtPr>
        <w:sdtContent>
          <w:r w:rsidR="00AA0A40" w:rsidRPr="005D12D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46A99B6" w14:textId="36ADF1EC" w:rsidR="00AA0A40" w:rsidRPr="005D12DE" w:rsidRDefault="004C2FC8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sz w:val="24"/>
          <w:szCs w:val="24"/>
        </w:rPr>
        <w:t xml:space="preserve">Please describe successes achieved </w:t>
      </w:r>
      <w:r w:rsidR="00D214B1" w:rsidRPr="005D12DE">
        <w:rPr>
          <w:rFonts w:ascii="Arial" w:hAnsi="Arial" w:cs="Arial"/>
          <w:sz w:val="24"/>
          <w:szCs w:val="24"/>
        </w:rPr>
        <w:t>this quarter</w:t>
      </w:r>
      <w:r w:rsidR="004F599D" w:rsidRPr="005D12DE">
        <w:rPr>
          <w:rFonts w:ascii="Arial" w:hAnsi="Arial" w:cs="Arial"/>
          <w:sz w:val="24"/>
          <w:szCs w:val="24"/>
        </w:rPr>
        <w:t xml:space="preserve"> for</w:t>
      </w:r>
      <w:r w:rsidR="00F47ABB" w:rsidRPr="005D12DE">
        <w:rPr>
          <w:rFonts w:ascii="Arial" w:hAnsi="Arial" w:cs="Arial"/>
          <w:sz w:val="24"/>
          <w:szCs w:val="24"/>
        </w:rPr>
        <w:t xml:space="preserve"> the </w:t>
      </w:r>
      <w:r w:rsidR="00D214B1" w:rsidRPr="005D12DE">
        <w:rPr>
          <w:rFonts w:ascii="Arial" w:hAnsi="Arial" w:cs="Arial"/>
          <w:sz w:val="24"/>
          <w:szCs w:val="24"/>
        </w:rPr>
        <w:t>program funded through th</w:t>
      </w:r>
      <w:r w:rsidR="0023754A" w:rsidRPr="005D12DE">
        <w:rPr>
          <w:rFonts w:ascii="Arial" w:hAnsi="Arial" w:cs="Arial"/>
          <w:sz w:val="24"/>
          <w:szCs w:val="24"/>
        </w:rPr>
        <w:t>is</w:t>
      </w:r>
      <w:r w:rsidR="00D214B1" w:rsidRPr="005D12DE">
        <w:rPr>
          <w:rFonts w:ascii="Arial" w:hAnsi="Arial" w:cs="Arial"/>
          <w:sz w:val="24"/>
          <w:szCs w:val="24"/>
        </w:rPr>
        <w:t xml:space="preserve"> grant</w:t>
      </w:r>
      <w:r w:rsidRPr="005D12DE">
        <w:rPr>
          <w:rFonts w:ascii="Arial" w:hAnsi="Arial" w:cs="Arial"/>
          <w:sz w:val="24"/>
          <w:szCs w:val="24"/>
        </w:rPr>
        <w:t xml:space="preserve">. </w:t>
      </w:r>
      <w:sdt>
        <w:sdtPr>
          <w:rPr>
            <w:rFonts w:ascii="Arial" w:hAnsi="Arial" w:cs="Arial"/>
            <w:sz w:val="24"/>
            <w:szCs w:val="24"/>
          </w:rPr>
          <w:id w:val="33244904"/>
          <w:placeholder>
            <w:docPart w:val="DefaultPlaceholder_-1854013440"/>
          </w:placeholder>
          <w:showingPlcHdr/>
        </w:sdtPr>
        <w:sdtContent>
          <w:r w:rsidR="00AA0A40" w:rsidRPr="005D12D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5EE30B1" w14:textId="29B2F970" w:rsidR="004C2FC8" w:rsidRPr="005D12DE" w:rsidRDefault="004C2FC8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sz w:val="24"/>
          <w:szCs w:val="24"/>
        </w:rPr>
        <w:t xml:space="preserve">Please list any requests for technical assistance. Requests should include when </w:t>
      </w:r>
      <w:r w:rsidR="00C3346F" w:rsidRPr="005D12DE">
        <w:rPr>
          <w:rFonts w:ascii="Arial" w:hAnsi="Arial" w:cs="Arial"/>
          <w:sz w:val="24"/>
          <w:szCs w:val="24"/>
        </w:rPr>
        <w:t xml:space="preserve">the technical assistance is </w:t>
      </w:r>
      <w:r w:rsidRPr="005D12DE">
        <w:rPr>
          <w:rFonts w:ascii="Arial" w:hAnsi="Arial" w:cs="Arial"/>
          <w:sz w:val="24"/>
          <w:szCs w:val="24"/>
        </w:rPr>
        <w:t>needed and a point of contact for the request.  </w:t>
      </w:r>
    </w:p>
    <w:sdt>
      <w:sdtPr>
        <w:rPr>
          <w:rFonts w:ascii="Arial" w:hAnsi="Arial" w:cs="Arial"/>
          <w:sz w:val="24"/>
          <w:szCs w:val="24"/>
        </w:rPr>
        <w:id w:val="1109403707"/>
        <w:placeholder>
          <w:docPart w:val="DefaultPlaceholder_-1854013440"/>
        </w:placeholder>
        <w:showingPlcHdr/>
      </w:sdtPr>
      <w:sdtContent>
        <w:p w14:paraId="7EF4AD73" w14:textId="12F6604F" w:rsidR="00AA0A40" w:rsidRPr="005D12DE" w:rsidRDefault="00AA0A40" w:rsidP="00665CFB">
          <w:pPr>
            <w:pStyle w:val="NoSpacing"/>
            <w:spacing w:before="240" w:line="276" w:lineRule="auto"/>
            <w:rPr>
              <w:rFonts w:ascii="Arial" w:hAnsi="Arial" w:cs="Arial"/>
              <w:sz w:val="24"/>
              <w:szCs w:val="24"/>
            </w:rPr>
          </w:pPr>
          <w:r w:rsidRPr="005D12D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sdtContent>
    </w:sdt>
    <w:p w14:paraId="2C027442" w14:textId="315FC487" w:rsidR="003E6DE6" w:rsidRPr="005D12DE" w:rsidRDefault="00C3346F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sz w:val="24"/>
          <w:szCs w:val="24"/>
        </w:rPr>
        <w:t>Please provide a list of any audits or accreditation reviews that have occurred this quarter or will be occurring in the next quarter</w:t>
      </w:r>
      <w:r w:rsidR="00647C85" w:rsidRPr="005D12DE">
        <w:rPr>
          <w:rFonts w:ascii="Arial" w:hAnsi="Arial" w:cs="Arial"/>
          <w:sz w:val="24"/>
          <w:szCs w:val="24"/>
        </w:rPr>
        <w:t xml:space="preserve">.  </w:t>
      </w:r>
      <w:sdt>
        <w:sdtPr>
          <w:rPr>
            <w:rFonts w:ascii="Arial" w:hAnsi="Arial" w:cs="Arial"/>
            <w:sz w:val="24"/>
            <w:szCs w:val="24"/>
          </w:rPr>
          <w:id w:val="1513798729"/>
          <w:placeholder>
            <w:docPart w:val="DefaultPlaceholder_-1854013440"/>
          </w:placeholder>
          <w:showingPlcHdr/>
        </w:sdtPr>
        <w:sdtContent>
          <w:r w:rsidR="00AA0A40" w:rsidRPr="005D12D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A40AAFC" w14:textId="4EEB17F2" w:rsidR="00637324" w:rsidRPr="005D12DE" w:rsidRDefault="00637324" w:rsidP="0010477D">
      <w:pPr>
        <w:pStyle w:val="NoSpacing"/>
        <w:shd w:val="clear" w:color="auto" w:fill="BFBFBF" w:themeFill="background1" w:themeFillShade="BF"/>
        <w:spacing w:before="24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D12DE">
        <w:rPr>
          <w:rFonts w:ascii="Arial" w:hAnsi="Arial" w:cs="Arial"/>
          <w:b/>
          <w:bCs/>
          <w:sz w:val="24"/>
          <w:szCs w:val="24"/>
          <w:u w:val="single"/>
        </w:rPr>
        <w:t>RBB Measures</w:t>
      </w:r>
    </w:p>
    <w:p w14:paraId="0628AE99" w14:textId="77777777" w:rsidR="00715EC7" w:rsidRPr="005D12DE" w:rsidRDefault="000E0830" w:rsidP="0010477D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b/>
          <w:bCs/>
          <w:sz w:val="24"/>
          <w:szCs w:val="24"/>
        </w:rPr>
        <w:t xml:space="preserve">Efficiency </w:t>
      </w:r>
      <w:r w:rsidR="00637324" w:rsidRPr="005D12DE">
        <w:rPr>
          <w:rFonts w:ascii="Arial" w:hAnsi="Arial" w:cs="Arial"/>
          <w:b/>
          <w:bCs/>
          <w:sz w:val="24"/>
          <w:szCs w:val="24"/>
        </w:rPr>
        <w:t>Measure:</w:t>
      </w:r>
      <w:r w:rsidR="00637324" w:rsidRPr="005D12DE">
        <w:rPr>
          <w:rFonts w:ascii="Arial" w:hAnsi="Arial" w:cs="Arial"/>
          <w:sz w:val="24"/>
          <w:szCs w:val="24"/>
        </w:rPr>
        <w:t xml:space="preserve">  </w:t>
      </w:r>
      <w:r w:rsidRPr="005D12DE">
        <w:rPr>
          <w:rFonts w:ascii="Arial" w:hAnsi="Arial" w:cs="Arial"/>
          <w:sz w:val="24"/>
          <w:szCs w:val="24"/>
        </w:rPr>
        <w:t xml:space="preserve">Average response time to initial call </w:t>
      </w:r>
      <w:proofErr w:type="gramStart"/>
      <w:r w:rsidRPr="005D12DE">
        <w:rPr>
          <w:rFonts w:ascii="Arial" w:hAnsi="Arial" w:cs="Arial"/>
          <w:sz w:val="24"/>
          <w:szCs w:val="24"/>
        </w:rPr>
        <w:t>out</w:t>
      </w:r>
      <w:proofErr w:type="gramEnd"/>
    </w:p>
    <w:p w14:paraId="15278724" w14:textId="77777777" w:rsidR="00715EC7" w:rsidRPr="005D12DE" w:rsidRDefault="00715EC7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i/>
          <w:iCs/>
          <w:sz w:val="24"/>
          <w:szCs w:val="24"/>
        </w:rPr>
        <w:t>D</w:t>
      </w:r>
      <w:r w:rsidR="00B17D7F" w:rsidRPr="005D12DE">
        <w:rPr>
          <w:rFonts w:ascii="Arial" w:hAnsi="Arial" w:cs="Arial"/>
          <w:i/>
          <w:iCs/>
          <w:sz w:val="24"/>
          <w:szCs w:val="24"/>
        </w:rPr>
        <w:t>ata Collection</w:t>
      </w:r>
      <w:r w:rsidR="00B17D7F" w:rsidRPr="005D12DE">
        <w:rPr>
          <w:rFonts w:ascii="Arial" w:hAnsi="Arial" w:cs="Arial"/>
          <w:sz w:val="24"/>
          <w:szCs w:val="24"/>
        </w:rPr>
        <w:t xml:space="preserve">:  </w:t>
      </w:r>
      <w:r w:rsidR="000E0830" w:rsidRPr="005D12DE">
        <w:rPr>
          <w:rFonts w:ascii="Arial" w:hAnsi="Arial" w:cs="Arial"/>
          <w:sz w:val="24"/>
          <w:szCs w:val="24"/>
        </w:rPr>
        <w:t>Start time when call is received and end time when the agency arrives to scene as documented in miscellaneous note.</w:t>
      </w:r>
    </w:p>
    <w:p w14:paraId="1FDACD21" w14:textId="77777777" w:rsidR="00715EC7" w:rsidRPr="005D12DE" w:rsidRDefault="00B17D7F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i/>
          <w:iCs/>
          <w:sz w:val="24"/>
          <w:szCs w:val="24"/>
        </w:rPr>
        <w:t>Collection Method</w:t>
      </w:r>
      <w:r w:rsidRPr="005D12DE">
        <w:rPr>
          <w:rFonts w:ascii="Arial" w:hAnsi="Arial" w:cs="Arial"/>
          <w:sz w:val="24"/>
          <w:szCs w:val="24"/>
        </w:rPr>
        <w:t xml:space="preserve">:  AKAIMS  </w:t>
      </w:r>
    </w:p>
    <w:p w14:paraId="08AE95DC" w14:textId="4A26BA62" w:rsidR="00786F29" w:rsidRPr="005D12DE" w:rsidRDefault="00B17D7F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0477D">
        <w:rPr>
          <w:rFonts w:ascii="Arial" w:hAnsi="Arial" w:cs="Arial"/>
          <w:b/>
          <w:bCs/>
          <w:sz w:val="24"/>
          <w:szCs w:val="24"/>
        </w:rPr>
        <w:t>Actual:</w:t>
      </w:r>
      <w:r w:rsidR="00863A06" w:rsidRPr="005D12D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945412885"/>
          <w:placeholder>
            <w:docPart w:val="DefaultPlaceholder_-1854013440"/>
          </w:placeholder>
          <w:showingPlcHdr/>
        </w:sdtPr>
        <w:sdtContent>
          <w:r w:rsidR="00863A06" w:rsidRPr="005D12D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5D12DE">
        <w:rPr>
          <w:rFonts w:ascii="Arial" w:hAnsi="Arial" w:cs="Arial"/>
          <w:sz w:val="24"/>
          <w:szCs w:val="24"/>
        </w:rPr>
        <w:t xml:space="preserve">  </w:t>
      </w:r>
    </w:p>
    <w:p w14:paraId="0EE860E8" w14:textId="7F0EAFF5" w:rsidR="00715EC7" w:rsidRPr="005D12DE" w:rsidRDefault="000E0830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bookmarkStart w:id="1" w:name="_Hlk137791637"/>
      <w:r w:rsidRPr="005D12DE">
        <w:rPr>
          <w:rFonts w:ascii="Arial" w:hAnsi="Arial" w:cs="Arial"/>
          <w:b/>
          <w:bCs/>
          <w:sz w:val="24"/>
          <w:szCs w:val="24"/>
        </w:rPr>
        <w:t xml:space="preserve">Efficiency </w:t>
      </w:r>
      <w:r w:rsidR="00786F29" w:rsidRPr="005D12DE">
        <w:rPr>
          <w:rFonts w:ascii="Arial" w:hAnsi="Arial" w:cs="Arial"/>
          <w:b/>
          <w:bCs/>
          <w:sz w:val="24"/>
          <w:szCs w:val="24"/>
        </w:rPr>
        <w:t>Measure</w:t>
      </w:r>
      <w:r w:rsidR="00786F29" w:rsidRPr="005D12DE">
        <w:rPr>
          <w:rFonts w:ascii="Arial" w:hAnsi="Arial" w:cs="Arial"/>
          <w:sz w:val="24"/>
          <w:szCs w:val="24"/>
        </w:rPr>
        <w:t xml:space="preserve">:  </w:t>
      </w:r>
      <w:r w:rsidRPr="005D12DE">
        <w:rPr>
          <w:rFonts w:ascii="Arial" w:hAnsi="Arial" w:cs="Arial"/>
          <w:sz w:val="24"/>
          <w:szCs w:val="24"/>
        </w:rPr>
        <w:t>Average after action client follow up</w:t>
      </w:r>
      <w:r w:rsidR="008478F2" w:rsidRPr="005D12DE">
        <w:rPr>
          <w:rFonts w:ascii="Arial" w:hAnsi="Arial" w:cs="Arial"/>
          <w:sz w:val="24"/>
          <w:szCs w:val="24"/>
        </w:rPr>
        <w:t xml:space="preserve"> time</w:t>
      </w:r>
      <w:r w:rsidR="00832A85" w:rsidRPr="005D12DE">
        <w:rPr>
          <w:rFonts w:ascii="Arial" w:hAnsi="Arial" w:cs="Arial"/>
          <w:sz w:val="24"/>
          <w:szCs w:val="24"/>
        </w:rPr>
        <w:t xml:space="preserve">.  </w:t>
      </w:r>
      <w:r w:rsidRPr="005D12DE">
        <w:rPr>
          <w:rFonts w:ascii="Arial" w:hAnsi="Arial" w:cs="Arial"/>
          <w:sz w:val="24"/>
          <w:szCs w:val="24"/>
        </w:rPr>
        <w:t>Follow up with clients is required within</w:t>
      </w:r>
      <w:r w:rsidR="0018571E" w:rsidRPr="005D12DE">
        <w:rPr>
          <w:rFonts w:ascii="Arial" w:hAnsi="Arial" w:cs="Arial"/>
          <w:sz w:val="24"/>
          <w:szCs w:val="24"/>
        </w:rPr>
        <w:t xml:space="preserve"> </w:t>
      </w:r>
      <w:r w:rsidRPr="005D12DE">
        <w:rPr>
          <w:rFonts w:ascii="Arial" w:hAnsi="Arial" w:cs="Arial"/>
          <w:sz w:val="24"/>
          <w:szCs w:val="24"/>
        </w:rPr>
        <w:t xml:space="preserve">48 hours </w:t>
      </w:r>
      <w:r w:rsidR="00832A85" w:rsidRPr="005D12DE">
        <w:rPr>
          <w:rFonts w:ascii="Arial" w:hAnsi="Arial" w:cs="Arial"/>
          <w:sz w:val="24"/>
          <w:szCs w:val="24"/>
        </w:rPr>
        <w:t xml:space="preserve">after the end of the </w:t>
      </w:r>
      <w:r w:rsidR="008478F2" w:rsidRPr="005D12DE">
        <w:rPr>
          <w:rFonts w:ascii="Arial" w:hAnsi="Arial" w:cs="Arial"/>
          <w:sz w:val="24"/>
          <w:szCs w:val="24"/>
        </w:rPr>
        <w:t xml:space="preserve">initial </w:t>
      </w:r>
      <w:r w:rsidR="00832A85" w:rsidRPr="005D12DE">
        <w:rPr>
          <w:rFonts w:ascii="Arial" w:hAnsi="Arial" w:cs="Arial"/>
          <w:sz w:val="24"/>
          <w:szCs w:val="24"/>
        </w:rPr>
        <w:t>mobile outreach call</w:t>
      </w:r>
      <w:r w:rsidRPr="005D12DE">
        <w:rPr>
          <w:rFonts w:ascii="Arial" w:hAnsi="Arial" w:cs="Arial"/>
          <w:sz w:val="24"/>
          <w:szCs w:val="24"/>
        </w:rPr>
        <w:t xml:space="preserve">.  The follow up time is measured by the number of hours between end </w:t>
      </w:r>
      <w:r w:rsidR="00715EC7" w:rsidRPr="005D12DE">
        <w:rPr>
          <w:rFonts w:ascii="Arial" w:hAnsi="Arial" w:cs="Arial"/>
          <w:sz w:val="24"/>
          <w:szCs w:val="24"/>
        </w:rPr>
        <w:t>t</w:t>
      </w:r>
      <w:r w:rsidRPr="005D12DE">
        <w:rPr>
          <w:rFonts w:ascii="Arial" w:hAnsi="Arial" w:cs="Arial"/>
          <w:sz w:val="24"/>
          <w:szCs w:val="24"/>
        </w:rPr>
        <w:t>ime of initial encounter and the start time of follow up encounter within 48 hours</w:t>
      </w:r>
      <w:r w:rsidR="00715EC7" w:rsidRPr="005D12DE">
        <w:rPr>
          <w:rFonts w:ascii="Arial" w:hAnsi="Arial" w:cs="Arial"/>
          <w:sz w:val="24"/>
          <w:szCs w:val="24"/>
        </w:rPr>
        <w:t>.</w:t>
      </w:r>
    </w:p>
    <w:p w14:paraId="49B00BF6" w14:textId="53169DC5" w:rsidR="00715EC7" w:rsidRPr="005D12DE" w:rsidRDefault="00715EC7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i/>
          <w:iCs/>
          <w:sz w:val="24"/>
          <w:szCs w:val="24"/>
        </w:rPr>
        <w:t>D</w:t>
      </w:r>
      <w:r w:rsidR="00786F29" w:rsidRPr="005D12DE">
        <w:rPr>
          <w:rFonts w:ascii="Arial" w:hAnsi="Arial" w:cs="Arial"/>
          <w:i/>
          <w:iCs/>
          <w:sz w:val="24"/>
          <w:szCs w:val="24"/>
        </w:rPr>
        <w:t>ata Collection</w:t>
      </w:r>
      <w:r w:rsidR="00786F29" w:rsidRPr="005D12DE">
        <w:rPr>
          <w:rFonts w:ascii="Arial" w:hAnsi="Arial" w:cs="Arial"/>
          <w:sz w:val="24"/>
          <w:szCs w:val="24"/>
        </w:rPr>
        <w:t xml:space="preserve">:  </w:t>
      </w:r>
      <w:r w:rsidR="000E0830" w:rsidRPr="005D12DE">
        <w:rPr>
          <w:rFonts w:ascii="Arial" w:hAnsi="Arial" w:cs="Arial"/>
          <w:sz w:val="24"/>
          <w:szCs w:val="24"/>
        </w:rPr>
        <w:t>The</w:t>
      </w:r>
      <w:r w:rsidR="00832A85" w:rsidRPr="005D12DE">
        <w:rPr>
          <w:rFonts w:ascii="Arial" w:hAnsi="Arial" w:cs="Arial"/>
          <w:sz w:val="24"/>
          <w:szCs w:val="24"/>
        </w:rPr>
        <w:t xml:space="preserve"> total of all</w:t>
      </w:r>
      <w:r w:rsidRPr="005D12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0830" w:rsidRPr="005D12DE">
        <w:rPr>
          <w:rFonts w:ascii="Arial" w:hAnsi="Arial" w:cs="Arial"/>
          <w:sz w:val="24"/>
          <w:szCs w:val="24"/>
        </w:rPr>
        <w:t>follow</w:t>
      </w:r>
      <w:proofErr w:type="gramEnd"/>
      <w:r w:rsidR="000E0830" w:rsidRPr="005D12DE">
        <w:rPr>
          <w:rFonts w:ascii="Arial" w:hAnsi="Arial" w:cs="Arial"/>
          <w:sz w:val="24"/>
          <w:szCs w:val="24"/>
        </w:rPr>
        <w:t xml:space="preserve"> up time</w:t>
      </w:r>
      <w:r w:rsidR="00832A85" w:rsidRPr="005D12DE">
        <w:rPr>
          <w:rFonts w:ascii="Arial" w:hAnsi="Arial" w:cs="Arial"/>
          <w:sz w:val="24"/>
          <w:szCs w:val="24"/>
        </w:rPr>
        <w:t>s</w:t>
      </w:r>
      <w:r w:rsidR="000E0830" w:rsidRPr="005D12DE">
        <w:rPr>
          <w:rFonts w:ascii="Arial" w:hAnsi="Arial" w:cs="Arial"/>
          <w:sz w:val="24"/>
          <w:szCs w:val="24"/>
        </w:rPr>
        <w:t xml:space="preserve"> divided by </w:t>
      </w:r>
      <w:r w:rsidR="008478F2" w:rsidRPr="005D12DE">
        <w:rPr>
          <w:rFonts w:ascii="Arial" w:hAnsi="Arial" w:cs="Arial"/>
          <w:sz w:val="24"/>
          <w:szCs w:val="24"/>
        </w:rPr>
        <w:t xml:space="preserve">the </w:t>
      </w:r>
      <w:r w:rsidR="000E0830" w:rsidRPr="005D12DE">
        <w:rPr>
          <w:rFonts w:ascii="Arial" w:hAnsi="Arial" w:cs="Arial"/>
          <w:sz w:val="24"/>
          <w:szCs w:val="24"/>
        </w:rPr>
        <w:t>total number of clients served.</w:t>
      </w:r>
    </w:p>
    <w:p w14:paraId="533514D6" w14:textId="77777777" w:rsidR="00715EC7" w:rsidRPr="005D12DE" w:rsidRDefault="00786F29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i/>
          <w:iCs/>
          <w:sz w:val="24"/>
          <w:szCs w:val="24"/>
        </w:rPr>
        <w:t>Collection Method</w:t>
      </w:r>
      <w:r w:rsidRPr="005D12DE">
        <w:rPr>
          <w:rFonts w:ascii="Arial" w:hAnsi="Arial" w:cs="Arial"/>
          <w:sz w:val="24"/>
          <w:szCs w:val="24"/>
        </w:rPr>
        <w:t xml:space="preserve">:  </w:t>
      </w:r>
      <w:r w:rsidR="000E0830" w:rsidRPr="005D12DE">
        <w:rPr>
          <w:rFonts w:ascii="Arial" w:hAnsi="Arial" w:cs="Arial"/>
          <w:sz w:val="24"/>
          <w:szCs w:val="24"/>
        </w:rPr>
        <w:t>Quarterly Reports</w:t>
      </w:r>
    </w:p>
    <w:p w14:paraId="0A754699" w14:textId="743259D1" w:rsidR="00225A76" w:rsidRPr="005D12DE" w:rsidRDefault="00786F29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0477D">
        <w:rPr>
          <w:rFonts w:ascii="Arial" w:hAnsi="Arial" w:cs="Arial"/>
          <w:b/>
          <w:bCs/>
          <w:sz w:val="24"/>
          <w:szCs w:val="24"/>
        </w:rPr>
        <w:t>Actual:</w:t>
      </w:r>
      <w:r w:rsidR="00863A06" w:rsidRPr="005D12D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487272596"/>
          <w:placeholder>
            <w:docPart w:val="DefaultPlaceholder_-1854013440"/>
          </w:placeholder>
          <w:showingPlcHdr/>
        </w:sdtPr>
        <w:sdtContent>
          <w:r w:rsidR="00863A06" w:rsidRPr="005D12D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5D12DE">
        <w:rPr>
          <w:rFonts w:ascii="Arial" w:hAnsi="Arial" w:cs="Arial"/>
          <w:sz w:val="24"/>
          <w:szCs w:val="24"/>
        </w:rPr>
        <w:t xml:space="preserve">  </w:t>
      </w:r>
      <w:bookmarkEnd w:id="1"/>
    </w:p>
    <w:p w14:paraId="58655CFE" w14:textId="0A9377D4" w:rsidR="00366CBC" w:rsidRPr="005D12DE" w:rsidRDefault="000E0830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b/>
          <w:bCs/>
          <w:sz w:val="24"/>
          <w:szCs w:val="24"/>
        </w:rPr>
        <w:t>Effectiveness Measure:</w:t>
      </w:r>
      <w:r w:rsidRPr="005D12DE">
        <w:rPr>
          <w:rFonts w:ascii="Arial" w:hAnsi="Arial" w:cs="Arial"/>
          <w:sz w:val="24"/>
          <w:szCs w:val="24"/>
        </w:rPr>
        <w:t xml:space="preserve">  </w:t>
      </w:r>
      <w:r w:rsidR="00225A76" w:rsidRPr="005D12DE">
        <w:rPr>
          <w:rFonts w:ascii="Arial" w:hAnsi="Arial" w:cs="Arial"/>
          <w:sz w:val="24"/>
          <w:szCs w:val="24"/>
        </w:rPr>
        <w:t xml:space="preserve">Percentage of mobile crisis responses resolved in the </w:t>
      </w:r>
      <w:r w:rsidR="00366CBC" w:rsidRPr="005D12DE">
        <w:rPr>
          <w:rFonts w:ascii="Arial" w:hAnsi="Arial" w:cs="Arial"/>
          <w:sz w:val="24"/>
          <w:szCs w:val="24"/>
        </w:rPr>
        <w:t>community.</w:t>
      </w:r>
    </w:p>
    <w:p w14:paraId="0FCAC2FA" w14:textId="6EFDD449" w:rsidR="00715EC7" w:rsidRPr="005D12DE" w:rsidRDefault="000E0830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i/>
          <w:iCs/>
          <w:sz w:val="24"/>
          <w:szCs w:val="24"/>
        </w:rPr>
        <w:t>Data Collection</w:t>
      </w:r>
      <w:r w:rsidRPr="005D12DE">
        <w:rPr>
          <w:rFonts w:ascii="Arial" w:hAnsi="Arial" w:cs="Arial"/>
          <w:sz w:val="24"/>
          <w:szCs w:val="24"/>
        </w:rPr>
        <w:t xml:space="preserve">:  </w:t>
      </w:r>
      <w:r w:rsidR="00715EC7" w:rsidRPr="005D12DE">
        <w:rPr>
          <w:rFonts w:ascii="Arial" w:hAnsi="Arial" w:cs="Arial"/>
          <w:sz w:val="24"/>
          <w:szCs w:val="24"/>
        </w:rPr>
        <w:t>#</w:t>
      </w:r>
      <w:r w:rsidR="00225A76" w:rsidRPr="005D12DE">
        <w:rPr>
          <w:rFonts w:ascii="Arial" w:hAnsi="Arial" w:cs="Arial"/>
          <w:sz w:val="24"/>
          <w:szCs w:val="24"/>
        </w:rPr>
        <w:t xml:space="preserve"> of encounters that were resolved without having to transfer to higher level of care including 23-hour observation</w:t>
      </w:r>
      <w:r w:rsidR="00715EC7" w:rsidRPr="005D12DE">
        <w:rPr>
          <w:rFonts w:ascii="Arial" w:hAnsi="Arial" w:cs="Arial"/>
          <w:sz w:val="24"/>
          <w:szCs w:val="24"/>
        </w:rPr>
        <w:t xml:space="preserve"> divided by the total number of </w:t>
      </w:r>
      <w:r w:rsidR="00832A85" w:rsidRPr="005D12DE">
        <w:rPr>
          <w:rFonts w:ascii="Arial" w:hAnsi="Arial" w:cs="Arial"/>
          <w:sz w:val="24"/>
          <w:szCs w:val="24"/>
        </w:rPr>
        <w:t>mobile outreach c</w:t>
      </w:r>
      <w:r w:rsidR="00375457" w:rsidRPr="005D12DE">
        <w:rPr>
          <w:rFonts w:ascii="Arial" w:hAnsi="Arial" w:cs="Arial"/>
          <w:sz w:val="24"/>
          <w:szCs w:val="24"/>
        </w:rPr>
        <w:t>alls</w:t>
      </w:r>
      <w:r w:rsidRPr="005D12DE">
        <w:rPr>
          <w:rFonts w:ascii="Arial" w:hAnsi="Arial" w:cs="Arial"/>
          <w:sz w:val="24"/>
          <w:szCs w:val="24"/>
        </w:rPr>
        <w:t>.</w:t>
      </w:r>
    </w:p>
    <w:p w14:paraId="3160AE47" w14:textId="77777777" w:rsidR="00715EC7" w:rsidRPr="005D12DE" w:rsidRDefault="000E0830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i/>
          <w:iCs/>
          <w:sz w:val="24"/>
          <w:szCs w:val="24"/>
        </w:rPr>
        <w:t>Collection Method</w:t>
      </w:r>
      <w:r w:rsidRPr="005D12DE">
        <w:rPr>
          <w:rFonts w:ascii="Arial" w:hAnsi="Arial" w:cs="Arial"/>
          <w:sz w:val="24"/>
          <w:szCs w:val="24"/>
        </w:rPr>
        <w:t xml:space="preserve">:  </w:t>
      </w:r>
      <w:r w:rsidR="00225A76" w:rsidRPr="005D12DE">
        <w:rPr>
          <w:rFonts w:ascii="Arial" w:hAnsi="Arial" w:cs="Arial"/>
          <w:sz w:val="24"/>
          <w:szCs w:val="24"/>
        </w:rPr>
        <w:t>Quarterly reports.</w:t>
      </w:r>
    </w:p>
    <w:p w14:paraId="712BAF34" w14:textId="650AB760" w:rsidR="00225A76" w:rsidRPr="005D12DE" w:rsidRDefault="000E0830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0477D">
        <w:rPr>
          <w:rFonts w:ascii="Arial" w:hAnsi="Arial" w:cs="Arial"/>
          <w:b/>
          <w:bCs/>
          <w:sz w:val="24"/>
          <w:szCs w:val="24"/>
        </w:rPr>
        <w:t>Actual:</w:t>
      </w:r>
      <w:r w:rsidRPr="005D12D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105882719"/>
          <w:placeholder>
            <w:docPart w:val="0DA0ADD65914487196304C1C40B6692B"/>
          </w:placeholder>
          <w:showingPlcHdr/>
        </w:sdtPr>
        <w:sdtContent>
          <w:r w:rsidRPr="005D12D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5D12DE">
        <w:rPr>
          <w:rFonts w:ascii="Arial" w:hAnsi="Arial" w:cs="Arial"/>
          <w:sz w:val="24"/>
          <w:szCs w:val="24"/>
        </w:rPr>
        <w:t xml:space="preserve">  </w:t>
      </w:r>
    </w:p>
    <w:p w14:paraId="4B20D1C8" w14:textId="77777777" w:rsidR="00715EC7" w:rsidRPr="005D12DE" w:rsidRDefault="0018571E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b/>
          <w:bCs/>
          <w:sz w:val="24"/>
          <w:szCs w:val="24"/>
        </w:rPr>
        <w:lastRenderedPageBreak/>
        <w:t>Eff</w:t>
      </w:r>
      <w:r w:rsidR="00225A76" w:rsidRPr="005D12DE">
        <w:rPr>
          <w:rFonts w:ascii="Arial" w:hAnsi="Arial" w:cs="Arial"/>
          <w:b/>
          <w:bCs/>
          <w:sz w:val="24"/>
          <w:szCs w:val="24"/>
        </w:rPr>
        <w:t>ectiveness</w:t>
      </w:r>
      <w:r w:rsidRPr="005D12DE">
        <w:rPr>
          <w:rFonts w:ascii="Arial" w:hAnsi="Arial" w:cs="Arial"/>
          <w:b/>
          <w:bCs/>
          <w:sz w:val="24"/>
          <w:szCs w:val="24"/>
        </w:rPr>
        <w:t xml:space="preserve"> Measure</w:t>
      </w:r>
      <w:r w:rsidR="00225A76" w:rsidRPr="005D12DE">
        <w:rPr>
          <w:rFonts w:ascii="Arial" w:hAnsi="Arial" w:cs="Arial"/>
          <w:b/>
          <w:bCs/>
          <w:sz w:val="24"/>
          <w:szCs w:val="24"/>
        </w:rPr>
        <w:t>:</w:t>
      </w:r>
      <w:r w:rsidR="00225A76" w:rsidRPr="005D12DE">
        <w:rPr>
          <w:rFonts w:ascii="Arial" w:hAnsi="Arial" w:cs="Arial"/>
          <w:sz w:val="24"/>
          <w:szCs w:val="24"/>
        </w:rPr>
        <w:t xml:space="preserve">  Percentage of calls responded to within 2 hours.</w:t>
      </w:r>
    </w:p>
    <w:p w14:paraId="48C4B504" w14:textId="77777777" w:rsidR="00715EC7" w:rsidRPr="005D12DE" w:rsidRDefault="0018571E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i/>
          <w:iCs/>
          <w:sz w:val="24"/>
          <w:szCs w:val="24"/>
        </w:rPr>
        <w:t>Data Collection</w:t>
      </w:r>
      <w:r w:rsidRPr="005D12DE">
        <w:rPr>
          <w:rFonts w:ascii="Arial" w:hAnsi="Arial" w:cs="Arial"/>
          <w:sz w:val="24"/>
          <w:szCs w:val="24"/>
        </w:rPr>
        <w:t xml:space="preserve">:  </w:t>
      </w:r>
      <w:r w:rsidR="00600B4C" w:rsidRPr="005D12DE">
        <w:rPr>
          <w:rFonts w:ascii="Arial" w:hAnsi="Arial" w:cs="Arial"/>
          <w:sz w:val="24"/>
          <w:szCs w:val="24"/>
        </w:rPr>
        <w:t xml:space="preserve"> Total number of calls responded to within 2 hours (s</w:t>
      </w:r>
      <w:r w:rsidRPr="005D12DE">
        <w:rPr>
          <w:rFonts w:ascii="Arial" w:hAnsi="Arial" w:cs="Arial"/>
          <w:sz w:val="24"/>
          <w:szCs w:val="24"/>
        </w:rPr>
        <w:t>tart time when call is received and end time when the agency arrives to scene as documented in miscellaneous note</w:t>
      </w:r>
      <w:r w:rsidR="00600B4C" w:rsidRPr="005D12DE">
        <w:rPr>
          <w:rFonts w:ascii="Arial" w:hAnsi="Arial" w:cs="Arial"/>
          <w:sz w:val="24"/>
          <w:szCs w:val="24"/>
        </w:rPr>
        <w:t>) divided by the total number of calls</w:t>
      </w:r>
      <w:r w:rsidRPr="005D12DE">
        <w:rPr>
          <w:rFonts w:ascii="Arial" w:hAnsi="Arial" w:cs="Arial"/>
          <w:sz w:val="24"/>
          <w:szCs w:val="24"/>
        </w:rPr>
        <w:t>.</w:t>
      </w:r>
    </w:p>
    <w:p w14:paraId="51086814" w14:textId="77777777" w:rsidR="0027124C" w:rsidRPr="005D12DE" w:rsidRDefault="0018571E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5D12DE">
        <w:rPr>
          <w:rFonts w:ascii="Arial" w:hAnsi="Arial" w:cs="Arial"/>
          <w:i/>
          <w:iCs/>
          <w:sz w:val="24"/>
          <w:szCs w:val="24"/>
        </w:rPr>
        <w:t>Collection Method</w:t>
      </w:r>
      <w:r w:rsidRPr="005D12DE">
        <w:rPr>
          <w:rFonts w:ascii="Arial" w:hAnsi="Arial" w:cs="Arial"/>
          <w:sz w:val="24"/>
          <w:szCs w:val="24"/>
        </w:rPr>
        <w:t xml:space="preserve">:  </w:t>
      </w:r>
      <w:r w:rsidR="00600B4C" w:rsidRPr="005D12DE">
        <w:rPr>
          <w:rFonts w:ascii="Arial" w:hAnsi="Arial" w:cs="Arial"/>
          <w:sz w:val="24"/>
          <w:szCs w:val="24"/>
        </w:rPr>
        <w:t>Quarterly reports</w:t>
      </w:r>
    </w:p>
    <w:p w14:paraId="6A53E3F7" w14:textId="01DB318C" w:rsidR="0018571E" w:rsidRPr="005D12DE" w:rsidRDefault="0018571E" w:rsidP="0010477D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0477D">
        <w:rPr>
          <w:rFonts w:ascii="Arial" w:hAnsi="Arial" w:cs="Arial"/>
          <w:b/>
          <w:bCs/>
          <w:sz w:val="24"/>
          <w:szCs w:val="24"/>
        </w:rPr>
        <w:t>Actual:</w:t>
      </w:r>
      <w:r w:rsidRPr="005D12D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Style w:val="FORM"/>
            <w:rFonts w:cs="Arial"/>
            <w:sz w:val="24"/>
            <w:szCs w:val="24"/>
          </w:rPr>
          <w:id w:val="1882358785"/>
          <w:placeholder>
            <w:docPart w:val="9906E75099174D2BABBBA2589B43F993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Pr="005D12DE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5D12DE">
        <w:rPr>
          <w:rFonts w:ascii="Arial" w:hAnsi="Arial" w:cs="Arial"/>
          <w:sz w:val="24"/>
          <w:szCs w:val="24"/>
        </w:rPr>
        <w:t xml:space="preserve">  </w:t>
      </w:r>
    </w:p>
    <w:p w14:paraId="70D111B7" w14:textId="1085DF72" w:rsidR="00BE06DC" w:rsidRPr="00665CFB" w:rsidRDefault="00BE06DC" w:rsidP="00665CFB">
      <w:pPr>
        <w:pStyle w:val="NoSpacing"/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665CFB">
        <w:rPr>
          <w:rFonts w:ascii="Arial" w:hAnsi="Arial" w:cs="Arial"/>
          <w:b/>
          <w:bCs/>
          <w:sz w:val="24"/>
          <w:szCs w:val="24"/>
        </w:rPr>
        <w:t xml:space="preserve">Please confirm that </w:t>
      </w:r>
      <w:r w:rsidR="00A757AD" w:rsidRPr="00665CFB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665CFB">
        <w:rPr>
          <w:rFonts w:ascii="Arial" w:hAnsi="Arial" w:cs="Arial"/>
          <w:b/>
          <w:bCs/>
          <w:sz w:val="24"/>
          <w:szCs w:val="24"/>
        </w:rPr>
        <w:t>minimal data set has been completed for all mobile outreach clients served:</w:t>
      </w:r>
    </w:p>
    <w:p w14:paraId="1FA1981D" w14:textId="796A2B0F" w:rsidR="00BE06DC" w:rsidRPr="00665CFB" w:rsidRDefault="00000000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4472C4" w:themeColor="accent1"/>
            <w:sz w:val="24"/>
            <w:szCs w:val="24"/>
          </w:rPr>
          <w:id w:val="-197474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6F6" w:rsidRPr="00665CFB">
            <w:rPr>
              <w:rFonts w:ascii="Segoe UI Symbol" w:eastAsia="MS Gothic" w:hAnsi="Segoe UI Symbol" w:cs="Segoe UI Symbol"/>
              <w:color w:val="4472C4" w:themeColor="accent1"/>
              <w:sz w:val="24"/>
              <w:szCs w:val="24"/>
            </w:rPr>
            <w:t>☐</w:t>
          </w:r>
        </w:sdtContent>
      </w:sdt>
      <w:r w:rsidR="005D12DE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BE06DC" w:rsidRPr="00665CFB">
        <w:rPr>
          <w:rFonts w:ascii="Arial" w:hAnsi="Arial" w:cs="Arial"/>
          <w:sz w:val="24"/>
          <w:szCs w:val="24"/>
        </w:rPr>
        <w:t>Yes, all minimal data set has been submitted in AKAIMS for all mobile outreach clients served.</w:t>
      </w:r>
    </w:p>
    <w:p w14:paraId="02FC7A51" w14:textId="7902D0DD" w:rsidR="00BE06DC" w:rsidRPr="00665CFB" w:rsidRDefault="00000000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4472C4" w:themeColor="accent1"/>
            <w:sz w:val="24"/>
            <w:szCs w:val="24"/>
          </w:rPr>
          <w:id w:val="144173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6F6" w:rsidRPr="00665CFB">
            <w:rPr>
              <w:rFonts w:ascii="Segoe UI Symbol" w:eastAsia="MS Gothic" w:hAnsi="Segoe UI Symbol" w:cs="Segoe UI Symbol"/>
              <w:color w:val="4472C4" w:themeColor="accent1"/>
              <w:sz w:val="24"/>
              <w:szCs w:val="24"/>
            </w:rPr>
            <w:t>☐</w:t>
          </w:r>
        </w:sdtContent>
      </w:sdt>
      <w:r w:rsidR="005D12DE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BE06DC" w:rsidRPr="00665CFB">
        <w:rPr>
          <w:rFonts w:ascii="Arial" w:hAnsi="Arial" w:cs="Arial"/>
          <w:sz w:val="24"/>
          <w:szCs w:val="24"/>
        </w:rPr>
        <w:t xml:space="preserve">No, all minimal data set has not been submitted in AKAIMS for all mobile outreach clients served.  </w:t>
      </w:r>
    </w:p>
    <w:p w14:paraId="53840069" w14:textId="41364223" w:rsidR="006D7E3B" w:rsidRPr="00665CFB" w:rsidRDefault="0010477D" w:rsidP="00665CFB">
      <w:pPr>
        <w:pStyle w:val="NoSpacing"/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E06DC" w:rsidRPr="00665CFB">
        <w:rPr>
          <w:rFonts w:ascii="Arial" w:hAnsi="Arial" w:cs="Arial"/>
          <w:sz w:val="24"/>
          <w:szCs w:val="24"/>
        </w:rPr>
        <w:t xml:space="preserve">If answered no, please provide an explanation:  </w:t>
      </w:r>
      <w:sdt>
        <w:sdtPr>
          <w:rPr>
            <w:rStyle w:val="FORM"/>
            <w:rFonts w:cs="Arial"/>
            <w:sz w:val="24"/>
            <w:szCs w:val="24"/>
          </w:rPr>
          <w:id w:val="-1484376909"/>
          <w:placeholder>
            <w:docPart w:val="BBD0F3A7F9524CA8AA9E05256F6C0514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BE06DC" w:rsidRPr="00665CFB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sectPr w:rsidR="006D7E3B" w:rsidRPr="00665C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858B" w14:textId="77777777" w:rsidR="006741B8" w:rsidRDefault="006741B8" w:rsidP="00665CFB">
      <w:r>
        <w:separator/>
      </w:r>
    </w:p>
  </w:endnote>
  <w:endnote w:type="continuationSeparator" w:id="0">
    <w:p w14:paraId="55C91DCF" w14:textId="77777777" w:rsidR="006741B8" w:rsidRDefault="006741B8" w:rsidP="0066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45920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9344E21" w14:textId="5759D605" w:rsidR="0010477D" w:rsidRPr="0010477D" w:rsidRDefault="0010477D" w:rsidP="0010477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0477D">
          <w:rPr>
            <w:rFonts w:ascii="Arial" w:hAnsi="Arial" w:cs="Arial"/>
            <w:sz w:val="20"/>
            <w:szCs w:val="20"/>
          </w:rPr>
          <w:fldChar w:fldCharType="begin"/>
        </w:r>
        <w:r w:rsidRPr="0010477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0477D">
          <w:rPr>
            <w:rFonts w:ascii="Arial" w:hAnsi="Arial" w:cs="Arial"/>
            <w:sz w:val="20"/>
            <w:szCs w:val="20"/>
          </w:rPr>
          <w:fldChar w:fldCharType="separate"/>
        </w:r>
        <w:r w:rsidRPr="0010477D">
          <w:rPr>
            <w:rFonts w:ascii="Arial" w:hAnsi="Arial" w:cs="Arial"/>
            <w:noProof/>
            <w:sz w:val="20"/>
            <w:szCs w:val="20"/>
          </w:rPr>
          <w:t>2</w:t>
        </w:r>
        <w:r w:rsidRPr="0010477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0355" w14:textId="77777777" w:rsidR="006741B8" w:rsidRDefault="006741B8" w:rsidP="00665CFB">
      <w:r>
        <w:separator/>
      </w:r>
    </w:p>
  </w:footnote>
  <w:footnote w:type="continuationSeparator" w:id="0">
    <w:p w14:paraId="71DFFA27" w14:textId="77777777" w:rsidR="006741B8" w:rsidRDefault="006741B8" w:rsidP="0066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A8A7" w14:textId="77777777" w:rsidR="00665CFB" w:rsidRPr="00665CFB" w:rsidRDefault="00665CFB" w:rsidP="00665CFB">
    <w:pPr>
      <w:pStyle w:val="NoSpacing"/>
      <w:rPr>
        <w:rFonts w:ascii="Arial" w:hAnsi="Arial" w:cs="Arial"/>
        <w:sz w:val="20"/>
        <w:szCs w:val="20"/>
      </w:rPr>
    </w:pPr>
    <w:r w:rsidRPr="00665CFB">
      <w:rPr>
        <w:rFonts w:ascii="Arial" w:hAnsi="Arial" w:cs="Arial"/>
        <w:sz w:val="20"/>
        <w:szCs w:val="20"/>
      </w:rPr>
      <w:t>State of Alaska</w:t>
    </w:r>
  </w:p>
  <w:p w14:paraId="5BBD241E" w14:textId="3D1E7624" w:rsidR="00665CFB" w:rsidRPr="00665CFB" w:rsidRDefault="00665CFB" w:rsidP="00665CFB">
    <w:pPr>
      <w:pStyle w:val="NoSpacing"/>
      <w:rPr>
        <w:rFonts w:ascii="Arial" w:hAnsi="Arial" w:cs="Arial"/>
        <w:sz w:val="20"/>
        <w:szCs w:val="20"/>
      </w:rPr>
    </w:pPr>
    <w:r w:rsidRPr="00665CFB">
      <w:rPr>
        <w:rFonts w:ascii="Arial" w:hAnsi="Arial" w:cs="Arial"/>
        <w:sz w:val="20"/>
        <w:szCs w:val="20"/>
      </w:rPr>
      <w:t>Department of Health/Division of Behavioral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614"/>
    <w:multiLevelType w:val="hybridMultilevel"/>
    <w:tmpl w:val="3CC0E1B2"/>
    <w:lvl w:ilvl="0" w:tplc="DF4C1B8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F6D90"/>
    <w:multiLevelType w:val="hybridMultilevel"/>
    <w:tmpl w:val="0F440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FD7"/>
    <w:multiLevelType w:val="hybridMultilevel"/>
    <w:tmpl w:val="F124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0DC6"/>
    <w:multiLevelType w:val="hybridMultilevel"/>
    <w:tmpl w:val="BA1C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644"/>
    <w:multiLevelType w:val="hybridMultilevel"/>
    <w:tmpl w:val="6D84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A4B55"/>
    <w:multiLevelType w:val="hybridMultilevel"/>
    <w:tmpl w:val="8E62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56BC8"/>
    <w:multiLevelType w:val="hybridMultilevel"/>
    <w:tmpl w:val="4A88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00185"/>
    <w:multiLevelType w:val="hybridMultilevel"/>
    <w:tmpl w:val="642A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5299C"/>
    <w:multiLevelType w:val="hybridMultilevel"/>
    <w:tmpl w:val="C534F5E4"/>
    <w:lvl w:ilvl="0" w:tplc="F1AABF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C0B39"/>
    <w:multiLevelType w:val="hybridMultilevel"/>
    <w:tmpl w:val="5A2A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759B3"/>
    <w:multiLevelType w:val="hybridMultilevel"/>
    <w:tmpl w:val="0F44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88418">
    <w:abstractNumId w:val="2"/>
  </w:num>
  <w:num w:numId="2" w16cid:durableId="707224734">
    <w:abstractNumId w:val="3"/>
  </w:num>
  <w:num w:numId="3" w16cid:durableId="2019698030">
    <w:abstractNumId w:val="6"/>
  </w:num>
  <w:num w:numId="4" w16cid:durableId="2100709403">
    <w:abstractNumId w:val="10"/>
  </w:num>
  <w:num w:numId="5" w16cid:durableId="1101536718">
    <w:abstractNumId w:val="9"/>
  </w:num>
  <w:num w:numId="6" w16cid:durableId="1515723675">
    <w:abstractNumId w:val="4"/>
  </w:num>
  <w:num w:numId="7" w16cid:durableId="1297683893">
    <w:abstractNumId w:val="5"/>
  </w:num>
  <w:num w:numId="8" w16cid:durableId="2007710870">
    <w:abstractNumId w:val="1"/>
  </w:num>
  <w:num w:numId="9" w16cid:durableId="21521443">
    <w:abstractNumId w:val="0"/>
  </w:num>
  <w:num w:numId="10" w16cid:durableId="826097625">
    <w:abstractNumId w:val="7"/>
  </w:num>
  <w:num w:numId="11" w16cid:durableId="20340662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I6BijRSCG10qL1s9oqOagnlcJkIr9JwUl1rVuqz2eulDDG4dbfQfne6MYCxDB15icC8ENZ3iJ08tZu0AHOYcQ==" w:salt="AmjZXWqHyxIVQcD8Sh93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3B"/>
    <w:rsid w:val="00015CC3"/>
    <w:rsid w:val="00021EEA"/>
    <w:rsid w:val="00027BE1"/>
    <w:rsid w:val="000B4FD2"/>
    <w:rsid w:val="000E0830"/>
    <w:rsid w:val="0010477D"/>
    <w:rsid w:val="0018571E"/>
    <w:rsid w:val="00225A76"/>
    <w:rsid w:val="0023754A"/>
    <w:rsid w:val="0027124C"/>
    <w:rsid w:val="002E56DE"/>
    <w:rsid w:val="00366CBC"/>
    <w:rsid w:val="00375457"/>
    <w:rsid w:val="003E6DE6"/>
    <w:rsid w:val="004C2FC8"/>
    <w:rsid w:val="004F599D"/>
    <w:rsid w:val="005000C9"/>
    <w:rsid w:val="005071D4"/>
    <w:rsid w:val="00557590"/>
    <w:rsid w:val="005D12DE"/>
    <w:rsid w:val="00600B4C"/>
    <w:rsid w:val="00637324"/>
    <w:rsid w:val="00647C85"/>
    <w:rsid w:val="00665CFB"/>
    <w:rsid w:val="006741B8"/>
    <w:rsid w:val="006C32BB"/>
    <w:rsid w:val="006D7E3B"/>
    <w:rsid w:val="00715EC7"/>
    <w:rsid w:val="00786F29"/>
    <w:rsid w:val="007A3C94"/>
    <w:rsid w:val="007E5B2B"/>
    <w:rsid w:val="007F5B16"/>
    <w:rsid w:val="00832A85"/>
    <w:rsid w:val="008478F2"/>
    <w:rsid w:val="00863A06"/>
    <w:rsid w:val="008A2872"/>
    <w:rsid w:val="009B51D3"/>
    <w:rsid w:val="00A27214"/>
    <w:rsid w:val="00A70679"/>
    <w:rsid w:val="00A757AD"/>
    <w:rsid w:val="00AA0A40"/>
    <w:rsid w:val="00B008B8"/>
    <w:rsid w:val="00B061D6"/>
    <w:rsid w:val="00B17D7F"/>
    <w:rsid w:val="00BE06DC"/>
    <w:rsid w:val="00C22879"/>
    <w:rsid w:val="00C3346F"/>
    <w:rsid w:val="00C96905"/>
    <w:rsid w:val="00CC76F6"/>
    <w:rsid w:val="00D214B1"/>
    <w:rsid w:val="00DF6AF1"/>
    <w:rsid w:val="00E82518"/>
    <w:rsid w:val="00EE3A85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2D89"/>
  <w15:chartTrackingRefBased/>
  <w15:docId w15:val="{939A2D27-D4F0-4771-9FA6-13D5168D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6D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56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7C85"/>
    <w:rPr>
      <w:color w:val="808080"/>
    </w:rPr>
  </w:style>
  <w:style w:type="character" w:customStyle="1" w:styleId="FORM">
    <w:name w:val="FORM"/>
    <w:basedOn w:val="DefaultParagraphFont"/>
    <w:uiPriority w:val="1"/>
    <w:rsid w:val="00CC76F6"/>
    <w:rPr>
      <w:rFonts w:ascii="Arial" w:hAnsi="Arial"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665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CFB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665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CFB"/>
    <w:rPr>
      <w:rFonts w:ascii="Calibri" w:hAnsi="Calibri" w:cs="Calibri"/>
      <w:kern w:val="0"/>
    </w:rPr>
  </w:style>
  <w:style w:type="character" w:customStyle="1" w:styleId="Form0">
    <w:name w:val="Form"/>
    <w:basedOn w:val="DefaultParagraphFont"/>
    <w:uiPriority w:val="1"/>
    <w:qFormat/>
    <w:rsid w:val="00665CFB"/>
    <w:rPr>
      <w:rFonts w:asciiTheme="minorHAnsi" w:hAnsiTheme="minorHAnsi"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D0F6C-5263-4B5E-86AA-18CB1255F86A}"/>
      </w:docPartPr>
      <w:docPartBody>
        <w:p w:rsidR="002E5BDA" w:rsidRDefault="001F2E80">
          <w:r w:rsidRPr="00487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0ADD65914487196304C1C40B6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42C6-9713-4BCD-908C-E039897ACFA3}"/>
      </w:docPartPr>
      <w:docPartBody>
        <w:p w:rsidR="005C427C" w:rsidRDefault="00B60A82" w:rsidP="00B60A82">
          <w:pPr>
            <w:pStyle w:val="0DA0ADD65914487196304C1C40B6692B"/>
          </w:pPr>
          <w:r w:rsidRPr="00487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6E75099174D2BABBBA2589B43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1867-9984-4C3D-9485-E1607468796B}"/>
      </w:docPartPr>
      <w:docPartBody>
        <w:p w:rsidR="005C427C" w:rsidRDefault="00B60A82" w:rsidP="00B60A82">
          <w:pPr>
            <w:pStyle w:val="9906E75099174D2BABBBA2589B43F993"/>
          </w:pPr>
          <w:r w:rsidRPr="00487A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0F3A7F9524CA8AA9E05256F6C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EB9B-29DC-4C5A-AC7B-8EB90972BBC3}"/>
      </w:docPartPr>
      <w:docPartBody>
        <w:p w:rsidR="001E03F9" w:rsidRDefault="005C427C" w:rsidP="005C427C">
          <w:pPr>
            <w:pStyle w:val="BBD0F3A7F9524CA8AA9E05256F6C05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C342263EB4290BAB3BEF3B6E2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ACE1-F81F-4FF7-8832-AA577D7F41BB}"/>
      </w:docPartPr>
      <w:docPartBody>
        <w:p w:rsidR="007B4539" w:rsidRDefault="00227503" w:rsidP="00227503">
          <w:pPr>
            <w:pStyle w:val="C54C342263EB4290BAB3BEF3B6E24CF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89F6410E946A8AD8489FBAC1D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8FBF-F7B7-4599-929A-C3BAE88A7423}"/>
      </w:docPartPr>
      <w:docPartBody>
        <w:p w:rsidR="007B4539" w:rsidRDefault="00227503" w:rsidP="00227503">
          <w:pPr>
            <w:pStyle w:val="16789F6410E946A8AD8489FBAC1D974F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8D13C05AA79422CB646BDAB99906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DAFA-AA47-491B-A0CF-B19A3FB0EC73}"/>
      </w:docPartPr>
      <w:docPartBody>
        <w:p w:rsidR="005C3424" w:rsidRDefault="00264D23" w:rsidP="00264D23">
          <w:pPr>
            <w:pStyle w:val="38D13C05AA79422CB646BDAB99906D9B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80"/>
    <w:rsid w:val="001E03F9"/>
    <w:rsid w:val="001F2E80"/>
    <w:rsid w:val="00227503"/>
    <w:rsid w:val="00264D23"/>
    <w:rsid w:val="002E5BDA"/>
    <w:rsid w:val="003656F1"/>
    <w:rsid w:val="00597F52"/>
    <w:rsid w:val="005C3424"/>
    <w:rsid w:val="005C427C"/>
    <w:rsid w:val="0068440E"/>
    <w:rsid w:val="006E4841"/>
    <w:rsid w:val="007B4539"/>
    <w:rsid w:val="008975C4"/>
    <w:rsid w:val="00A95269"/>
    <w:rsid w:val="00AF753E"/>
    <w:rsid w:val="00B60A82"/>
    <w:rsid w:val="00D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D23"/>
    <w:rPr>
      <w:color w:val="808080"/>
    </w:rPr>
  </w:style>
  <w:style w:type="paragraph" w:customStyle="1" w:styleId="0DA0ADD65914487196304C1C40B6692B">
    <w:name w:val="0DA0ADD65914487196304C1C40B6692B"/>
    <w:rsid w:val="00B60A82"/>
  </w:style>
  <w:style w:type="paragraph" w:customStyle="1" w:styleId="9906E75099174D2BABBBA2589B43F993">
    <w:name w:val="9906E75099174D2BABBBA2589B43F993"/>
    <w:rsid w:val="00B60A82"/>
  </w:style>
  <w:style w:type="paragraph" w:customStyle="1" w:styleId="BBD0F3A7F9524CA8AA9E05256F6C0514">
    <w:name w:val="BBD0F3A7F9524CA8AA9E05256F6C0514"/>
    <w:rsid w:val="005C427C"/>
  </w:style>
  <w:style w:type="paragraph" w:customStyle="1" w:styleId="C54C342263EB4290BAB3BEF3B6E24CF5">
    <w:name w:val="C54C342263EB4290BAB3BEF3B6E24CF5"/>
    <w:rsid w:val="00227503"/>
    <w:rPr>
      <w:kern w:val="2"/>
      <w14:ligatures w14:val="standardContextual"/>
    </w:rPr>
  </w:style>
  <w:style w:type="paragraph" w:customStyle="1" w:styleId="16789F6410E946A8AD8489FBAC1D974F">
    <w:name w:val="16789F6410E946A8AD8489FBAC1D974F"/>
    <w:rsid w:val="00227503"/>
    <w:rPr>
      <w:kern w:val="2"/>
      <w14:ligatures w14:val="standardContextual"/>
    </w:rPr>
  </w:style>
  <w:style w:type="paragraph" w:customStyle="1" w:styleId="38D13C05AA79422CB646BDAB99906D9B">
    <w:name w:val="38D13C05AA79422CB646BDAB99906D9B"/>
    <w:rsid w:val="00264D2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23090-8713-4C2D-9881-71C2421F1B6C}"/>
</file>

<file path=customXml/itemProps2.xml><?xml version="1.0" encoding="utf-8"?>
<ds:datastoreItem xmlns:ds="http://schemas.openxmlformats.org/officeDocument/2006/customXml" ds:itemID="{18F78966-D40B-429D-BB53-77A9DCB45E3B}"/>
</file>

<file path=customXml/itemProps3.xml><?xml version="1.0" encoding="utf-8"?>
<ds:datastoreItem xmlns:ds="http://schemas.openxmlformats.org/officeDocument/2006/customXml" ds:itemID="{6EADD598-503A-4B86-B27F-14E30DBA5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Rosay, Lisa L (DOH)</dc:creator>
  <cp:keywords/>
  <dc:description/>
  <cp:lastModifiedBy>Browne, Deadra M (DOH)</cp:lastModifiedBy>
  <cp:revision>2</cp:revision>
  <dcterms:created xsi:type="dcterms:W3CDTF">2023-09-28T17:59:00Z</dcterms:created>
  <dcterms:modified xsi:type="dcterms:W3CDTF">2023-09-28T17:59:00Z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