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54ED" w14:textId="77777777" w:rsidR="00921F9A" w:rsidRPr="007A3C94" w:rsidRDefault="00921F9A" w:rsidP="00921F9A">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State of Alaska</w:t>
      </w:r>
    </w:p>
    <w:p w14:paraId="1902E191" w14:textId="77777777" w:rsidR="00921F9A" w:rsidRPr="007A3C94" w:rsidRDefault="00921F9A" w:rsidP="00921F9A">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Department of Health/Division of Behavioral Health</w:t>
      </w:r>
    </w:p>
    <w:p w14:paraId="15604362" w14:textId="77777777" w:rsidR="007D2397" w:rsidRPr="00925588" w:rsidRDefault="007D2397" w:rsidP="007D2397">
      <w:pPr>
        <w:pStyle w:val="NoSpacing"/>
        <w:jc w:val="center"/>
        <w:rPr>
          <w:rFonts w:ascii="Times New Roman" w:hAnsi="Times New Roman" w:cs="Times New Roman"/>
          <w:b/>
          <w:bCs/>
          <w:sz w:val="24"/>
          <w:szCs w:val="24"/>
        </w:rPr>
      </w:pPr>
      <w:r w:rsidRPr="00925588">
        <w:rPr>
          <w:rFonts w:ascii="Times New Roman" w:hAnsi="Times New Roman" w:cs="Times New Roman"/>
          <w:b/>
          <w:bCs/>
          <w:sz w:val="24"/>
          <w:szCs w:val="24"/>
        </w:rPr>
        <w:t>FY2</w:t>
      </w:r>
      <w:r>
        <w:rPr>
          <w:rFonts w:ascii="Times New Roman" w:hAnsi="Times New Roman" w:cs="Times New Roman"/>
          <w:b/>
          <w:bCs/>
          <w:sz w:val="24"/>
          <w:szCs w:val="24"/>
        </w:rPr>
        <w:t>4</w:t>
      </w:r>
      <w:r w:rsidRPr="00925588">
        <w:rPr>
          <w:rFonts w:ascii="Times New Roman" w:hAnsi="Times New Roman" w:cs="Times New Roman"/>
          <w:b/>
          <w:bCs/>
          <w:sz w:val="24"/>
          <w:szCs w:val="24"/>
        </w:rPr>
        <w:t xml:space="preserve"> </w:t>
      </w:r>
      <w:r>
        <w:rPr>
          <w:rFonts w:ascii="Times New Roman" w:hAnsi="Times New Roman" w:cs="Times New Roman"/>
          <w:b/>
          <w:bCs/>
          <w:sz w:val="24"/>
          <w:szCs w:val="24"/>
        </w:rPr>
        <w:t>Crisis Stabilization and Residential</w:t>
      </w:r>
    </w:p>
    <w:p w14:paraId="2905B9DB" w14:textId="16F4B281" w:rsidR="007D2397" w:rsidRPr="00925588" w:rsidRDefault="007D2397" w:rsidP="007D2397">
      <w:pPr>
        <w:pStyle w:val="NoSpacing"/>
        <w:jc w:val="center"/>
        <w:rPr>
          <w:rFonts w:ascii="Times New Roman" w:hAnsi="Times New Roman" w:cs="Times New Roman"/>
          <w:b/>
          <w:bCs/>
          <w:sz w:val="24"/>
          <w:szCs w:val="24"/>
        </w:rPr>
      </w:pPr>
      <w:bookmarkStart w:id="0" w:name="_Hlk138850300"/>
      <w:r w:rsidRPr="00925588">
        <w:rPr>
          <w:rFonts w:ascii="Times New Roman" w:hAnsi="Times New Roman" w:cs="Times New Roman"/>
          <w:b/>
          <w:bCs/>
          <w:sz w:val="24"/>
          <w:szCs w:val="24"/>
        </w:rPr>
        <w:t>Transmittal Coversheet</w:t>
      </w:r>
      <w:r w:rsidR="00723678">
        <w:rPr>
          <w:rFonts w:ascii="Times New Roman" w:hAnsi="Times New Roman" w:cs="Times New Roman"/>
          <w:b/>
          <w:bCs/>
          <w:sz w:val="24"/>
          <w:szCs w:val="24"/>
        </w:rPr>
        <w:t xml:space="preserve"> </w:t>
      </w:r>
      <w:r w:rsidR="00921F9A">
        <w:rPr>
          <w:rFonts w:ascii="Times New Roman" w:hAnsi="Times New Roman" w:cs="Times New Roman"/>
          <w:b/>
          <w:bCs/>
          <w:sz w:val="24"/>
          <w:szCs w:val="24"/>
        </w:rPr>
        <w:t xml:space="preserve">Checklist </w:t>
      </w:r>
      <w:r w:rsidR="00723678">
        <w:rPr>
          <w:rFonts w:ascii="Times New Roman" w:hAnsi="Times New Roman" w:cs="Times New Roman"/>
          <w:b/>
          <w:bCs/>
          <w:sz w:val="24"/>
          <w:szCs w:val="24"/>
        </w:rPr>
        <w:t xml:space="preserve">and </w:t>
      </w:r>
      <w:r w:rsidR="00723678" w:rsidRPr="00925588">
        <w:rPr>
          <w:rFonts w:ascii="Times New Roman" w:hAnsi="Times New Roman" w:cs="Times New Roman"/>
          <w:b/>
          <w:bCs/>
          <w:sz w:val="24"/>
          <w:szCs w:val="24"/>
        </w:rPr>
        <w:t xml:space="preserve">Quarterly Report </w:t>
      </w:r>
    </w:p>
    <w:bookmarkEnd w:id="0"/>
    <w:p w14:paraId="5BB7C353" w14:textId="77777777" w:rsidR="007D2397" w:rsidRPr="00925588" w:rsidRDefault="007D2397" w:rsidP="007D2397">
      <w:pPr>
        <w:pStyle w:val="NoSpacing"/>
        <w:rPr>
          <w:rFonts w:ascii="Times New Roman" w:hAnsi="Times New Roman" w:cs="Times New Roman"/>
          <w:sz w:val="24"/>
          <w:szCs w:val="24"/>
        </w:rPr>
      </w:pPr>
    </w:p>
    <w:p w14:paraId="33CD2CE8" w14:textId="77777777" w:rsidR="007D2397" w:rsidRPr="00403E52" w:rsidRDefault="007D2397" w:rsidP="007D2397">
      <w:pPr>
        <w:pStyle w:val="NoSpacing"/>
        <w:rPr>
          <w:rFonts w:ascii="Times New Roman" w:hAnsi="Times New Roman" w:cs="Times New Roman"/>
        </w:rPr>
      </w:pPr>
    </w:p>
    <w:p w14:paraId="61408D61" w14:textId="77777777" w:rsidR="007D2397" w:rsidRDefault="007D2397" w:rsidP="007D2397">
      <w:pPr>
        <w:pStyle w:val="NoSpacing"/>
        <w:rPr>
          <w:rFonts w:ascii="Times New Roman" w:hAnsi="Times New Roman" w:cs="Times New Roman"/>
        </w:rPr>
      </w:pPr>
      <w:r w:rsidRPr="00E666E6">
        <w:rPr>
          <w:rFonts w:ascii="Times New Roman" w:hAnsi="Times New Roman" w:cs="Times New Roman"/>
        </w:rPr>
        <w:t>To:</w:t>
      </w:r>
      <w:r>
        <w:rPr>
          <w:rFonts w:ascii="Times New Roman" w:hAnsi="Times New Roman" w:cs="Times New Roman"/>
        </w:rPr>
        <w:t xml:space="preserve">  DOH Finance &amp; Management Services, Grants &amp; Contracts Section </w:t>
      </w:r>
    </w:p>
    <w:p w14:paraId="047CBEEC" w14:textId="77777777" w:rsidR="007D2397" w:rsidRDefault="007D2397" w:rsidP="007D2397">
      <w:pPr>
        <w:pStyle w:val="NoSpacing"/>
        <w:rPr>
          <w:rFonts w:ascii="Times New Roman" w:hAnsi="Times New Roman" w:cs="Times New Roman"/>
        </w:rPr>
      </w:pPr>
      <w:r w:rsidRPr="004D41AD">
        <w:rPr>
          <w:rFonts w:ascii="Times New Roman" w:hAnsi="Times New Roman" w:cs="Times New Roman"/>
          <w:b/>
          <w:bCs/>
        </w:rPr>
        <w:t>Attention Grant Administrator</w:t>
      </w:r>
      <w:r>
        <w:rPr>
          <w:rFonts w:ascii="Times New Roman" w:hAnsi="Times New Roman" w:cs="Times New Roman"/>
        </w:rPr>
        <w:t xml:space="preserve">:  </w:t>
      </w:r>
      <w:sdt>
        <w:sdtPr>
          <w:rPr>
            <w:rFonts w:ascii="Times New Roman" w:hAnsi="Times New Roman" w:cs="Times New Roman"/>
          </w:rPr>
          <w:id w:val="742376062"/>
          <w:placeholder>
            <w:docPart w:val="6E82F66CD3C449839871D389E79EEE1D"/>
          </w:placeholder>
          <w:showingPlcHdr/>
        </w:sdtPr>
        <w:sdtContent>
          <w:r w:rsidRPr="00436AF1">
            <w:rPr>
              <w:rStyle w:val="PlaceholderText"/>
            </w:rPr>
            <w:t>Click or tap here to enter text.</w:t>
          </w:r>
        </w:sdtContent>
      </w:sdt>
      <w:r>
        <w:rPr>
          <w:rFonts w:ascii="Times New Roman" w:hAnsi="Times New Roman" w:cs="Times New Roman"/>
        </w:rPr>
        <w:t xml:space="preserve">  </w:t>
      </w:r>
    </w:p>
    <w:p w14:paraId="40B520CD" w14:textId="77777777" w:rsidR="007D2397" w:rsidRDefault="007D2397" w:rsidP="007D2397">
      <w:pPr>
        <w:pStyle w:val="NoSpacing"/>
        <w:rPr>
          <w:rFonts w:ascii="Times New Roman" w:hAnsi="Times New Roman" w:cs="Times New Roman"/>
        </w:rPr>
      </w:pPr>
    </w:p>
    <w:p w14:paraId="7FB833BB" w14:textId="77777777" w:rsidR="007D2397" w:rsidRDefault="007D2397" w:rsidP="007D2397">
      <w:pPr>
        <w:pStyle w:val="NoSpacing"/>
        <w:rPr>
          <w:rFonts w:ascii="Times New Roman" w:hAnsi="Times New Roman" w:cs="Times New Roman"/>
        </w:rPr>
      </w:pPr>
      <w:r w:rsidRPr="004D41AD">
        <w:rPr>
          <w:rFonts w:ascii="Times New Roman" w:hAnsi="Times New Roman" w:cs="Times New Roman"/>
          <w:b/>
          <w:bCs/>
        </w:rPr>
        <w:t>Date</w:t>
      </w:r>
      <w:r>
        <w:rPr>
          <w:rFonts w:ascii="Times New Roman" w:hAnsi="Times New Roman" w:cs="Times New Roman"/>
        </w:rPr>
        <w:t xml:space="preserve">:  </w:t>
      </w:r>
      <w:sdt>
        <w:sdtPr>
          <w:rPr>
            <w:rFonts w:ascii="Times New Roman" w:hAnsi="Times New Roman" w:cs="Times New Roman"/>
          </w:rPr>
          <w:id w:val="-1092627769"/>
          <w:placeholder>
            <w:docPart w:val="5BD29F658B06489280BD02384DAD5F7B"/>
          </w:placeholder>
          <w:showingPlcHdr/>
          <w:date>
            <w:dateFormat w:val="M/d/yyyy"/>
            <w:lid w:val="en-US"/>
            <w:storeMappedDataAs w:val="dateTime"/>
            <w:calendar w:val="gregorian"/>
          </w:date>
        </w:sdtPr>
        <w:sdtContent>
          <w:r w:rsidRPr="00436AF1">
            <w:rPr>
              <w:rStyle w:val="PlaceholderText"/>
            </w:rPr>
            <w:t>Click or tap to enter a date.</w:t>
          </w:r>
        </w:sdtContent>
      </w:sdt>
    </w:p>
    <w:p w14:paraId="58A59647" w14:textId="77777777" w:rsidR="007D2397" w:rsidRDefault="007D2397" w:rsidP="007D2397">
      <w:pPr>
        <w:pStyle w:val="NoSpacing"/>
        <w:rPr>
          <w:rFonts w:ascii="Times New Roman" w:hAnsi="Times New Roman" w:cs="Times New Roman"/>
        </w:rPr>
      </w:pPr>
      <w:r w:rsidRPr="004D41AD">
        <w:rPr>
          <w:rFonts w:ascii="Times New Roman" w:hAnsi="Times New Roman" w:cs="Times New Roman"/>
          <w:b/>
          <w:bCs/>
        </w:rPr>
        <w:t>Organization</w:t>
      </w:r>
      <w:r>
        <w:rPr>
          <w:rFonts w:ascii="Times New Roman" w:hAnsi="Times New Roman" w:cs="Times New Roman"/>
        </w:rPr>
        <w:t xml:space="preserve">:  </w:t>
      </w:r>
      <w:sdt>
        <w:sdtPr>
          <w:rPr>
            <w:rFonts w:ascii="Times New Roman" w:hAnsi="Times New Roman" w:cs="Times New Roman"/>
          </w:rPr>
          <w:id w:val="1079259265"/>
          <w:placeholder>
            <w:docPart w:val="6E82F66CD3C449839871D389E79EEE1D"/>
          </w:placeholder>
          <w:showingPlcHdr/>
        </w:sdtPr>
        <w:sdtContent>
          <w:r w:rsidRPr="00436AF1">
            <w:rPr>
              <w:rStyle w:val="PlaceholderText"/>
            </w:rPr>
            <w:t>Click or tap here to enter text.</w:t>
          </w:r>
        </w:sdtContent>
      </w:sdt>
    </w:p>
    <w:p w14:paraId="6382F9AF" w14:textId="77777777" w:rsidR="007D2397" w:rsidRDefault="007D2397" w:rsidP="007D2397">
      <w:pPr>
        <w:pStyle w:val="NoSpacing"/>
        <w:rPr>
          <w:rFonts w:ascii="Times New Roman" w:hAnsi="Times New Roman" w:cs="Times New Roman"/>
        </w:rPr>
      </w:pPr>
      <w:r w:rsidRPr="004D41AD">
        <w:rPr>
          <w:rFonts w:ascii="Times New Roman" w:hAnsi="Times New Roman" w:cs="Times New Roman"/>
          <w:b/>
          <w:bCs/>
        </w:rPr>
        <w:t>Grant Number</w:t>
      </w:r>
      <w:r>
        <w:rPr>
          <w:rFonts w:ascii="Times New Roman" w:hAnsi="Times New Roman" w:cs="Times New Roman"/>
        </w:rPr>
        <w:t xml:space="preserve">:  </w:t>
      </w:r>
      <w:sdt>
        <w:sdtPr>
          <w:rPr>
            <w:rFonts w:ascii="Times New Roman" w:hAnsi="Times New Roman" w:cs="Times New Roman"/>
          </w:rPr>
          <w:id w:val="1285540691"/>
          <w:placeholder>
            <w:docPart w:val="6E82F66CD3C449839871D389E79EEE1D"/>
          </w:placeholder>
          <w:showingPlcHdr/>
        </w:sdtPr>
        <w:sdtContent>
          <w:r w:rsidRPr="00436AF1">
            <w:rPr>
              <w:rStyle w:val="PlaceholderText"/>
            </w:rPr>
            <w:t>Click or tap here to enter text.</w:t>
          </w:r>
        </w:sdtContent>
      </w:sdt>
    </w:p>
    <w:p w14:paraId="32B18AE3" w14:textId="77777777" w:rsidR="007D2397" w:rsidRDefault="007D2397" w:rsidP="007D2397">
      <w:pPr>
        <w:pStyle w:val="NoSpacing"/>
        <w:rPr>
          <w:rFonts w:ascii="Times New Roman" w:hAnsi="Times New Roman" w:cs="Times New Roman"/>
        </w:rPr>
      </w:pPr>
      <w:bookmarkStart w:id="1" w:name="_Hlk138327103"/>
      <w:r w:rsidRPr="004D41AD">
        <w:rPr>
          <w:rFonts w:ascii="Times New Roman" w:hAnsi="Times New Roman" w:cs="Times New Roman"/>
          <w:b/>
          <w:bCs/>
        </w:rPr>
        <w:t>Form Submitted by</w:t>
      </w:r>
      <w:r>
        <w:rPr>
          <w:rFonts w:ascii="Times New Roman" w:hAnsi="Times New Roman" w:cs="Times New Roman"/>
        </w:rPr>
        <w:t xml:space="preserve">:  </w:t>
      </w:r>
      <w:sdt>
        <w:sdtPr>
          <w:rPr>
            <w:rFonts w:ascii="Times New Roman" w:hAnsi="Times New Roman" w:cs="Times New Roman"/>
          </w:rPr>
          <w:id w:val="274531459"/>
          <w:placeholder>
            <w:docPart w:val="6E82F66CD3C449839871D389E79EEE1D"/>
          </w:placeholder>
          <w:showingPlcHdr/>
        </w:sdtPr>
        <w:sdtContent>
          <w:r w:rsidRPr="00436AF1">
            <w:rPr>
              <w:rStyle w:val="PlaceholderText"/>
            </w:rPr>
            <w:t>Click or tap here to enter text.</w:t>
          </w:r>
        </w:sdtContent>
      </w:sdt>
    </w:p>
    <w:bookmarkEnd w:id="1"/>
    <w:p w14:paraId="6029F7E9" w14:textId="77777777" w:rsidR="007D2397" w:rsidRDefault="007D2397" w:rsidP="007D2397">
      <w:pPr>
        <w:pStyle w:val="NoSpacing"/>
        <w:rPr>
          <w:rFonts w:ascii="Times New Roman" w:hAnsi="Times New Roman" w:cs="Times New Roman"/>
        </w:rPr>
      </w:pPr>
    </w:p>
    <w:p w14:paraId="4518907E" w14:textId="77777777" w:rsidR="007D2397" w:rsidRDefault="007D2397" w:rsidP="007D2397">
      <w:pPr>
        <w:pStyle w:val="NoSpacing"/>
        <w:rPr>
          <w:rFonts w:ascii="Times New Roman" w:hAnsi="Times New Roman" w:cs="Times New Roman"/>
        </w:rPr>
      </w:pPr>
    </w:p>
    <w:p w14:paraId="5A6C0C5C" w14:textId="77777777" w:rsidR="007D2397" w:rsidRDefault="007D2397" w:rsidP="007D2397">
      <w:pPr>
        <w:pStyle w:val="NoSpacing"/>
        <w:rPr>
          <w:rFonts w:ascii="Times New Roman" w:hAnsi="Times New Roman" w:cs="Times New Roman"/>
        </w:rPr>
      </w:pPr>
      <w:r>
        <w:rPr>
          <w:rFonts w:ascii="Times New Roman" w:hAnsi="Times New Roman" w:cs="Times New Roman"/>
        </w:rPr>
        <w:t>The checklist below will help ensure your organization’s quarterly report submission contains all necessary reports and appropriate documentation.</w:t>
      </w:r>
    </w:p>
    <w:p w14:paraId="7E231669" w14:textId="77777777" w:rsidR="007D2397" w:rsidRDefault="007D2397" w:rsidP="007D2397">
      <w:pPr>
        <w:pStyle w:val="NoSpacing"/>
        <w:rPr>
          <w:rFonts w:ascii="Times New Roman" w:hAnsi="Times New Roman" w:cs="Times New Roman"/>
        </w:rPr>
      </w:pPr>
    </w:p>
    <w:p w14:paraId="231FB70D" w14:textId="77777777" w:rsidR="007D2397" w:rsidRPr="00925588" w:rsidRDefault="007D2397" w:rsidP="007D2397">
      <w:pPr>
        <w:pStyle w:val="NoSpacing"/>
        <w:rPr>
          <w:rFonts w:ascii="Times New Roman" w:hAnsi="Times New Roman" w:cs="Times New Roman"/>
          <w:sz w:val="24"/>
          <w:szCs w:val="24"/>
          <w:u w:val="single"/>
        </w:rPr>
      </w:pPr>
      <w:r w:rsidRPr="00925588">
        <w:rPr>
          <w:rFonts w:ascii="Times New Roman" w:hAnsi="Times New Roman" w:cs="Times New Roman"/>
          <w:sz w:val="24"/>
          <w:szCs w:val="24"/>
          <w:u w:val="single"/>
        </w:rPr>
        <w:t>Upload this completed checklist and the required documentation listed below as a single PDF into GEMS.  Once you have uploaded this documentation you will be able to complete your CFR.</w:t>
      </w:r>
    </w:p>
    <w:p w14:paraId="12BE3FC6" w14:textId="77777777" w:rsidR="007D2397" w:rsidRPr="00925588" w:rsidRDefault="007D2397" w:rsidP="007D2397">
      <w:pPr>
        <w:pStyle w:val="NoSpacing"/>
        <w:rPr>
          <w:rFonts w:ascii="Times New Roman" w:hAnsi="Times New Roman" w:cs="Times New Roman"/>
          <w:sz w:val="24"/>
          <w:szCs w:val="24"/>
        </w:rPr>
      </w:pPr>
    </w:p>
    <w:p w14:paraId="27A13E70" w14:textId="77777777" w:rsidR="007D2397" w:rsidRDefault="007D2397" w:rsidP="007D2397">
      <w:pPr>
        <w:pStyle w:val="NoSpacing"/>
        <w:rPr>
          <w:rFonts w:ascii="Times New Roman" w:hAnsi="Times New Roman" w:cs="Times New Roman"/>
        </w:rPr>
      </w:pPr>
    </w:p>
    <w:p w14:paraId="6FE5084E" w14:textId="77777777" w:rsidR="007D2397" w:rsidRPr="004D41AD" w:rsidRDefault="007D2397" w:rsidP="007D2397">
      <w:pPr>
        <w:pStyle w:val="NoSpacing"/>
        <w:rPr>
          <w:rFonts w:ascii="Times New Roman" w:hAnsi="Times New Roman" w:cs="Times New Roman"/>
          <w:b/>
          <w:bCs/>
        </w:rPr>
      </w:pPr>
      <w:r w:rsidRPr="004D41AD">
        <w:rPr>
          <w:rFonts w:ascii="Times New Roman" w:hAnsi="Times New Roman" w:cs="Times New Roman"/>
          <w:b/>
          <w:bCs/>
        </w:rPr>
        <w:t>Quarter (check one):</w:t>
      </w:r>
    </w:p>
    <w:p w14:paraId="407C8C53" w14:textId="77777777" w:rsidR="007D2397" w:rsidRDefault="00000000" w:rsidP="007D2397">
      <w:pPr>
        <w:pStyle w:val="NoSpacing"/>
        <w:rPr>
          <w:rFonts w:ascii="Times New Roman" w:hAnsi="Times New Roman" w:cs="Times New Roman"/>
        </w:rPr>
      </w:pPr>
      <w:sdt>
        <w:sdtPr>
          <w:rPr>
            <w:rFonts w:ascii="Times New Roman" w:hAnsi="Times New Roman" w:cs="Times New Roman"/>
          </w:rPr>
          <w:id w:val="1604993771"/>
          <w14:checkbox>
            <w14:checked w14:val="0"/>
            <w14:checkedState w14:val="2612" w14:font="MS Gothic"/>
            <w14:uncheckedState w14:val="2610" w14:font="MS Gothic"/>
          </w14:checkbox>
        </w:sdtPr>
        <w:sdtContent>
          <w:r w:rsidR="007D2397">
            <w:rPr>
              <w:rFonts w:ascii="MS Gothic" w:eastAsia="MS Gothic" w:hAnsi="MS Gothic" w:cs="Times New Roman" w:hint="eastAsia"/>
            </w:rPr>
            <w:t>☐</w:t>
          </w:r>
        </w:sdtContent>
      </w:sdt>
      <w:r w:rsidR="007D2397">
        <w:rPr>
          <w:rFonts w:ascii="Times New Roman" w:hAnsi="Times New Roman" w:cs="Times New Roman"/>
        </w:rPr>
        <w:t>July 1—Sept 30</w:t>
      </w:r>
      <w:r w:rsidR="007D2397">
        <w:rPr>
          <w:rFonts w:ascii="Times New Roman" w:hAnsi="Times New Roman" w:cs="Times New Roman"/>
        </w:rPr>
        <w:tab/>
      </w:r>
      <w:sdt>
        <w:sdtPr>
          <w:rPr>
            <w:rFonts w:ascii="Times New Roman" w:hAnsi="Times New Roman" w:cs="Times New Roman"/>
          </w:rPr>
          <w:id w:val="750396363"/>
          <w14:checkbox>
            <w14:checked w14:val="0"/>
            <w14:checkedState w14:val="2612" w14:font="MS Gothic"/>
            <w14:uncheckedState w14:val="2610" w14:font="MS Gothic"/>
          </w14:checkbox>
        </w:sdtPr>
        <w:sdtContent>
          <w:r w:rsidR="007D2397">
            <w:rPr>
              <w:rFonts w:ascii="MS Gothic" w:eastAsia="MS Gothic" w:hAnsi="MS Gothic" w:cs="Times New Roman" w:hint="eastAsia"/>
            </w:rPr>
            <w:t>☐</w:t>
          </w:r>
        </w:sdtContent>
      </w:sdt>
      <w:r w:rsidR="007D2397">
        <w:rPr>
          <w:rFonts w:ascii="Times New Roman" w:hAnsi="Times New Roman" w:cs="Times New Roman"/>
        </w:rPr>
        <w:t>Oct 1—Dec 31</w:t>
      </w:r>
      <w:r w:rsidR="007D2397">
        <w:rPr>
          <w:rFonts w:ascii="Times New Roman" w:hAnsi="Times New Roman" w:cs="Times New Roman"/>
        </w:rPr>
        <w:tab/>
      </w:r>
      <w:sdt>
        <w:sdtPr>
          <w:rPr>
            <w:rFonts w:ascii="Times New Roman" w:hAnsi="Times New Roman" w:cs="Times New Roman"/>
          </w:rPr>
          <w:id w:val="-555393295"/>
          <w14:checkbox>
            <w14:checked w14:val="0"/>
            <w14:checkedState w14:val="2612" w14:font="MS Gothic"/>
            <w14:uncheckedState w14:val="2610" w14:font="MS Gothic"/>
          </w14:checkbox>
        </w:sdtPr>
        <w:sdtContent>
          <w:r w:rsidR="007D2397">
            <w:rPr>
              <w:rFonts w:ascii="MS Gothic" w:eastAsia="MS Gothic" w:hAnsi="MS Gothic" w:cs="Times New Roman" w:hint="eastAsia"/>
            </w:rPr>
            <w:t>☐</w:t>
          </w:r>
        </w:sdtContent>
      </w:sdt>
      <w:r w:rsidR="007D2397">
        <w:rPr>
          <w:rFonts w:ascii="Times New Roman" w:hAnsi="Times New Roman" w:cs="Times New Roman"/>
        </w:rPr>
        <w:t>Jan 1—March 31</w:t>
      </w:r>
      <w:r w:rsidR="007D2397">
        <w:rPr>
          <w:rFonts w:ascii="Times New Roman" w:hAnsi="Times New Roman" w:cs="Times New Roman"/>
        </w:rPr>
        <w:tab/>
      </w:r>
      <w:sdt>
        <w:sdtPr>
          <w:rPr>
            <w:rFonts w:ascii="Times New Roman" w:hAnsi="Times New Roman" w:cs="Times New Roman"/>
          </w:rPr>
          <w:id w:val="-405991791"/>
          <w14:checkbox>
            <w14:checked w14:val="0"/>
            <w14:checkedState w14:val="2612" w14:font="MS Gothic"/>
            <w14:uncheckedState w14:val="2610" w14:font="MS Gothic"/>
          </w14:checkbox>
        </w:sdtPr>
        <w:sdtContent>
          <w:r w:rsidR="007D2397">
            <w:rPr>
              <w:rFonts w:ascii="MS Gothic" w:eastAsia="MS Gothic" w:hAnsi="MS Gothic" w:cs="Times New Roman" w:hint="eastAsia"/>
            </w:rPr>
            <w:t>☐</w:t>
          </w:r>
        </w:sdtContent>
      </w:sdt>
      <w:r w:rsidR="007D2397">
        <w:rPr>
          <w:rFonts w:ascii="Times New Roman" w:hAnsi="Times New Roman" w:cs="Times New Roman"/>
        </w:rPr>
        <w:t>April 1—June 30</w:t>
      </w:r>
    </w:p>
    <w:p w14:paraId="05202CE4" w14:textId="77777777" w:rsidR="007D2397" w:rsidRDefault="007D2397" w:rsidP="007D2397">
      <w:pPr>
        <w:pStyle w:val="NoSpacing"/>
        <w:rPr>
          <w:rFonts w:ascii="Times New Roman" w:hAnsi="Times New Roman" w:cs="Times New Roman"/>
        </w:rPr>
      </w:pPr>
    </w:p>
    <w:p w14:paraId="3E66C70C" w14:textId="77777777" w:rsidR="007D2397" w:rsidRDefault="007D2397" w:rsidP="007D2397">
      <w:pPr>
        <w:pStyle w:val="NoSpacing"/>
        <w:rPr>
          <w:rFonts w:ascii="Times New Roman" w:hAnsi="Times New Roman" w:cs="Times New Roman"/>
        </w:rPr>
      </w:pPr>
    </w:p>
    <w:p w14:paraId="07EEF540" w14:textId="77777777" w:rsidR="007D2397" w:rsidRDefault="00000000" w:rsidP="007D2397">
      <w:pPr>
        <w:pStyle w:val="NoSpacing"/>
        <w:rPr>
          <w:rFonts w:ascii="Times New Roman" w:hAnsi="Times New Roman" w:cs="Times New Roman"/>
        </w:rPr>
      </w:pPr>
      <w:sdt>
        <w:sdtPr>
          <w:rPr>
            <w:rFonts w:ascii="Times New Roman" w:hAnsi="Times New Roman" w:cs="Times New Roman"/>
            <w:b/>
            <w:bCs/>
          </w:rPr>
          <w:id w:val="-250822825"/>
          <w14:checkbox>
            <w14:checked w14:val="0"/>
            <w14:checkedState w14:val="2612" w14:font="MS Gothic"/>
            <w14:uncheckedState w14:val="2610" w14:font="MS Gothic"/>
          </w14:checkbox>
        </w:sdtPr>
        <w:sdtContent>
          <w:r w:rsidR="007D2397" w:rsidRPr="004D41AD">
            <w:rPr>
              <w:rFonts w:ascii="MS Gothic" w:eastAsia="MS Gothic" w:hAnsi="MS Gothic" w:cs="Times New Roman" w:hint="eastAsia"/>
              <w:b/>
              <w:bCs/>
            </w:rPr>
            <w:t>☐</w:t>
          </w:r>
        </w:sdtContent>
      </w:sdt>
      <w:r w:rsidR="007D2397" w:rsidRPr="004D41AD">
        <w:rPr>
          <w:rFonts w:ascii="Times New Roman" w:hAnsi="Times New Roman" w:cs="Times New Roman"/>
          <w:b/>
          <w:bCs/>
        </w:rPr>
        <w:t>Cumulative Financial Report</w:t>
      </w:r>
      <w:r w:rsidR="007D2397">
        <w:rPr>
          <w:rFonts w:ascii="Times New Roman" w:hAnsi="Times New Roman" w:cs="Times New Roman"/>
        </w:rPr>
        <w:t xml:space="preserve"> (CFR) for the quarter</w:t>
      </w:r>
    </w:p>
    <w:p w14:paraId="75433C36" w14:textId="77777777" w:rsidR="007D2397" w:rsidRPr="004D41AD" w:rsidRDefault="007D2397" w:rsidP="007D2397">
      <w:pPr>
        <w:pStyle w:val="NoSpacing"/>
        <w:rPr>
          <w:rFonts w:ascii="Times New Roman" w:hAnsi="Times New Roman" w:cs="Times New Roman"/>
          <w:b/>
          <w:bCs/>
        </w:rPr>
      </w:pPr>
    </w:p>
    <w:p w14:paraId="2F69EB04" w14:textId="77777777" w:rsidR="007D2397" w:rsidRDefault="00000000" w:rsidP="007D2397">
      <w:pPr>
        <w:pStyle w:val="NoSpacing"/>
        <w:rPr>
          <w:rFonts w:ascii="Times New Roman" w:hAnsi="Times New Roman" w:cs="Times New Roman"/>
        </w:rPr>
      </w:pPr>
      <w:sdt>
        <w:sdtPr>
          <w:rPr>
            <w:rFonts w:ascii="Times New Roman" w:hAnsi="Times New Roman" w:cs="Times New Roman"/>
            <w:b/>
            <w:bCs/>
          </w:rPr>
          <w:id w:val="-2003894704"/>
          <w14:checkbox>
            <w14:checked w14:val="0"/>
            <w14:checkedState w14:val="2612" w14:font="MS Gothic"/>
            <w14:uncheckedState w14:val="2610" w14:font="MS Gothic"/>
          </w14:checkbox>
        </w:sdtPr>
        <w:sdtContent>
          <w:r w:rsidR="007D2397" w:rsidRPr="004D41AD">
            <w:rPr>
              <w:rFonts w:ascii="MS Gothic" w:eastAsia="MS Gothic" w:hAnsi="MS Gothic" w:cs="Times New Roman" w:hint="eastAsia"/>
              <w:b/>
              <w:bCs/>
            </w:rPr>
            <w:t>☐</w:t>
          </w:r>
        </w:sdtContent>
      </w:sdt>
      <w:r w:rsidR="007D2397" w:rsidRPr="004D41AD">
        <w:rPr>
          <w:rFonts w:ascii="Times New Roman" w:hAnsi="Times New Roman" w:cs="Times New Roman"/>
          <w:b/>
          <w:bCs/>
        </w:rPr>
        <w:t xml:space="preserve">Program Reports </w:t>
      </w:r>
      <w:r w:rsidR="007D2397">
        <w:rPr>
          <w:rFonts w:ascii="Times New Roman" w:hAnsi="Times New Roman" w:cs="Times New Roman"/>
        </w:rPr>
        <w:t>(Select one or more as appropriate)</w:t>
      </w:r>
    </w:p>
    <w:p w14:paraId="0D69B4A0" w14:textId="77777777" w:rsidR="007D2397" w:rsidRDefault="007D2397" w:rsidP="007D2397">
      <w:pPr>
        <w:pStyle w:val="NoSpacing"/>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51812695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Crisis Observation and Stabilization Services (COS)</w:t>
      </w:r>
    </w:p>
    <w:p w14:paraId="2B430C22" w14:textId="77777777" w:rsidR="007D2397" w:rsidRDefault="007D2397" w:rsidP="007D2397">
      <w:pPr>
        <w:pStyle w:val="NoSpacing"/>
        <w:rPr>
          <w:rFonts w:ascii="Times New Roman" w:hAnsi="Times New Roman" w:cs="Times New Roman"/>
        </w:rPr>
      </w:pPr>
      <w:r>
        <w:rPr>
          <w:rFonts w:ascii="Times New Roman" w:hAnsi="Times New Roman" w:cs="Times New Roman"/>
        </w:rPr>
        <w:tab/>
      </w:r>
      <w:sdt>
        <w:sdtPr>
          <w:rPr>
            <w:rFonts w:ascii="Times New Roman" w:hAnsi="Times New Roman" w:cs="Times New Roman"/>
          </w:rPr>
          <w:id w:val="31500362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Crisis Residential Stabilization Services (CSS)</w:t>
      </w:r>
    </w:p>
    <w:p w14:paraId="18D2DF66" w14:textId="77777777" w:rsidR="00557590" w:rsidRDefault="00557590" w:rsidP="00637324">
      <w:pPr>
        <w:pStyle w:val="NoSpacing"/>
        <w:rPr>
          <w:rFonts w:ascii="Times New Roman" w:hAnsi="Times New Roman" w:cs="Times New Roman"/>
        </w:rPr>
      </w:pPr>
    </w:p>
    <w:p w14:paraId="69103C6A" w14:textId="77777777" w:rsidR="007D2397" w:rsidRDefault="007D2397" w:rsidP="00637324">
      <w:pPr>
        <w:pStyle w:val="NoSpacing"/>
        <w:rPr>
          <w:rFonts w:ascii="Times New Roman" w:hAnsi="Times New Roman" w:cs="Times New Roman"/>
        </w:rPr>
      </w:pPr>
    </w:p>
    <w:p w14:paraId="793AF072" w14:textId="77777777" w:rsidR="007D2397" w:rsidRDefault="007D2397" w:rsidP="00637324">
      <w:pPr>
        <w:pStyle w:val="NoSpacing"/>
        <w:rPr>
          <w:rFonts w:ascii="Times New Roman" w:hAnsi="Times New Roman" w:cs="Times New Roman"/>
        </w:rPr>
      </w:pPr>
    </w:p>
    <w:p w14:paraId="2D5EDEE4" w14:textId="77777777" w:rsidR="007D2397" w:rsidRDefault="007D2397" w:rsidP="00637324">
      <w:pPr>
        <w:pStyle w:val="NoSpacing"/>
        <w:rPr>
          <w:rFonts w:ascii="Times New Roman" w:hAnsi="Times New Roman" w:cs="Times New Roman"/>
        </w:rPr>
      </w:pPr>
    </w:p>
    <w:p w14:paraId="3DD9BA76" w14:textId="77777777" w:rsidR="007D2397" w:rsidRDefault="007D2397" w:rsidP="00637324">
      <w:pPr>
        <w:pStyle w:val="NoSpacing"/>
        <w:rPr>
          <w:rFonts w:ascii="Times New Roman" w:hAnsi="Times New Roman" w:cs="Times New Roman"/>
        </w:rPr>
      </w:pPr>
    </w:p>
    <w:p w14:paraId="12527C51" w14:textId="77777777" w:rsidR="007D2397" w:rsidRDefault="007D2397" w:rsidP="00637324">
      <w:pPr>
        <w:pStyle w:val="NoSpacing"/>
        <w:rPr>
          <w:rFonts w:ascii="Times New Roman" w:hAnsi="Times New Roman" w:cs="Times New Roman"/>
        </w:rPr>
      </w:pPr>
    </w:p>
    <w:p w14:paraId="6FBE6449" w14:textId="77777777" w:rsidR="007D2397" w:rsidRDefault="007D2397" w:rsidP="00637324">
      <w:pPr>
        <w:pStyle w:val="NoSpacing"/>
        <w:rPr>
          <w:rFonts w:ascii="Times New Roman" w:hAnsi="Times New Roman" w:cs="Times New Roman"/>
        </w:rPr>
      </w:pPr>
    </w:p>
    <w:p w14:paraId="666705F6" w14:textId="77777777" w:rsidR="007D2397" w:rsidRDefault="007D2397" w:rsidP="00637324">
      <w:pPr>
        <w:pStyle w:val="NoSpacing"/>
        <w:rPr>
          <w:rFonts w:ascii="Times New Roman" w:hAnsi="Times New Roman" w:cs="Times New Roman"/>
        </w:rPr>
      </w:pPr>
    </w:p>
    <w:p w14:paraId="12BBF30F" w14:textId="77777777" w:rsidR="007D2397" w:rsidRDefault="007D2397" w:rsidP="00637324">
      <w:pPr>
        <w:pStyle w:val="NoSpacing"/>
        <w:rPr>
          <w:rFonts w:ascii="Times New Roman" w:hAnsi="Times New Roman" w:cs="Times New Roman"/>
        </w:rPr>
      </w:pPr>
    </w:p>
    <w:p w14:paraId="6FDBA43A" w14:textId="77777777" w:rsidR="007D2397" w:rsidRDefault="007D2397" w:rsidP="00637324">
      <w:pPr>
        <w:pStyle w:val="NoSpacing"/>
        <w:rPr>
          <w:rFonts w:ascii="Times New Roman" w:hAnsi="Times New Roman" w:cs="Times New Roman"/>
        </w:rPr>
      </w:pPr>
    </w:p>
    <w:p w14:paraId="01A3E1BC" w14:textId="77777777" w:rsidR="007D2397" w:rsidRDefault="007D2397" w:rsidP="00637324">
      <w:pPr>
        <w:pStyle w:val="NoSpacing"/>
        <w:rPr>
          <w:rFonts w:ascii="Times New Roman" w:hAnsi="Times New Roman" w:cs="Times New Roman"/>
        </w:rPr>
      </w:pPr>
    </w:p>
    <w:p w14:paraId="2CC9ED6D" w14:textId="77777777" w:rsidR="007D2397" w:rsidRDefault="007D2397" w:rsidP="00637324">
      <w:pPr>
        <w:pStyle w:val="NoSpacing"/>
        <w:rPr>
          <w:rFonts w:ascii="Times New Roman" w:hAnsi="Times New Roman" w:cs="Times New Roman"/>
        </w:rPr>
      </w:pPr>
    </w:p>
    <w:p w14:paraId="5B766F73" w14:textId="77777777" w:rsidR="007D2397" w:rsidRDefault="007D2397" w:rsidP="00637324">
      <w:pPr>
        <w:pStyle w:val="NoSpacing"/>
        <w:rPr>
          <w:rFonts w:ascii="Times New Roman" w:hAnsi="Times New Roman" w:cs="Times New Roman"/>
        </w:rPr>
      </w:pPr>
    </w:p>
    <w:p w14:paraId="7D8AA248" w14:textId="77777777" w:rsidR="007D2397" w:rsidRDefault="007D2397" w:rsidP="00637324">
      <w:pPr>
        <w:pStyle w:val="NoSpacing"/>
        <w:rPr>
          <w:rFonts w:ascii="Times New Roman" w:hAnsi="Times New Roman" w:cs="Times New Roman"/>
        </w:rPr>
      </w:pPr>
    </w:p>
    <w:p w14:paraId="44424E57" w14:textId="77777777" w:rsidR="007D2397" w:rsidRDefault="007D2397" w:rsidP="00637324">
      <w:pPr>
        <w:pStyle w:val="NoSpacing"/>
        <w:rPr>
          <w:rFonts w:ascii="Times New Roman" w:hAnsi="Times New Roman" w:cs="Times New Roman"/>
        </w:rPr>
      </w:pPr>
    </w:p>
    <w:p w14:paraId="068F569A" w14:textId="77777777" w:rsidR="007D2397" w:rsidRDefault="007D2397" w:rsidP="00637324">
      <w:pPr>
        <w:pStyle w:val="NoSpacing"/>
        <w:rPr>
          <w:rFonts w:ascii="Times New Roman" w:hAnsi="Times New Roman" w:cs="Times New Roman"/>
        </w:rPr>
      </w:pPr>
    </w:p>
    <w:p w14:paraId="1A661684" w14:textId="187577F8" w:rsidR="002E56DE" w:rsidRPr="007D2397" w:rsidRDefault="007D2397" w:rsidP="007D2397">
      <w:pPr>
        <w:spacing w:after="160" w:line="259" w:lineRule="auto"/>
        <w:rPr>
          <w:rFonts w:ascii="Times New Roman" w:hAnsi="Times New Roman" w:cs="Times New Roman"/>
          <w:kern w:val="2"/>
        </w:rPr>
      </w:pPr>
      <w:r>
        <w:rPr>
          <w:rFonts w:ascii="Times New Roman" w:hAnsi="Times New Roman" w:cs="Times New Roman"/>
        </w:rPr>
        <w:br w:type="page"/>
      </w:r>
      <w:r w:rsidR="002E56DE" w:rsidRPr="00637324">
        <w:rPr>
          <w:rFonts w:ascii="Times New Roman" w:hAnsi="Times New Roman" w:cs="Times New Roman"/>
          <w:b/>
          <w:bCs/>
        </w:rPr>
        <w:lastRenderedPageBreak/>
        <w:t>Instructions</w:t>
      </w:r>
      <w:r w:rsidR="002E56DE" w:rsidRPr="00637324">
        <w:rPr>
          <w:rFonts w:ascii="Times New Roman" w:hAnsi="Times New Roman" w:cs="Times New Roman"/>
        </w:rPr>
        <w:t xml:space="preserve">:  Please provide a complete response to each question.  The response should provide a detailed description for the specific grant funded program versus a broad overview of the organization. Each response should be relevant to this quarter and not contain information already provided in past quarterly reports, unless providing a status update. </w:t>
      </w:r>
    </w:p>
    <w:p w14:paraId="38BF35B8" w14:textId="77777777" w:rsidR="002E56DE" w:rsidRPr="00637324" w:rsidRDefault="002E56DE" w:rsidP="00637324">
      <w:pPr>
        <w:pStyle w:val="NoSpacing"/>
        <w:rPr>
          <w:rFonts w:ascii="Times New Roman" w:hAnsi="Times New Roman" w:cs="Times New Roman"/>
        </w:rPr>
      </w:pPr>
    </w:p>
    <w:p w14:paraId="38CFEA66" w14:textId="6E3D6468" w:rsidR="002E56DE" w:rsidRPr="00015CC3" w:rsidRDefault="002E56DE" w:rsidP="00AA0A40">
      <w:pPr>
        <w:pStyle w:val="NoSpacing"/>
        <w:numPr>
          <w:ilvl w:val="0"/>
          <w:numId w:val="4"/>
        </w:numPr>
        <w:ind w:left="360"/>
        <w:rPr>
          <w:rFonts w:ascii="Times New Roman" w:hAnsi="Times New Roman" w:cs="Times New Roman"/>
          <w:b/>
          <w:bCs/>
        </w:rPr>
      </w:pPr>
      <w:r w:rsidRPr="00015CC3">
        <w:rPr>
          <w:rFonts w:ascii="Times New Roman" w:hAnsi="Times New Roman" w:cs="Times New Roman"/>
          <w:b/>
          <w:bCs/>
        </w:rPr>
        <w:t>Please identify any challenges or barriers encountered this quarter</w:t>
      </w:r>
      <w:r w:rsidR="00F47ABB">
        <w:rPr>
          <w:rFonts w:ascii="Times New Roman" w:hAnsi="Times New Roman" w:cs="Times New Roman"/>
          <w:b/>
          <w:bCs/>
        </w:rPr>
        <w:t xml:space="preserve"> for the </w:t>
      </w:r>
      <w:r w:rsidR="006131B5">
        <w:rPr>
          <w:rFonts w:ascii="Times New Roman" w:hAnsi="Times New Roman" w:cs="Times New Roman"/>
          <w:b/>
          <w:bCs/>
        </w:rPr>
        <w:t xml:space="preserve">Crisis Observation and Stabilization Service (COS) </w:t>
      </w:r>
      <w:r w:rsidR="008113C4">
        <w:rPr>
          <w:rFonts w:ascii="Times New Roman" w:hAnsi="Times New Roman" w:cs="Times New Roman"/>
          <w:b/>
          <w:bCs/>
        </w:rPr>
        <w:t>OR</w:t>
      </w:r>
      <w:r w:rsidR="006131B5">
        <w:rPr>
          <w:rFonts w:ascii="Times New Roman" w:hAnsi="Times New Roman" w:cs="Times New Roman"/>
          <w:b/>
          <w:bCs/>
        </w:rPr>
        <w:t xml:space="preserve"> the Crisis Residential </w:t>
      </w:r>
      <w:r w:rsidR="00CA0474">
        <w:rPr>
          <w:rFonts w:ascii="Times New Roman" w:hAnsi="Times New Roman" w:cs="Times New Roman"/>
          <w:b/>
          <w:bCs/>
        </w:rPr>
        <w:t xml:space="preserve">Stabilization Service (CSS) </w:t>
      </w:r>
      <w:r w:rsidR="009B51D3">
        <w:rPr>
          <w:rFonts w:ascii="Times New Roman" w:hAnsi="Times New Roman" w:cs="Times New Roman"/>
          <w:b/>
          <w:bCs/>
        </w:rPr>
        <w:t xml:space="preserve">program </w:t>
      </w:r>
      <w:r w:rsidR="00027BE1">
        <w:rPr>
          <w:rFonts w:ascii="Times New Roman" w:hAnsi="Times New Roman" w:cs="Times New Roman"/>
          <w:b/>
          <w:bCs/>
        </w:rPr>
        <w:t>funded through th</w:t>
      </w:r>
      <w:r w:rsidR="0023754A">
        <w:rPr>
          <w:rFonts w:ascii="Times New Roman" w:hAnsi="Times New Roman" w:cs="Times New Roman"/>
          <w:b/>
          <w:bCs/>
        </w:rPr>
        <w:t>is</w:t>
      </w:r>
      <w:r w:rsidR="00027BE1">
        <w:rPr>
          <w:rFonts w:ascii="Times New Roman" w:hAnsi="Times New Roman" w:cs="Times New Roman"/>
          <w:b/>
          <w:bCs/>
        </w:rPr>
        <w:t xml:space="preserve"> grant </w:t>
      </w:r>
      <w:r w:rsidRPr="00015CC3">
        <w:rPr>
          <w:rFonts w:ascii="Times New Roman" w:hAnsi="Times New Roman" w:cs="Times New Roman"/>
          <w:b/>
          <w:bCs/>
        </w:rPr>
        <w:t xml:space="preserve">and provide a description of how the program has been </w:t>
      </w:r>
      <w:r w:rsidR="00647C85" w:rsidRPr="00015CC3">
        <w:rPr>
          <w:rFonts w:ascii="Times New Roman" w:hAnsi="Times New Roman" w:cs="Times New Roman"/>
          <w:b/>
          <w:bCs/>
        </w:rPr>
        <w:t>(</w:t>
      </w:r>
      <w:r w:rsidRPr="00015CC3">
        <w:rPr>
          <w:rFonts w:ascii="Times New Roman" w:hAnsi="Times New Roman" w:cs="Times New Roman"/>
          <w:b/>
          <w:bCs/>
        </w:rPr>
        <w:t>or will be</w:t>
      </w:r>
      <w:r w:rsidR="00647C85" w:rsidRPr="00015CC3">
        <w:rPr>
          <w:rFonts w:ascii="Times New Roman" w:hAnsi="Times New Roman" w:cs="Times New Roman"/>
          <w:b/>
          <w:bCs/>
        </w:rPr>
        <w:t>)</w:t>
      </w:r>
      <w:r w:rsidRPr="00015CC3">
        <w:rPr>
          <w:rFonts w:ascii="Times New Roman" w:hAnsi="Times New Roman" w:cs="Times New Roman"/>
          <w:b/>
          <w:bCs/>
        </w:rPr>
        <w:t xml:space="preserve"> impacted. </w:t>
      </w:r>
      <w:r w:rsidR="004C2FC8" w:rsidRPr="00015CC3">
        <w:rPr>
          <w:rFonts w:ascii="Times New Roman" w:hAnsi="Times New Roman" w:cs="Times New Roman"/>
          <w:b/>
          <w:bCs/>
        </w:rPr>
        <w:t xml:space="preserve">Please </w:t>
      </w:r>
      <w:r w:rsidRPr="00015CC3">
        <w:rPr>
          <w:rFonts w:ascii="Times New Roman" w:hAnsi="Times New Roman" w:cs="Times New Roman"/>
          <w:b/>
          <w:bCs/>
        </w:rPr>
        <w:t>include any action</w:t>
      </w:r>
      <w:r w:rsidR="00647C85" w:rsidRPr="00015CC3">
        <w:rPr>
          <w:rFonts w:ascii="Times New Roman" w:hAnsi="Times New Roman" w:cs="Times New Roman"/>
          <w:b/>
          <w:bCs/>
        </w:rPr>
        <w:t>s</w:t>
      </w:r>
      <w:r w:rsidRPr="00015CC3">
        <w:rPr>
          <w:rFonts w:ascii="Times New Roman" w:hAnsi="Times New Roman" w:cs="Times New Roman"/>
          <w:b/>
          <w:bCs/>
        </w:rPr>
        <w:t xml:space="preserve"> taken to address </w:t>
      </w:r>
      <w:r w:rsidR="00A27214">
        <w:rPr>
          <w:rFonts w:ascii="Times New Roman" w:hAnsi="Times New Roman" w:cs="Times New Roman"/>
          <w:b/>
          <w:bCs/>
        </w:rPr>
        <w:t>challenges</w:t>
      </w:r>
      <w:r w:rsidRPr="00015CC3">
        <w:rPr>
          <w:rFonts w:ascii="Times New Roman" w:hAnsi="Times New Roman" w:cs="Times New Roman"/>
          <w:b/>
          <w:bCs/>
        </w:rPr>
        <w:t>.</w:t>
      </w:r>
    </w:p>
    <w:sdt>
      <w:sdtPr>
        <w:rPr>
          <w:rFonts w:ascii="Times New Roman" w:hAnsi="Times New Roman" w:cs="Times New Roman"/>
        </w:rPr>
        <w:id w:val="-1943680454"/>
        <w:placeholder>
          <w:docPart w:val="DefaultPlaceholder_-1854013440"/>
        </w:placeholder>
        <w:showingPlcHdr/>
      </w:sdtPr>
      <w:sdtContent>
        <w:p w14:paraId="0C9EE6BD" w14:textId="361FDE5E" w:rsidR="00AA0A40" w:rsidRPr="00637324" w:rsidRDefault="00AA0A40" w:rsidP="00AA0A40">
          <w:pPr>
            <w:pStyle w:val="NoSpacing"/>
            <w:ind w:left="360"/>
            <w:rPr>
              <w:rFonts w:ascii="Times New Roman" w:hAnsi="Times New Roman" w:cs="Times New Roman"/>
            </w:rPr>
          </w:pPr>
          <w:r w:rsidRPr="00487AF2">
            <w:rPr>
              <w:rStyle w:val="PlaceholderText"/>
            </w:rPr>
            <w:t>Click or tap here to enter text.</w:t>
          </w:r>
        </w:p>
      </w:sdtContent>
    </w:sdt>
    <w:p w14:paraId="6FCF527A" w14:textId="77777777" w:rsidR="004C2FC8" w:rsidRPr="00637324" w:rsidRDefault="004C2FC8" w:rsidP="00AA0A40">
      <w:pPr>
        <w:pStyle w:val="NoSpacing"/>
        <w:rPr>
          <w:rFonts w:ascii="Times New Roman" w:hAnsi="Times New Roman" w:cs="Times New Roman"/>
        </w:rPr>
      </w:pPr>
    </w:p>
    <w:p w14:paraId="3ABEA631" w14:textId="23588B60" w:rsidR="004C2FC8" w:rsidRPr="00015CC3" w:rsidRDefault="004C2FC8" w:rsidP="00AA0A40">
      <w:pPr>
        <w:pStyle w:val="NoSpacing"/>
        <w:numPr>
          <w:ilvl w:val="0"/>
          <w:numId w:val="4"/>
        </w:numPr>
        <w:ind w:left="360"/>
        <w:rPr>
          <w:rFonts w:ascii="Times New Roman" w:hAnsi="Times New Roman" w:cs="Times New Roman"/>
          <w:b/>
          <w:bCs/>
        </w:rPr>
      </w:pPr>
      <w:r w:rsidRPr="00015CC3">
        <w:rPr>
          <w:rFonts w:ascii="Times New Roman" w:hAnsi="Times New Roman" w:cs="Times New Roman"/>
          <w:b/>
          <w:bCs/>
        </w:rPr>
        <w:t xml:space="preserve">Please describe successes achieved </w:t>
      </w:r>
      <w:r w:rsidR="00D214B1">
        <w:rPr>
          <w:rFonts w:ascii="Times New Roman" w:hAnsi="Times New Roman" w:cs="Times New Roman"/>
          <w:b/>
          <w:bCs/>
        </w:rPr>
        <w:t>this quarter</w:t>
      </w:r>
      <w:r w:rsidR="004F599D">
        <w:rPr>
          <w:rFonts w:ascii="Times New Roman" w:hAnsi="Times New Roman" w:cs="Times New Roman"/>
          <w:b/>
          <w:bCs/>
        </w:rPr>
        <w:t xml:space="preserve"> for</w:t>
      </w:r>
      <w:r w:rsidR="00F47ABB">
        <w:rPr>
          <w:rFonts w:ascii="Times New Roman" w:hAnsi="Times New Roman" w:cs="Times New Roman"/>
          <w:b/>
          <w:bCs/>
        </w:rPr>
        <w:t xml:space="preserve"> the </w:t>
      </w:r>
      <w:r w:rsidR="00D214B1">
        <w:rPr>
          <w:rFonts w:ascii="Times New Roman" w:hAnsi="Times New Roman" w:cs="Times New Roman"/>
          <w:b/>
          <w:bCs/>
        </w:rPr>
        <w:t>program funded through th</w:t>
      </w:r>
      <w:r w:rsidR="0023754A">
        <w:rPr>
          <w:rFonts w:ascii="Times New Roman" w:hAnsi="Times New Roman" w:cs="Times New Roman"/>
          <w:b/>
          <w:bCs/>
        </w:rPr>
        <w:t>is</w:t>
      </w:r>
      <w:r w:rsidR="00D214B1">
        <w:rPr>
          <w:rFonts w:ascii="Times New Roman" w:hAnsi="Times New Roman" w:cs="Times New Roman"/>
          <w:b/>
          <w:bCs/>
        </w:rPr>
        <w:t xml:space="preserve"> grant</w:t>
      </w:r>
      <w:r w:rsidRPr="00015CC3">
        <w:rPr>
          <w:rFonts w:ascii="Times New Roman" w:hAnsi="Times New Roman" w:cs="Times New Roman"/>
          <w:b/>
          <w:bCs/>
        </w:rPr>
        <w:t xml:space="preserve">. </w:t>
      </w:r>
    </w:p>
    <w:sdt>
      <w:sdtPr>
        <w:rPr>
          <w:rFonts w:ascii="Times New Roman" w:hAnsi="Times New Roman" w:cs="Times New Roman"/>
        </w:rPr>
        <w:id w:val="33244904"/>
        <w:placeholder>
          <w:docPart w:val="DefaultPlaceholder_-1854013440"/>
        </w:placeholder>
        <w:showingPlcHdr/>
      </w:sdtPr>
      <w:sdtContent>
        <w:p w14:paraId="4EEE616F" w14:textId="3DC0303B" w:rsidR="004C2FC8" w:rsidRDefault="00AA0A40" w:rsidP="00AA0A40">
          <w:pPr>
            <w:pStyle w:val="NoSpacing"/>
            <w:ind w:left="360"/>
            <w:rPr>
              <w:rFonts w:ascii="Times New Roman" w:hAnsi="Times New Roman" w:cs="Times New Roman"/>
            </w:rPr>
          </w:pPr>
          <w:r w:rsidRPr="00487AF2">
            <w:rPr>
              <w:rStyle w:val="PlaceholderText"/>
            </w:rPr>
            <w:t>Click or tap here to enter text.</w:t>
          </w:r>
        </w:p>
      </w:sdtContent>
    </w:sdt>
    <w:p w14:paraId="446A99B6" w14:textId="77777777" w:rsidR="00AA0A40" w:rsidRPr="00637324" w:rsidRDefault="00AA0A40" w:rsidP="00AA0A40">
      <w:pPr>
        <w:pStyle w:val="NoSpacing"/>
        <w:rPr>
          <w:rFonts w:ascii="Times New Roman" w:hAnsi="Times New Roman" w:cs="Times New Roman"/>
        </w:rPr>
      </w:pPr>
    </w:p>
    <w:p w14:paraId="05EE30B1" w14:textId="29B2F970" w:rsidR="004C2FC8" w:rsidRPr="00015CC3" w:rsidRDefault="004C2FC8" w:rsidP="00AA0A40">
      <w:pPr>
        <w:pStyle w:val="NoSpacing"/>
        <w:numPr>
          <w:ilvl w:val="0"/>
          <w:numId w:val="4"/>
        </w:numPr>
        <w:ind w:left="360"/>
        <w:rPr>
          <w:rFonts w:ascii="Times New Roman" w:hAnsi="Times New Roman" w:cs="Times New Roman"/>
          <w:b/>
          <w:bCs/>
        </w:rPr>
      </w:pPr>
      <w:r w:rsidRPr="00015CC3">
        <w:rPr>
          <w:rFonts w:ascii="Times New Roman" w:hAnsi="Times New Roman" w:cs="Times New Roman"/>
          <w:b/>
          <w:bCs/>
        </w:rPr>
        <w:t xml:space="preserve">Please list any requests for technical assistance. Requests should include when </w:t>
      </w:r>
      <w:r w:rsidR="00C3346F" w:rsidRPr="00015CC3">
        <w:rPr>
          <w:rFonts w:ascii="Times New Roman" w:hAnsi="Times New Roman" w:cs="Times New Roman"/>
          <w:b/>
          <w:bCs/>
        </w:rPr>
        <w:t xml:space="preserve">the technical assistance is </w:t>
      </w:r>
      <w:r w:rsidRPr="00015CC3">
        <w:rPr>
          <w:rFonts w:ascii="Times New Roman" w:hAnsi="Times New Roman" w:cs="Times New Roman"/>
          <w:b/>
          <w:bCs/>
        </w:rPr>
        <w:t>needed and a point of contact for the request.  </w:t>
      </w:r>
    </w:p>
    <w:sdt>
      <w:sdtPr>
        <w:rPr>
          <w:rFonts w:ascii="Times New Roman" w:hAnsi="Times New Roman" w:cs="Times New Roman"/>
        </w:rPr>
        <w:id w:val="1109403707"/>
        <w:placeholder>
          <w:docPart w:val="DefaultPlaceholder_-1854013440"/>
        </w:placeholder>
        <w:showingPlcHdr/>
      </w:sdtPr>
      <w:sdtContent>
        <w:p w14:paraId="48F6111E" w14:textId="5AF200B3" w:rsidR="00C3346F" w:rsidRDefault="00AA0A40" w:rsidP="00AA0A40">
          <w:pPr>
            <w:pStyle w:val="NoSpacing"/>
            <w:ind w:left="360"/>
            <w:rPr>
              <w:rFonts w:ascii="Times New Roman" w:hAnsi="Times New Roman" w:cs="Times New Roman"/>
            </w:rPr>
          </w:pPr>
          <w:r w:rsidRPr="00487AF2">
            <w:rPr>
              <w:rStyle w:val="PlaceholderText"/>
            </w:rPr>
            <w:t>Click or tap here to enter text.</w:t>
          </w:r>
        </w:p>
      </w:sdtContent>
    </w:sdt>
    <w:p w14:paraId="7EF4AD73" w14:textId="77777777" w:rsidR="00AA0A40" w:rsidRPr="00637324" w:rsidRDefault="00AA0A40" w:rsidP="00AA0A40">
      <w:pPr>
        <w:pStyle w:val="NoSpacing"/>
        <w:rPr>
          <w:rFonts w:ascii="Times New Roman" w:hAnsi="Times New Roman" w:cs="Times New Roman"/>
        </w:rPr>
      </w:pPr>
    </w:p>
    <w:p w14:paraId="705005A9" w14:textId="7E3712BD" w:rsidR="00C3346F" w:rsidRPr="00015CC3" w:rsidRDefault="00C3346F" w:rsidP="00AA0A40">
      <w:pPr>
        <w:pStyle w:val="NoSpacing"/>
        <w:numPr>
          <w:ilvl w:val="0"/>
          <w:numId w:val="4"/>
        </w:numPr>
        <w:ind w:left="360"/>
        <w:rPr>
          <w:rFonts w:ascii="Times New Roman" w:hAnsi="Times New Roman" w:cs="Times New Roman"/>
          <w:b/>
          <w:bCs/>
        </w:rPr>
      </w:pPr>
      <w:r w:rsidRPr="00015CC3">
        <w:rPr>
          <w:rFonts w:ascii="Times New Roman" w:hAnsi="Times New Roman" w:cs="Times New Roman"/>
          <w:b/>
          <w:bCs/>
        </w:rPr>
        <w:t>Please provide a list of any audits or accreditation reviews that have occurred this quarter or will be occurring in the next quarter</w:t>
      </w:r>
      <w:r w:rsidR="00647C85" w:rsidRPr="00015CC3">
        <w:rPr>
          <w:rFonts w:ascii="Times New Roman" w:hAnsi="Times New Roman" w:cs="Times New Roman"/>
          <w:b/>
          <w:bCs/>
        </w:rPr>
        <w:t xml:space="preserve">.  </w:t>
      </w:r>
    </w:p>
    <w:sdt>
      <w:sdtPr>
        <w:rPr>
          <w:rFonts w:ascii="Times New Roman" w:hAnsi="Times New Roman" w:cs="Times New Roman"/>
        </w:rPr>
        <w:id w:val="1513798729"/>
        <w:placeholder>
          <w:docPart w:val="DefaultPlaceholder_-1854013440"/>
        </w:placeholder>
        <w:showingPlcHdr/>
      </w:sdtPr>
      <w:sdtContent>
        <w:p w14:paraId="0DEC5FB0" w14:textId="4DD1744D" w:rsidR="00637324" w:rsidRPr="00637324" w:rsidRDefault="00AA0A40" w:rsidP="00AA0A40">
          <w:pPr>
            <w:pStyle w:val="NoSpacing"/>
            <w:ind w:left="360"/>
            <w:rPr>
              <w:rFonts w:ascii="Times New Roman" w:hAnsi="Times New Roman" w:cs="Times New Roman"/>
            </w:rPr>
          </w:pPr>
          <w:r w:rsidRPr="00487AF2">
            <w:rPr>
              <w:rStyle w:val="PlaceholderText"/>
            </w:rPr>
            <w:t>Click or tap here to enter text.</w:t>
          </w:r>
        </w:p>
      </w:sdtContent>
    </w:sdt>
    <w:p w14:paraId="61A06042" w14:textId="77777777" w:rsidR="00637324" w:rsidRPr="00637324" w:rsidRDefault="00637324" w:rsidP="00637324">
      <w:pPr>
        <w:pStyle w:val="NoSpacing"/>
        <w:rPr>
          <w:rFonts w:ascii="Times New Roman" w:hAnsi="Times New Roman" w:cs="Times New Roman"/>
        </w:rPr>
      </w:pPr>
    </w:p>
    <w:p w14:paraId="2C027442" w14:textId="77777777" w:rsidR="003E6DE6" w:rsidRDefault="003E6DE6" w:rsidP="00637324">
      <w:pPr>
        <w:pStyle w:val="NoSpacing"/>
        <w:rPr>
          <w:rFonts w:ascii="Times New Roman" w:hAnsi="Times New Roman" w:cs="Times New Roman"/>
          <w:b/>
          <w:bCs/>
        </w:rPr>
      </w:pPr>
    </w:p>
    <w:p w14:paraId="18C76EDA" w14:textId="35F46528" w:rsidR="007D2397" w:rsidRDefault="007D2397">
      <w:pPr>
        <w:spacing w:after="160" w:line="259" w:lineRule="auto"/>
        <w:rPr>
          <w:rFonts w:ascii="Times New Roman" w:hAnsi="Times New Roman" w:cs="Times New Roman"/>
          <w:b/>
          <w:bCs/>
          <w:kern w:val="2"/>
        </w:rPr>
      </w:pPr>
      <w:r>
        <w:rPr>
          <w:rFonts w:ascii="Times New Roman" w:hAnsi="Times New Roman" w:cs="Times New Roman"/>
          <w:b/>
          <w:bCs/>
        </w:rPr>
        <w:br w:type="page"/>
      </w:r>
    </w:p>
    <w:p w14:paraId="2A40AAFC" w14:textId="250DBCB3" w:rsidR="00637324" w:rsidRDefault="00637324" w:rsidP="00637324">
      <w:pPr>
        <w:pStyle w:val="NoSpacing"/>
        <w:rPr>
          <w:rFonts w:ascii="Times New Roman" w:hAnsi="Times New Roman" w:cs="Times New Roman"/>
          <w:b/>
          <w:bCs/>
        </w:rPr>
      </w:pPr>
      <w:r w:rsidRPr="00B17D7F">
        <w:rPr>
          <w:rFonts w:ascii="Times New Roman" w:hAnsi="Times New Roman" w:cs="Times New Roman"/>
          <w:b/>
          <w:bCs/>
        </w:rPr>
        <w:lastRenderedPageBreak/>
        <w:t>RBB Measures</w:t>
      </w:r>
      <w:r w:rsidR="00DC6D67">
        <w:rPr>
          <w:rFonts w:ascii="Times New Roman" w:hAnsi="Times New Roman" w:cs="Times New Roman"/>
          <w:b/>
          <w:bCs/>
        </w:rPr>
        <w:t xml:space="preserve">: </w:t>
      </w:r>
      <w:r w:rsidR="00DC6D67" w:rsidRPr="002046DE">
        <w:rPr>
          <w:rFonts w:ascii="Times New Roman" w:hAnsi="Times New Roman" w:cs="Times New Roman"/>
          <w:b/>
          <w:bCs/>
          <w:u w:val="single"/>
        </w:rPr>
        <w:t>23-Hour Crisis Observation &amp; Stabilization (COS)</w:t>
      </w:r>
    </w:p>
    <w:p w14:paraId="7BE53D49" w14:textId="77777777" w:rsidR="00DC6D67" w:rsidRPr="00B17D7F" w:rsidRDefault="00DC6D67" w:rsidP="00637324">
      <w:pPr>
        <w:pStyle w:val="NoSpacing"/>
        <w:rPr>
          <w:rFonts w:ascii="Times New Roman" w:hAnsi="Times New Roman" w:cs="Times New Roman"/>
          <w:b/>
          <w:bCs/>
        </w:rPr>
      </w:pPr>
    </w:p>
    <w:p w14:paraId="0628AE99" w14:textId="3ADA6579" w:rsidR="00715EC7" w:rsidRDefault="000E0830" w:rsidP="00164AE8">
      <w:pPr>
        <w:pStyle w:val="NoSpacing"/>
        <w:numPr>
          <w:ilvl w:val="0"/>
          <w:numId w:val="15"/>
        </w:numPr>
        <w:rPr>
          <w:rFonts w:ascii="Times New Roman" w:hAnsi="Times New Roman" w:cs="Times New Roman"/>
          <w:b/>
          <w:bCs/>
        </w:rPr>
      </w:pPr>
      <w:bookmarkStart w:id="2" w:name="_Hlk138053034"/>
      <w:r w:rsidRPr="00225A76">
        <w:rPr>
          <w:rFonts w:ascii="Times New Roman" w:hAnsi="Times New Roman" w:cs="Times New Roman"/>
          <w:b/>
          <w:bCs/>
        </w:rPr>
        <w:t xml:space="preserve">Efficiency </w:t>
      </w:r>
      <w:r w:rsidR="00637324" w:rsidRPr="00225A76">
        <w:rPr>
          <w:rFonts w:ascii="Times New Roman" w:hAnsi="Times New Roman" w:cs="Times New Roman"/>
          <w:b/>
          <w:bCs/>
        </w:rPr>
        <w:t xml:space="preserve">Measure:  </w:t>
      </w:r>
      <w:r w:rsidRPr="00225A76">
        <w:rPr>
          <w:rFonts w:ascii="Times New Roman" w:hAnsi="Times New Roman" w:cs="Times New Roman"/>
          <w:b/>
          <w:bCs/>
        </w:rPr>
        <w:t xml:space="preserve">Average </w:t>
      </w:r>
      <w:r w:rsidR="00DC6D67">
        <w:rPr>
          <w:rFonts w:ascii="Times New Roman" w:hAnsi="Times New Roman" w:cs="Times New Roman"/>
          <w:b/>
          <w:bCs/>
        </w:rPr>
        <w:t>length of stay</w:t>
      </w:r>
    </w:p>
    <w:p w14:paraId="15278724" w14:textId="6BAB3023" w:rsidR="00715EC7" w:rsidRDefault="00715EC7" w:rsidP="00164AE8">
      <w:pPr>
        <w:pStyle w:val="NoSpacing"/>
        <w:ind w:left="720"/>
        <w:rPr>
          <w:rFonts w:ascii="Times New Roman" w:hAnsi="Times New Roman" w:cs="Times New Roman"/>
          <w:b/>
          <w:bCs/>
        </w:rPr>
      </w:pPr>
      <w:r w:rsidRPr="00715EC7">
        <w:rPr>
          <w:rFonts w:ascii="Times New Roman" w:hAnsi="Times New Roman" w:cs="Times New Roman"/>
          <w:i/>
          <w:iCs/>
        </w:rPr>
        <w:t>D</w:t>
      </w:r>
      <w:r w:rsidR="00B17D7F" w:rsidRPr="00715EC7">
        <w:rPr>
          <w:rFonts w:ascii="Times New Roman" w:hAnsi="Times New Roman" w:cs="Times New Roman"/>
          <w:i/>
          <w:iCs/>
        </w:rPr>
        <w:t>ata Collection</w:t>
      </w:r>
      <w:r w:rsidR="00B17D7F" w:rsidRPr="00715EC7">
        <w:rPr>
          <w:rFonts w:ascii="Times New Roman" w:hAnsi="Times New Roman" w:cs="Times New Roman"/>
        </w:rPr>
        <w:t xml:space="preserve">:  </w:t>
      </w:r>
      <w:r w:rsidR="00DC6D67">
        <w:rPr>
          <w:rFonts w:ascii="Times New Roman" w:hAnsi="Times New Roman" w:cs="Times New Roman"/>
        </w:rPr>
        <w:t>average of total length of stay</w:t>
      </w:r>
      <w:r w:rsidR="00A0361F">
        <w:rPr>
          <w:rFonts w:ascii="Times New Roman" w:hAnsi="Times New Roman" w:cs="Times New Roman"/>
        </w:rPr>
        <w:t xml:space="preserve"> (in hours)</w:t>
      </w:r>
      <w:r w:rsidR="00DC6D67">
        <w:rPr>
          <w:rFonts w:ascii="Times New Roman" w:hAnsi="Times New Roman" w:cs="Times New Roman"/>
        </w:rPr>
        <w:t xml:space="preserve"> for all clients who have utilized services.</w:t>
      </w:r>
    </w:p>
    <w:p w14:paraId="1FDACD21" w14:textId="77777777" w:rsidR="00715EC7" w:rsidRDefault="00B17D7F" w:rsidP="00164AE8">
      <w:pPr>
        <w:pStyle w:val="NoSpacing"/>
        <w:ind w:left="720"/>
        <w:rPr>
          <w:rFonts w:ascii="Times New Roman" w:hAnsi="Times New Roman" w:cs="Times New Roman"/>
          <w:b/>
          <w:bCs/>
        </w:rPr>
      </w:pPr>
      <w:r w:rsidRPr="00B17D7F">
        <w:rPr>
          <w:rFonts w:ascii="Times New Roman" w:hAnsi="Times New Roman" w:cs="Times New Roman"/>
          <w:i/>
          <w:iCs/>
        </w:rPr>
        <w:t>Collection Method</w:t>
      </w:r>
      <w:r>
        <w:rPr>
          <w:rFonts w:ascii="Times New Roman" w:hAnsi="Times New Roman" w:cs="Times New Roman"/>
        </w:rPr>
        <w:t xml:space="preserve">:  AKAIMS  </w:t>
      </w:r>
    </w:p>
    <w:p w14:paraId="08740C5D" w14:textId="77777777" w:rsidR="00A0361F" w:rsidRDefault="00B17D7F" w:rsidP="00A0361F">
      <w:pPr>
        <w:pStyle w:val="NoSpacing"/>
        <w:ind w:left="720"/>
        <w:rPr>
          <w:rFonts w:ascii="Times New Roman" w:hAnsi="Times New Roman" w:cs="Times New Roman"/>
          <w:b/>
          <w:bCs/>
        </w:rPr>
      </w:pPr>
      <w:r w:rsidRPr="00647C85">
        <w:rPr>
          <w:rFonts w:ascii="Times New Roman" w:hAnsi="Times New Roman" w:cs="Times New Roman"/>
          <w:b/>
          <w:bCs/>
        </w:rPr>
        <w:t>Actual:</w:t>
      </w:r>
      <w:r w:rsidR="00863A06">
        <w:rPr>
          <w:rFonts w:ascii="Times New Roman" w:hAnsi="Times New Roman" w:cs="Times New Roman"/>
          <w:b/>
          <w:bCs/>
        </w:rPr>
        <w:t xml:space="preserve">  </w:t>
      </w:r>
      <w:bookmarkStart w:id="3" w:name="_Hlk137791637"/>
      <w:bookmarkEnd w:id="2"/>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tblGrid>
      <w:tr w:rsidR="00A0361F" w:rsidRPr="006C73BB" w14:paraId="2EA71FB7" w14:textId="77777777" w:rsidTr="001D769A">
        <w:trPr>
          <w:trHeight w:val="115"/>
        </w:trPr>
        <w:tc>
          <w:tcPr>
            <w:tcW w:w="4357" w:type="dxa"/>
            <w:shd w:val="clear" w:color="auto" w:fill="auto"/>
          </w:tcPr>
          <w:p w14:paraId="1144ABF4" w14:textId="74CF08E5" w:rsidR="00A0361F" w:rsidRPr="00624103" w:rsidRDefault="00A0361F"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Average Length of Stay (in hours)</w:t>
            </w:r>
          </w:p>
          <w:p w14:paraId="670B1164" w14:textId="394B384C" w:rsidR="00A0361F" w:rsidRPr="00624103" w:rsidRDefault="00A0361F" w:rsidP="001D769A">
            <w:pPr>
              <w:pStyle w:val="NoSpacing"/>
              <w:jc w:val="center"/>
              <w:rPr>
                <w:rFonts w:ascii="Times New Roman" w:eastAsia="Times New Roman" w:hAnsi="Times New Roman" w:cs="Times New Roman"/>
              </w:rPr>
            </w:pPr>
          </w:p>
        </w:tc>
      </w:tr>
      <w:tr w:rsidR="00A0361F" w:rsidRPr="006C73BB" w14:paraId="172D60FB" w14:textId="77777777" w:rsidTr="001D769A">
        <w:trPr>
          <w:trHeight w:val="556"/>
        </w:trPr>
        <w:tc>
          <w:tcPr>
            <w:tcW w:w="4357" w:type="dxa"/>
            <w:shd w:val="clear" w:color="auto" w:fill="auto"/>
          </w:tcPr>
          <w:p w14:paraId="5C788905" w14:textId="6DCF426F" w:rsidR="00A0361F" w:rsidRPr="00624103" w:rsidRDefault="00A0361F" w:rsidP="00D06DF3">
            <w:pPr>
              <w:pStyle w:val="ListParagraph"/>
              <w:spacing w:before="240" w:line="480" w:lineRule="auto"/>
              <w:ind w:left="1687"/>
              <w:rPr>
                <w:rFonts w:ascii="Times New Roman" w:eastAsia="Times New Roman" w:hAnsi="Times New Roman" w:cs="Times New Roman"/>
                <w:u w:val="single"/>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2658A0B7" w14:textId="77777777" w:rsidR="00A0361F" w:rsidRDefault="00A0361F" w:rsidP="00A0361F">
      <w:pPr>
        <w:pStyle w:val="NoSpacing"/>
        <w:ind w:left="720"/>
        <w:rPr>
          <w:rFonts w:ascii="Times New Roman" w:hAnsi="Times New Roman" w:cs="Times New Roman"/>
          <w:b/>
          <w:bCs/>
        </w:rPr>
      </w:pPr>
    </w:p>
    <w:p w14:paraId="2D57EAA1" w14:textId="1BE58C01" w:rsidR="00DC6D67" w:rsidRPr="00DC6D67" w:rsidRDefault="00DC6D67" w:rsidP="00A0361F">
      <w:pPr>
        <w:pStyle w:val="NoSpacing"/>
        <w:numPr>
          <w:ilvl w:val="0"/>
          <w:numId w:val="15"/>
        </w:numPr>
        <w:rPr>
          <w:rFonts w:ascii="Times New Roman" w:hAnsi="Times New Roman" w:cs="Times New Roman"/>
        </w:rPr>
      </w:pPr>
      <w:r w:rsidRPr="00DC6D67">
        <w:rPr>
          <w:rFonts w:ascii="Times New Roman" w:hAnsi="Times New Roman" w:cs="Times New Roman"/>
          <w:b/>
          <w:bCs/>
        </w:rPr>
        <w:t>Effectiveness</w:t>
      </w:r>
      <w:r w:rsidR="000E0830" w:rsidRPr="00DC6D67">
        <w:rPr>
          <w:rFonts w:ascii="Times New Roman" w:hAnsi="Times New Roman" w:cs="Times New Roman"/>
          <w:b/>
          <w:bCs/>
        </w:rPr>
        <w:t xml:space="preserve"> </w:t>
      </w:r>
      <w:r w:rsidR="00786F29" w:rsidRPr="00DC6D67">
        <w:rPr>
          <w:rFonts w:ascii="Times New Roman" w:hAnsi="Times New Roman" w:cs="Times New Roman"/>
          <w:b/>
          <w:bCs/>
        </w:rPr>
        <w:t>Measure:</w:t>
      </w:r>
      <w:r w:rsidR="00786F29" w:rsidRPr="00DC6D67">
        <w:rPr>
          <w:rFonts w:ascii="Times New Roman" w:hAnsi="Times New Roman" w:cs="Times New Roman"/>
        </w:rPr>
        <w:t xml:space="preserve">  </w:t>
      </w:r>
      <w:r w:rsidR="008478F2" w:rsidRPr="00DC6D67">
        <w:rPr>
          <w:rFonts w:ascii="Times New Roman" w:hAnsi="Times New Roman" w:cs="Times New Roman"/>
          <w:b/>
          <w:bCs/>
        </w:rPr>
        <w:t xml:space="preserve"> </w:t>
      </w:r>
      <w:r w:rsidRPr="00DC6D67">
        <w:rPr>
          <w:rFonts w:ascii="Times New Roman" w:hAnsi="Times New Roman" w:cs="Times New Roman"/>
          <w:b/>
          <w:bCs/>
        </w:rPr>
        <w:t xml:space="preserve">first responder drop-off </w:t>
      </w:r>
      <w:r w:rsidR="008478F2" w:rsidRPr="00DC6D67">
        <w:rPr>
          <w:rFonts w:ascii="Times New Roman" w:hAnsi="Times New Roman" w:cs="Times New Roman"/>
          <w:b/>
          <w:bCs/>
        </w:rPr>
        <w:t>time</w:t>
      </w:r>
      <w:r w:rsidR="00832A85" w:rsidRPr="00DC6D67">
        <w:rPr>
          <w:rFonts w:ascii="Times New Roman" w:hAnsi="Times New Roman" w:cs="Times New Roman"/>
          <w:b/>
          <w:bCs/>
        </w:rPr>
        <w:t xml:space="preserve">  </w:t>
      </w:r>
    </w:p>
    <w:p w14:paraId="49B00BF6" w14:textId="7A9E759D" w:rsidR="00715EC7" w:rsidRPr="00DC6D67" w:rsidRDefault="00715EC7" w:rsidP="00164AE8">
      <w:pPr>
        <w:pStyle w:val="NoSpacing"/>
        <w:ind w:left="720"/>
        <w:rPr>
          <w:rFonts w:ascii="Times New Roman" w:hAnsi="Times New Roman" w:cs="Times New Roman"/>
        </w:rPr>
      </w:pPr>
      <w:r w:rsidRPr="00DC6D67">
        <w:rPr>
          <w:rFonts w:ascii="Times New Roman" w:hAnsi="Times New Roman" w:cs="Times New Roman"/>
          <w:i/>
          <w:iCs/>
        </w:rPr>
        <w:t>D</w:t>
      </w:r>
      <w:r w:rsidR="00786F29" w:rsidRPr="00DC6D67">
        <w:rPr>
          <w:rFonts w:ascii="Times New Roman" w:hAnsi="Times New Roman" w:cs="Times New Roman"/>
          <w:i/>
          <w:iCs/>
        </w:rPr>
        <w:t>ata Collection</w:t>
      </w:r>
      <w:r w:rsidR="00786F29" w:rsidRPr="00DC6D67">
        <w:rPr>
          <w:rFonts w:ascii="Times New Roman" w:hAnsi="Times New Roman" w:cs="Times New Roman"/>
        </w:rPr>
        <w:t xml:space="preserve">:  </w:t>
      </w:r>
      <w:r w:rsidR="00733FDE">
        <w:rPr>
          <w:rFonts w:ascii="Times New Roman" w:hAnsi="Times New Roman" w:cs="Times New Roman"/>
        </w:rPr>
        <w:t>the average time</w:t>
      </w:r>
      <w:r w:rsidR="00A0361F">
        <w:rPr>
          <w:rFonts w:ascii="Times New Roman" w:hAnsi="Times New Roman" w:cs="Times New Roman"/>
        </w:rPr>
        <w:t xml:space="preserve"> (in minutes)</w:t>
      </w:r>
      <w:r w:rsidR="00733FDE">
        <w:rPr>
          <w:rFonts w:ascii="Times New Roman" w:hAnsi="Times New Roman" w:cs="Times New Roman"/>
        </w:rPr>
        <w:t xml:space="preserve"> of responder dropping off </w:t>
      </w:r>
      <w:r w:rsidR="00A03BF0">
        <w:rPr>
          <w:rFonts w:ascii="Times New Roman" w:hAnsi="Times New Roman" w:cs="Times New Roman"/>
        </w:rPr>
        <w:t>individuals; time</w:t>
      </w:r>
      <w:r w:rsidR="00733FDE">
        <w:rPr>
          <w:rFonts w:ascii="Times New Roman" w:hAnsi="Times New Roman" w:cs="Times New Roman"/>
        </w:rPr>
        <w:t xml:space="preserve"> starts when first responder arrives and stops when they leave</w:t>
      </w:r>
      <w:r w:rsidR="000E0830" w:rsidRPr="00DC6D67">
        <w:rPr>
          <w:rFonts w:ascii="Times New Roman" w:hAnsi="Times New Roman" w:cs="Times New Roman"/>
        </w:rPr>
        <w:t>.</w:t>
      </w:r>
    </w:p>
    <w:p w14:paraId="533514D6" w14:textId="77777777" w:rsidR="00715EC7" w:rsidRDefault="00786F29" w:rsidP="00164AE8">
      <w:pPr>
        <w:pStyle w:val="NoSpacing"/>
        <w:ind w:left="720"/>
        <w:rPr>
          <w:rFonts w:ascii="Times New Roman" w:hAnsi="Times New Roman" w:cs="Times New Roman"/>
        </w:rPr>
      </w:pPr>
      <w:r w:rsidRPr="00786F29">
        <w:rPr>
          <w:rFonts w:ascii="Times New Roman" w:hAnsi="Times New Roman" w:cs="Times New Roman"/>
          <w:i/>
          <w:iCs/>
        </w:rPr>
        <w:t>Collection Method</w:t>
      </w:r>
      <w:r>
        <w:rPr>
          <w:rFonts w:ascii="Times New Roman" w:hAnsi="Times New Roman" w:cs="Times New Roman"/>
        </w:rPr>
        <w:t xml:space="preserve">:  </w:t>
      </w:r>
      <w:r w:rsidR="000E0830">
        <w:rPr>
          <w:rFonts w:ascii="Times New Roman" w:hAnsi="Times New Roman" w:cs="Times New Roman"/>
        </w:rPr>
        <w:t>Quarterly Reports</w:t>
      </w:r>
    </w:p>
    <w:p w14:paraId="368BCF04" w14:textId="77777777" w:rsidR="00A0361F" w:rsidRPr="00647C85" w:rsidRDefault="00786F29" w:rsidP="00164AE8">
      <w:pPr>
        <w:pStyle w:val="NoSpacing"/>
        <w:ind w:left="720"/>
        <w:rPr>
          <w:rFonts w:ascii="Times New Roman" w:hAnsi="Times New Roman" w:cs="Times New Roman"/>
          <w:b/>
          <w:bCs/>
        </w:rPr>
      </w:pPr>
      <w:r w:rsidRPr="00647C85">
        <w:rPr>
          <w:rFonts w:ascii="Times New Roman" w:hAnsi="Times New Roman" w:cs="Times New Roman"/>
          <w:b/>
          <w:bCs/>
        </w:rPr>
        <w:t>Actual:</w:t>
      </w:r>
      <w:r w:rsidR="00863A06">
        <w:rPr>
          <w:rFonts w:ascii="Times New Roman" w:hAnsi="Times New Roman" w:cs="Times New Roman"/>
          <w:b/>
          <w:bC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tblGrid>
      <w:tr w:rsidR="00A0361F" w:rsidRPr="006C73BB" w14:paraId="6ADEDA54" w14:textId="77777777" w:rsidTr="001D769A">
        <w:trPr>
          <w:trHeight w:val="115"/>
        </w:trPr>
        <w:tc>
          <w:tcPr>
            <w:tcW w:w="4357" w:type="dxa"/>
            <w:shd w:val="clear" w:color="auto" w:fill="auto"/>
          </w:tcPr>
          <w:p w14:paraId="5C90B347" w14:textId="77777777" w:rsidR="00DE6346" w:rsidRPr="00624103" w:rsidRDefault="0086285F"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Average First Responder drop off time</w:t>
            </w:r>
          </w:p>
          <w:p w14:paraId="2C91A7CB" w14:textId="2CDCB522" w:rsidR="00A0361F" w:rsidRPr="00624103" w:rsidRDefault="00DE6346"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w:t>
            </w:r>
            <w:r w:rsidR="0086285F" w:rsidRPr="00624103">
              <w:rPr>
                <w:rFonts w:ascii="Times New Roman" w:eastAsia="Times New Roman" w:hAnsi="Times New Roman" w:cs="Times New Roman"/>
              </w:rPr>
              <w:t>in minutes</w:t>
            </w:r>
            <w:r w:rsidRPr="00624103">
              <w:rPr>
                <w:rFonts w:ascii="Times New Roman" w:eastAsia="Times New Roman" w:hAnsi="Times New Roman" w:cs="Times New Roman"/>
              </w:rPr>
              <w:t>)</w:t>
            </w:r>
          </w:p>
        </w:tc>
      </w:tr>
      <w:tr w:rsidR="00A0361F" w:rsidRPr="006C73BB" w14:paraId="54B75732" w14:textId="77777777" w:rsidTr="001D769A">
        <w:trPr>
          <w:trHeight w:val="556"/>
        </w:trPr>
        <w:tc>
          <w:tcPr>
            <w:tcW w:w="4357" w:type="dxa"/>
            <w:shd w:val="clear" w:color="auto" w:fill="auto"/>
          </w:tcPr>
          <w:p w14:paraId="026AC294" w14:textId="77777777" w:rsidR="00A0361F" w:rsidRPr="00624103" w:rsidRDefault="00A0361F" w:rsidP="001D769A">
            <w:pPr>
              <w:pStyle w:val="ListParagraph"/>
              <w:spacing w:before="240" w:line="480" w:lineRule="auto"/>
              <w:ind w:left="1687"/>
              <w:rPr>
                <w:rFonts w:ascii="Times New Roman" w:eastAsia="Times New Roman" w:hAnsi="Times New Roman" w:cs="Times New Roman"/>
                <w:u w:val="single"/>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005E130E" w14:textId="6F84039F" w:rsidR="00225A76" w:rsidRDefault="00786F29" w:rsidP="00164AE8">
      <w:pPr>
        <w:pStyle w:val="NoSpacing"/>
        <w:ind w:left="720"/>
        <w:rPr>
          <w:rFonts w:ascii="Times New Roman" w:hAnsi="Times New Roman" w:cs="Times New Roman"/>
        </w:rPr>
      </w:pPr>
      <w:r w:rsidRPr="00647C85">
        <w:rPr>
          <w:rFonts w:ascii="Times New Roman" w:hAnsi="Times New Roman" w:cs="Times New Roman"/>
          <w:b/>
          <w:bCs/>
        </w:rPr>
        <w:t xml:space="preserve">  </w:t>
      </w:r>
    </w:p>
    <w:bookmarkEnd w:id="3"/>
    <w:p w14:paraId="48044A16" w14:textId="6B6BC396" w:rsidR="00733FDE" w:rsidRDefault="00733FDE" w:rsidP="00164AE8">
      <w:pPr>
        <w:pStyle w:val="NoSpacing"/>
        <w:numPr>
          <w:ilvl w:val="0"/>
          <w:numId w:val="15"/>
        </w:numPr>
        <w:rPr>
          <w:rFonts w:ascii="Times New Roman" w:hAnsi="Times New Roman" w:cs="Times New Roman"/>
          <w:b/>
          <w:bCs/>
        </w:rPr>
      </w:pPr>
      <w:r w:rsidRPr="00733FDE">
        <w:rPr>
          <w:rFonts w:ascii="Times New Roman" w:hAnsi="Times New Roman" w:cs="Times New Roman"/>
          <w:b/>
          <w:bCs/>
        </w:rPr>
        <w:t xml:space="preserve">Referral Source </w:t>
      </w:r>
      <w:r w:rsidR="000E0830" w:rsidRPr="00733FDE">
        <w:rPr>
          <w:rFonts w:ascii="Times New Roman" w:hAnsi="Times New Roman" w:cs="Times New Roman"/>
          <w:b/>
          <w:bCs/>
        </w:rPr>
        <w:t xml:space="preserve">Measure  </w:t>
      </w:r>
    </w:p>
    <w:p w14:paraId="0FCAC2FA" w14:textId="76B932B4" w:rsidR="00715EC7" w:rsidRPr="00733FDE" w:rsidRDefault="000E0830" w:rsidP="00164AE8">
      <w:pPr>
        <w:pStyle w:val="NoSpacing"/>
        <w:ind w:left="720"/>
        <w:rPr>
          <w:rFonts w:ascii="Times New Roman" w:hAnsi="Times New Roman" w:cs="Times New Roman"/>
          <w:b/>
          <w:bCs/>
        </w:rPr>
      </w:pPr>
      <w:r w:rsidRPr="00733FDE">
        <w:rPr>
          <w:rFonts w:ascii="Times New Roman" w:hAnsi="Times New Roman" w:cs="Times New Roman"/>
          <w:i/>
          <w:iCs/>
        </w:rPr>
        <w:t>Data Collection</w:t>
      </w:r>
      <w:r w:rsidRPr="00733FDE">
        <w:rPr>
          <w:rFonts w:ascii="Times New Roman" w:hAnsi="Times New Roman" w:cs="Times New Roman"/>
        </w:rPr>
        <w:t xml:space="preserve">:  </w:t>
      </w:r>
      <w:r w:rsidR="00733FDE">
        <w:rPr>
          <w:rFonts w:ascii="Times New Roman" w:hAnsi="Times New Roman" w:cs="Times New Roman"/>
        </w:rPr>
        <w:t>percentage in each category referral source:  1) self, 2) first responders (law enforcement, community service patrol, fire department personnel, emergency medical services), 3) mobile crisis team, 4) ER, 5) community BH service provider, 6) community SUD provider, 7) shelter, 8) friend/family, 9) other: please specify.</w:t>
      </w:r>
    </w:p>
    <w:p w14:paraId="3160AE47" w14:textId="77777777" w:rsidR="00715EC7" w:rsidRDefault="000E0830" w:rsidP="00164AE8">
      <w:pPr>
        <w:pStyle w:val="NoSpacing"/>
        <w:ind w:left="720"/>
        <w:rPr>
          <w:rFonts w:ascii="Times New Roman" w:hAnsi="Times New Roman" w:cs="Times New Roman"/>
        </w:rPr>
      </w:pPr>
      <w:r w:rsidRPr="00715EC7">
        <w:rPr>
          <w:rFonts w:ascii="Times New Roman" w:hAnsi="Times New Roman" w:cs="Times New Roman"/>
          <w:i/>
          <w:iCs/>
        </w:rPr>
        <w:t>Collection Method</w:t>
      </w:r>
      <w:r w:rsidRPr="00715EC7">
        <w:rPr>
          <w:rFonts w:ascii="Times New Roman" w:hAnsi="Times New Roman" w:cs="Times New Roman"/>
        </w:rPr>
        <w:t xml:space="preserve">:  </w:t>
      </w:r>
      <w:r w:rsidR="00225A76" w:rsidRPr="00715EC7">
        <w:rPr>
          <w:rFonts w:ascii="Times New Roman" w:hAnsi="Times New Roman" w:cs="Times New Roman"/>
        </w:rPr>
        <w:t>Quarterly reports.</w:t>
      </w:r>
    </w:p>
    <w:p w14:paraId="1AFC25E9" w14:textId="77777777" w:rsidR="00624103" w:rsidRPr="00647C85" w:rsidRDefault="000E0830" w:rsidP="00164AE8">
      <w:pPr>
        <w:pStyle w:val="NoSpacing"/>
        <w:ind w:left="720"/>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4290"/>
      </w:tblGrid>
      <w:tr w:rsidR="00624103" w:rsidRPr="006C73BB" w14:paraId="1D8E9AC6" w14:textId="77777777" w:rsidTr="001D769A">
        <w:tc>
          <w:tcPr>
            <w:tcW w:w="4340" w:type="dxa"/>
            <w:shd w:val="clear" w:color="auto" w:fill="auto"/>
          </w:tcPr>
          <w:p w14:paraId="564726B9" w14:textId="77777777" w:rsidR="00624103" w:rsidRPr="00624103" w:rsidRDefault="00624103"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Referral Source Category</w:t>
            </w:r>
          </w:p>
        </w:tc>
        <w:tc>
          <w:tcPr>
            <w:tcW w:w="4290" w:type="dxa"/>
            <w:shd w:val="clear" w:color="auto" w:fill="auto"/>
          </w:tcPr>
          <w:p w14:paraId="01F1BD3B" w14:textId="77777777" w:rsidR="00624103" w:rsidRDefault="00624103"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 xml:space="preserve">Percentage of Referrals in each category </w:t>
            </w:r>
          </w:p>
          <w:p w14:paraId="02A56133" w14:textId="5758BA59" w:rsidR="00C63718" w:rsidRPr="00624103" w:rsidRDefault="00C63718" w:rsidP="001D769A">
            <w:pPr>
              <w:pStyle w:val="NoSpacing"/>
              <w:jc w:val="center"/>
              <w:rPr>
                <w:rFonts w:ascii="Times New Roman" w:eastAsia="Times New Roman" w:hAnsi="Times New Roman" w:cs="Times New Roman"/>
              </w:rPr>
            </w:pPr>
          </w:p>
        </w:tc>
      </w:tr>
      <w:tr w:rsidR="00624103" w:rsidRPr="006C73BB" w14:paraId="2B988489" w14:textId="77777777" w:rsidTr="001D769A">
        <w:tc>
          <w:tcPr>
            <w:tcW w:w="4340" w:type="dxa"/>
            <w:shd w:val="clear" w:color="auto" w:fill="auto"/>
          </w:tcPr>
          <w:p w14:paraId="02D46F15" w14:textId="77777777" w:rsidR="00624103" w:rsidRPr="00624103" w:rsidRDefault="00624103" w:rsidP="001D769A">
            <w:pPr>
              <w:pStyle w:val="NoSpacing"/>
              <w:numPr>
                <w:ilvl w:val="0"/>
                <w:numId w:val="18"/>
              </w:numPr>
              <w:rPr>
                <w:rFonts w:ascii="Times New Roman" w:eastAsia="Times New Roman" w:hAnsi="Times New Roman" w:cs="Times New Roman"/>
              </w:rPr>
            </w:pPr>
            <w:r w:rsidRPr="00624103">
              <w:rPr>
                <w:rFonts w:ascii="Times New Roman" w:eastAsia="Times New Roman" w:hAnsi="Times New Roman" w:cs="Times New Roman"/>
              </w:rPr>
              <w:t>Self</w:t>
            </w:r>
          </w:p>
        </w:tc>
        <w:tc>
          <w:tcPr>
            <w:tcW w:w="4290" w:type="dxa"/>
            <w:shd w:val="clear" w:color="auto" w:fill="auto"/>
          </w:tcPr>
          <w:p w14:paraId="2AB6383F" w14:textId="77777777" w:rsidR="00624103" w:rsidRPr="00624103" w:rsidRDefault="00624103"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624103" w:rsidRPr="006C73BB" w14:paraId="4AFB2318" w14:textId="77777777" w:rsidTr="001D769A">
        <w:tc>
          <w:tcPr>
            <w:tcW w:w="4340" w:type="dxa"/>
            <w:shd w:val="clear" w:color="auto" w:fill="auto"/>
          </w:tcPr>
          <w:p w14:paraId="1521365E" w14:textId="77777777" w:rsidR="00624103" w:rsidRPr="00624103" w:rsidRDefault="00624103" w:rsidP="001D769A">
            <w:pPr>
              <w:pStyle w:val="NoSpacing"/>
              <w:numPr>
                <w:ilvl w:val="0"/>
                <w:numId w:val="18"/>
              </w:numPr>
              <w:rPr>
                <w:rFonts w:ascii="Times New Roman" w:eastAsia="Times New Roman" w:hAnsi="Times New Roman" w:cs="Times New Roman"/>
              </w:rPr>
            </w:pPr>
            <w:r w:rsidRPr="00624103">
              <w:rPr>
                <w:rFonts w:ascii="Times New Roman" w:eastAsia="Times New Roman" w:hAnsi="Times New Roman" w:cs="Times New Roman"/>
              </w:rPr>
              <w:t>First Responders</w:t>
            </w:r>
          </w:p>
          <w:p w14:paraId="362F6946" w14:textId="77777777" w:rsidR="00624103" w:rsidRPr="00624103" w:rsidRDefault="00624103" w:rsidP="001D769A">
            <w:pPr>
              <w:pStyle w:val="NoSpacing"/>
              <w:ind w:left="720"/>
              <w:rPr>
                <w:rFonts w:ascii="Times New Roman" w:eastAsia="Times New Roman" w:hAnsi="Times New Roman" w:cs="Times New Roman"/>
              </w:rPr>
            </w:pPr>
          </w:p>
        </w:tc>
        <w:tc>
          <w:tcPr>
            <w:tcW w:w="4290" w:type="dxa"/>
            <w:shd w:val="clear" w:color="auto" w:fill="auto"/>
          </w:tcPr>
          <w:p w14:paraId="53E673F3" w14:textId="77777777" w:rsidR="00624103" w:rsidRPr="00624103" w:rsidRDefault="00624103"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624103" w:rsidRPr="006C73BB" w14:paraId="1EE22413" w14:textId="77777777" w:rsidTr="001D769A">
        <w:tc>
          <w:tcPr>
            <w:tcW w:w="4340" w:type="dxa"/>
            <w:shd w:val="clear" w:color="auto" w:fill="auto"/>
          </w:tcPr>
          <w:p w14:paraId="1F7E2630" w14:textId="77777777" w:rsidR="00624103" w:rsidRPr="00624103" w:rsidRDefault="00624103" w:rsidP="001D769A">
            <w:pPr>
              <w:pStyle w:val="NoSpacing"/>
              <w:numPr>
                <w:ilvl w:val="0"/>
                <w:numId w:val="18"/>
              </w:numPr>
              <w:rPr>
                <w:rFonts w:ascii="Times New Roman" w:eastAsia="Times New Roman" w:hAnsi="Times New Roman" w:cs="Times New Roman"/>
              </w:rPr>
            </w:pPr>
            <w:r w:rsidRPr="00624103">
              <w:rPr>
                <w:rFonts w:ascii="Times New Roman" w:eastAsia="Times New Roman" w:hAnsi="Times New Roman" w:cs="Times New Roman"/>
              </w:rPr>
              <w:t>Mobile Crisis Team</w:t>
            </w:r>
          </w:p>
        </w:tc>
        <w:tc>
          <w:tcPr>
            <w:tcW w:w="4290" w:type="dxa"/>
            <w:shd w:val="clear" w:color="auto" w:fill="auto"/>
          </w:tcPr>
          <w:p w14:paraId="458BCA71" w14:textId="77777777" w:rsidR="00624103" w:rsidRPr="00624103" w:rsidRDefault="00624103"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624103" w:rsidRPr="006C73BB" w14:paraId="7FE5AF99" w14:textId="77777777" w:rsidTr="001D769A">
        <w:tc>
          <w:tcPr>
            <w:tcW w:w="4340" w:type="dxa"/>
            <w:shd w:val="clear" w:color="auto" w:fill="auto"/>
          </w:tcPr>
          <w:p w14:paraId="648EAA44" w14:textId="77777777" w:rsidR="00624103" w:rsidRPr="00624103" w:rsidRDefault="00624103" w:rsidP="001D769A">
            <w:pPr>
              <w:pStyle w:val="NoSpacing"/>
              <w:numPr>
                <w:ilvl w:val="0"/>
                <w:numId w:val="18"/>
              </w:numPr>
              <w:rPr>
                <w:rFonts w:ascii="Times New Roman" w:eastAsia="Times New Roman" w:hAnsi="Times New Roman" w:cs="Times New Roman"/>
              </w:rPr>
            </w:pPr>
            <w:r w:rsidRPr="00624103">
              <w:rPr>
                <w:rFonts w:ascii="Times New Roman" w:eastAsia="Times New Roman" w:hAnsi="Times New Roman" w:cs="Times New Roman"/>
              </w:rPr>
              <w:t>ER</w:t>
            </w:r>
          </w:p>
        </w:tc>
        <w:tc>
          <w:tcPr>
            <w:tcW w:w="4290" w:type="dxa"/>
            <w:shd w:val="clear" w:color="auto" w:fill="auto"/>
          </w:tcPr>
          <w:p w14:paraId="5026E9D7" w14:textId="77777777" w:rsidR="00624103" w:rsidRPr="00624103" w:rsidRDefault="00624103"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624103" w:rsidRPr="006C73BB" w14:paraId="0AB66E37" w14:textId="77777777" w:rsidTr="001D769A">
        <w:tc>
          <w:tcPr>
            <w:tcW w:w="4340" w:type="dxa"/>
            <w:shd w:val="clear" w:color="auto" w:fill="auto"/>
          </w:tcPr>
          <w:p w14:paraId="298E8043" w14:textId="77777777" w:rsidR="00624103" w:rsidRPr="00624103" w:rsidRDefault="00624103" w:rsidP="001D769A">
            <w:pPr>
              <w:pStyle w:val="NoSpacing"/>
              <w:numPr>
                <w:ilvl w:val="0"/>
                <w:numId w:val="18"/>
              </w:numPr>
              <w:rPr>
                <w:rFonts w:ascii="Times New Roman" w:eastAsia="Times New Roman" w:hAnsi="Times New Roman" w:cs="Times New Roman"/>
              </w:rPr>
            </w:pPr>
            <w:r w:rsidRPr="00624103">
              <w:rPr>
                <w:rFonts w:ascii="Times New Roman" w:eastAsia="Times New Roman" w:hAnsi="Times New Roman" w:cs="Times New Roman"/>
              </w:rPr>
              <w:t>Community BH service provider</w:t>
            </w:r>
          </w:p>
          <w:p w14:paraId="5ADB5198" w14:textId="77777777" w:rsidR="00624103" w:rsidRPr="00624103" w:rsidRDefault="00624103" w:rsidP="001D769A">
            <w:pPr>
              <w:pStyle w:val="NoSpacing"/>
              <w:ind w:left="720"/>
              <w:rPr>
                <w:rFonts w:ascii="Times New Roman" w:eastAsia="Times New Roman" w:hAnsi="Times New Roman" w:cs="Times New Roman"/>
              </w:rPr>
            </w:pPr>
          </w:p>
        </w:tc>
        <w:tc>
          <w:tcPr>
            <w:tcW w:w="4290" w:type="dxa"/>
            <w:shd w:val="clear" w:color="auto" w:fill="auto"/>
          </w:tcPr>
          <w:p w14:paraId="2AD62A75" w14:textId="77777777" w:rsidR="00624103" w:rsidRPr="00624103" w:rsidRDefault="00624103" w:rsidP="001D769A">
            <w:pPr>
              <w:pStyle w:val="NoSpacing"/>
              <w:ind w:left="1664"/>
              <w:rPr>
                <w:rFonts w:ascii="Times New Roman" w:eastAsia="Times New Roman" w:hAnsi="Times New Roman" w:cs="Times New Roman"/>
                <w:u w:val="single"/>
              </w:rPr>
            </w:pPr>
          </w:p>
          <w:p w14:paraId="7527961B" w14:textId="77777777" w:rsidR="00624103" w:rsidRPr="00624103" w:rsidRDefault="00624103"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624103" w:rsidRPr="006C73BB" w14:paraId="7A8AF77D" w14:textId="77777777" w:rsidTr="001D769A">
        <w:tc>
          <w:tcPr>
            <w:tcW w:w="4340" w:type="dxa"/>
            <w:shd w:val="clear" w:color="auto" w:fill="auto"/>
          </w:tcPr>
          <w:p w14:paraId="13AEF6BF" w14:textId="77777777" w:rsidR="00624103" w:rsidRPr="00624103" w:rsidRDefault="00624103" w:rsidP="001D769A">
            <w:pPr>
              <w:pStyle w:val="NoSpacing"/>
              <w:numPr>
                <w:ilvl w:val="0"/>
                <w:numId w:val="18"/>
              </w:numPr>
              <w:rPr>
                <w:rFonts w:ascii="Times New Roman" w:eastAsia="Times New Roman" w:hAnsi="Times New Roman" w:cs="Times New Roman"/>
              </w:rPr>
            </w:pPr>
            <w:r w:rsidRPr="00624103">
              <w:rPr>
                <w:rFonts w:ascii="Times New Roman" w:eastAsia="Times New Roman" w:hAnsi="Times New Roman" w:cs="Times New Roman"/>
              </w:rPr>
              <w:t>Community SUD service provider</w:t>
            </w:r>
          </w:p>
          <w:p w14:paraId="3A3CAACB" w14:textId="77777777" w:rsidR="00624103" w:rsidRPr="00624103" w:rsidRDefault="00624103" w:rsidP="001D769A">
            <w:pPr>
              <w:pStyle w:val="NoSpacing"/>
              <w:ind w:left="720"/>
              <w:rPr>
                <w:rFonts w:ascii="Times New Roman" w:eastAsia="Times New Roman" w:hAnsi="Times New Roman" w:cs="Times New Roman"/>
              </w:rPr>
            </w:pPr>
          </w:p>
        </w:tc>
        <w:tc>
          <w:tcPr>
            <w:tcW w:w="4290" w:type="dxa"/>
            <w:shd w:val="clear" w:color="auto" w:fill="auto"/>
          </w:tcPr>
          <w:p w14:paraId="44710A6F" w14:textId="77777777" w:rsidR="00624103" w:rsidRPr="00624103" w:rsidRDefault="00624103" w:rsidP="001D769A">
            <w:pPr>
              <w:pStyle w:val="NoSpacing"/>
              <w:ind w:left="1664"/>
              <w:rPr>
                <w:rFonts w:ascii="Times New Roman" w:eastAsia="Times New Roman" w:hAnsi="Times New Roman" w:cs="Times New Roman"/>
                <w:u w:val="single"/>
              </w:rPr>
            </w:pPr>
          </w:p>
          <w:p w14:paraId="3FAA1240" w14:textId="77777777" w:rsidR="00624103" w:rsidRPr="00624103" w:rsidRDefault="00624103"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624103" w:rsidRPr="006C73BB" w14:paraId="54796231" w14:textId="77777777" w:rsidTr="001D769A">
        <w:tc>
          <w:tcPr>
            <w:tcW w:w="4340" w:type="dxa"/>
            <w:shd w:val="clear" w:color="auto" w:fill="auto"/>
          </w:tcPr>
          <w:p w14:paraId="4045793C" w14:textId="77777777" w:rsidR="00624103" w:rsidRPr="00624103" w:rsidRDefault="00624103" w:rsidP="001D769A">
            <w:pPr>
              <w:pStyle w:val="NoSpacing"/>
              <w:numPr>
                <w:ilvl w:val="0"/>
                <w:numId w:val="18"/>
              </w:numPr>
              <w:rPr>
                <w:rFonts w:ascii="Times New Roman" w:eastAsia="Times New Roman" w:hAnsi="Times New Roman" w:cs="Times New Roman"/>
              </w:rPr>
            </w:pPr>
            <w:r w:rsidRPr="00624103">
              <w:rPr>
                <w:rFonts w:ascii="Times New Roman" w:eastAsia="Times New Roman" w:hAnsi="Times New Roman" w:cs="Times New Roman"/>
              </w:rPr>
              <w:t>Shelter</w:t>
            </w:r>
          </w:p>
          <w:p w14:paraId="4448D255" w14:textId="77777777" w:rsidR="00624103" w:rsidRPr="00624103" w:rsidRDefault="00624103" w:rsidP="001D769A">
            <w:pPr>
              <w:pStyle w:val="NoSpacing"/>
              <w:ind w:left="720"/>
              <w:rPr>
                <w:rFonts w:ascii="Times New Roman" w:eastAsia="Times New Roman" w:hAnsi="Times New Roman" w:cs="Times New Roman"/>
              </w:rPr>
            </w:pPr>
          </w:p>
        </w:tc>
        <w:tc>
          <w:tcPr>
            <w:tcW w:w="4290" w:type="dxa"/>
            <w:shd w:val="clear" w:color="auto" w:fill="auto"/>
          </w:tcPr>
          <w:p w14:paraId="38B9D10F" w14:textId="77777777" w:rsidR="00624103" w:rsidRPr="00624103" w:rsidRDefault="00624103" w:rsidP="001D769A">
            <w:pPr>
              <w:pStyle w:val="NoSpacing"/>
              <w:ind w:left="1664"/>
              <w:rPr>
                <w:rFonts w:ascii="Times New Roman" w:eastAsia="Times New Roman" w:hAnsi="Times New Roman" w:cs="Times New Roman"/>
                <w:u w:val="single"/>
              </w:rPr>
            </w:pPr>
          </w:p>
          <w:p w14:paraId="4B95FF8B" w14:textId="77777777" w:rsidR="00624103" w:rsidRPr="00624103" w:rsidRDefault="00624103"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624103" w:rsidRPr="006C73BB" w14:paraId="69BC4E92" w14:textId="77777777" w:rsidTr="001D769A">
        <w:tc>
          <w:tcPr>
            <w:tcW w:w="4340" w:type="dxa"/>
            <w:shd w:val="clear" w:color="auto" w:fill="auto"/>
          </w:tcPr>
          <w:p w14:paraId="4FB8E4D1" w14:textId="77777777" w:rsidR="00624103" w:rsidRPr="00624103" w:rsidRDefault="00624103" w:rsidP="001D769A">
            <w:pPr>
              <w:pStyle w:val="NoSpacing"/>
              <w:numPr>
                <w:ilvl w:val="0"/>
                <w:numId w:val="18"/>
              </w:numPr>
              <w:rPr>
                <w:rFonts w:ascii="Times New Roman" w:eastAsia="Times New Roman" w:hAnsi="Times New Roman" w:cs="Times New Roman"/>
              </w:rPr>
            </w:pPr>
            <w:r w:rsidRPr="00624103">
              <w:rPr>
                <w:rFonts w:ascii="Times New Roman" w:eastAsia="Times New Roman" w:hAnsi="Times New Roman" w:cs="Times New Roman"/>
              </w:rPr>
              <w:t>Friend/Family</w:t>
            </w:r>
          </w:p>
          <w:p w14:paraId="032EF8CD" w14:textId="77777777" w:rsidR="00624103" w:rsidRPr="00624103" w:rsidRDefault="00624103" w:rsidP="001D769A">
            <w:pPr>
              <w:pStyle w:val="NoSpacing"/>
              <w:ind w:left="720"/>
              <w:rPr>
                <w:rFonts w:ascii="Times New Roman" w:eastAsia="Times New Roman" w:hAnsi="Times New Roman" w:cs="Times New Roman"/>
              </w:rPr>
            </w:pPr>
          </w:p>
        </w:tc>
        <w:tc>
          <w:tcPr>
            <w:tcW w:w="4290" w:type="dxa"/>
            <w:shd w:val="clear" w:color="auto" w:fill="auto"/>
          </w:tcPr>
          <w:p w14:paraId="3C0B7FE7" w14:textId="77777777" w:rsidR="00624103" w:rsidRPr="00624103" w:rsidRDefault="00624103" w:rsidP="001D769A">
            <w:pPr>
              <w:pStyle w:val="NoSpacing"/>
              <w:ind w:left="1664"/>
              <w:rPr>
                <w:rFonts w:ascii="Times New Roman" w:eastAsia="Times New Roman" w:hAnsi="Times New Roman" w:cs="Times New Roman"/>
                <w:u w:val="single"/>
              </w:rPr>
            </w:pPr>
          </w:p>
          <w:p w14:paraId="203699F0" w14:textId="77777777" w:rsidR="00624103" w:rsidRPr="00624103" w:rsidRDefault="00624103"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624103" w:rsidRPr="006C73BB" w14:paraId="05B80044" w14:textId="77777777" w:rsidTr="001D769A">
        <w:tc>
          <w:tcPr>
            <w:tcW w:w="4340" w:type="dxa"/>
            <w:shd w:val="clear" w:color="auto" w:fill="auto"/>
          </w:tcPr>
          <w:p w14:paraId="781F34B1" w14:textId="77777777" w:rsidR="00624103" w:rsidRPr="00624103" w:rsidRDefault="00624103" w:rsidP="001D769A">
            <w:pPr>
              <w:pStyle w:val="NoSpacing"/>
              <w:numPr>
                <w:ilvl w:val="0"/>
                <w:numId w:val="18"/>
              </w:numPr>
              <w:rPr>
                <w:rFonts w:ascii="Times New Roman" w:eastAsia="Times New Roman" w:hAnsi="Times New Roman" w:cs="Times New Roman"/>
              </w:rPr>
            </w:pPr>
            <w:r w:rsidRPr="00624103">
              <w:rPr>
                <w:rFonts w:ascii="Times New Roman" w:eastAsia="Times New Roman" w:hAnsi="Times New Roman" w:cs="Times New Roman"/>
              </w:rPr>
              <w:t>Other:  please specify:</w:t>
            </w:r>
          </w:p>
          <w:p w14:paraId="60355B97" w14:textId="77777777" w:rsidR="00624103" w:rsidRPr="00624103" w:rsidRDefault="00624103" w:rsidP="001D769A">
            <w:pPr>
              <w:pStyle w:val="NoSpacing"/>
              <w:ind w:left="720"/>
              <w:rPr>
                <w:rFonts w:ascii="Times New Roman" w:eastAsia="Times New Roman" w:hAnsi="Times New Roman" w:cs="Times New Roman"/>
              </w:rPr>
            </w:pPr>
            <w:r w:rsidRPr="00624103">
              <w:rPr>
                <w:rFonts w:ascii="Times New Roman" w:eastAsia="Times New Roman" w:hAnsi="Times New Roman" w:cs="Times New Roman"/>
                <w:u w:val="single"/>
              </w:rPr>
              <w:lastRenderedPageBreak/>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p w14:paraId="7A07A245" w14:textId="77777777" w:rsidR="00624103" w:rsidRPr="00624103" w:rsidRDefault="00624103" w:rsidP="001D769A">
            <w:pPr>
              <w:pStyle w:val="NoSpacing"/>
              <w:ind w:left="720"/>
              <w:rPr>
                <w:rFonts w:ascii="Times New Roman" w:eastAsia="Times New Roman" w:hAnsi="Times New Roman" w:cs="Times New Roman"/>
              </w:rPr>
            </w:pPr>
          </w:p>
          <w:p w14:paraId="57C1FC07" w14:textId="77777777" w:rsidR="00624103" w:rsidRPr="00624103" w:rsidRDefault="00624103" w:rsidP="001D769A">
            <w:pPr>
              <w:pStyle w:val="NoSpacing"/>
              <w:ind w:left="720"/>
              <w:rPr>
                <w:rFonts w:ascii="Times New Roman" w:eastAsia="Times New Roman" w:hAnsi="Times New Roman" w:cs="Times New Roman"/>
              </w:rPr>
            </w:pPr>
          </w:p>
        </w:tc>
        <w:tc>
          <w:tcPr>
            <w:tcW w:w="4290" w:type="dxa"/>
            <w:shd w:val="clear" w:color="auto" w:fill="auto"/>
          </w:tcPr>
          <w:p w14:paraId="47EE7BAC" w14:textId="77777777" w:rsidR="00624103" w:rsidRPr="00624103" w:rsidRDefault="00624103" w:rsidP="001D769A">
            <w:pPr>
              <w:pStyle w:val="NoSpacing"/>
              <w:jc w:val="center"/>
              <w:rPr>
                <w:rFonts w:ascii="Times New Roman" w:eastAsia="Times New Roman" w:hAnsi="Times New Roman" w:cs="Times New Roman"/>
                <w:u w:val="single"/>
              </w:rPr>
            </w:pPr>
          </w:p>
          <w:p w14:paraId="230B5B3D" w14:textId="77777777" w:rsidR="00624103" w:rsidRPr="00624103" w:rsidRDefault="00624103"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lastRenderedPageBreak/>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0CF74252" w14:textId="23149C4E" w:rsidR="00225A76" w:rsidRDefault="00624103" w:rsidP="00D06DF3">
      <w:pPr>
        <w:pStyle w:val="NoSpacing"/>
        <w:ind w:left="720"/>
        <w:rPr>
          <w:rFonts w:ascii="Times New Roman" w:hAnsi="Times New Roman" w:cs="Times New Roman"/>
        </w:rPr>
      </w:pPr>
      <w:r w:rsidRPr="00647C85">
        <w:rPr>
          <w:rFonts w:ascii="Times New Roman" w:hAnsi="Times New Roman" w:cs="Times New Roman"/>
          <w:b/>
          <w:bCs/>
        </w:rPr>
        <w:lastRenderedPageBreak/>
        <w:t xml:space="preserve"> </w:t>
      </w:r>
      <w:r w:rsidR="000E0830" w:rsidRPr="00647C85">
        <w:rPr>
          <w:rFonts w:ascii="Times New Roman" w:hAnsi="Times New Roman" w:cs="Times New Roman"/>
          <w:b/>
          <w:bCs/>
        </w:rPr>
        <w:t xml:space="preserve">  </w:t>
      </w:r>
    </w:p>
    <w:p w14:paraId="4B20D1C8" w14:textId="203B3ED1" w:rsidR="00715EC7" w:rsidRDefault="00733FDE" w:rsidP="00164AE8">
      <w:pPr>
        <w:pStyle w:val="NoSpacing"/>
        <w:numPr>
          <w:ilvl w:val="0"/>
          <w:numId w:val="15"/>
        </w:numPr>
        <w:rPr>
          <w:rFonts w:ascii="Times New Roman" w:hAnsi="Times New Roman" w:cs="Times New Roman"/>
          <w:b/>
          <w:bCs/>
        </w:rPr>
      </w:pPr>
      <w:r>
        <w:rPr>
          <w:rFonts w:ascii="Times New Roman" w:hAnsi="Times New Roman" w:cs="Times New Roman"/>
          <w:b/>
          <w:bCs/>
        </w:rPr>
        <w:t xml:space="preserve">Population Served Descriptive </w:t>
      </w:r>
      <w:r w:rsidR="0018571E" w:rsidRPr="00715EC7">
        <w:rPr>
          <w:rFonts w:ascii="Times New Roman" w:hAnsi="Times New Roman" w:cs="Times New Roman"/>
          <w:b/>
          <w:bCs/>
        </w:rPr>
        <w:t>Measure</w:t>
      </w:r>
      <w:r w:rsidR="00225A76" w:rsidRPr="00715EC7">
        <w:rPr>
          <w:rFonts w:ascii="Times New Roman" w:hAnsi="Times New Roman" w:cs="Times New Roman"/>
          <w:b/>
          <w:bCs/>
        </w:rPr>
        <w:t xml:space="preserve">:  </w:t>
      </w:r>
      <w:r>
        <w:rPr>
          <w:rFonts w:ascii="Times New Roman" w:hAnsi="Times New Roman" w:cs="Times New Roman"/>
          <w:b/>
          <w:bCs/>
        </w:rPr>
        <w:t>voluntary versus involuntary status</w:t>
      </w:r>
    </w:p>
    <w:p w14:paraId="48C4B504" w14:textId="51021FC7" w:rsidR="00715EC7" w:rsidRDefault="0018571E" w:rsidP="00164AE8">
      <w:pPr>
        <w:pStyle w:val="NoSpacing"/>
        <w:ind w:left="720"/>
        <w:rPr>
          <w:rFonts w:ascii="Times New Roman" w:hAnsi="Times New Roman" w:cs="Times New Roman"/>
        </w:rPr>
      </w:pPr>
      <w:r w:rsidRPr="00715EC7">
        <w:rPr>
          <w:rFonts w:ascii="Times New Roman" w:hAnsi="Times New Roman" w:cs="Times New Roman"/>
          <w:i/>
          <w:iCs/>
        </w:rPr>
        <w:t>Data Collection</w:t>
      </w:r>
      <w:r w:rsidRPr="00715EC7">
        <w:rPr>
          <w:rFonts w:ascii="Times New Roman" w:hAnsi="Times New Roman" w:cs="Times New Roman"/>
        </w:rPr>
        <w:t xml:space="preserve">:  </w:t>
      </w:r>
      <w:r w:rsidR="00600B4C" w:rsidRPr="00715EC7">
        <w:rPr>
          <w:rFonts w:ascii="Times New Roman" w:hAnsi="Times New Roman" w:cs="Times New Roman"/>
        </w:rPr>
        <w:t xml:space="preserve"> </w:t>
      </w:r>
      <w:r w:rsidR="00733FDE">
        <w:rPr>
          <w:rFonts w:ascii="Times New Roman" w:hAnsi="Times New Roman" w:cs="Times New Roman"/>
        </w:rPr>
        <w:t>percentage in each category:  1) voluntary, 2) involuntary, and 3) not applicable (N/A).</w:t>
      </w:r>
    </w:p>
    <w:p w14:paraId="23CE091C" w14:textId="77777777" w:rsidR="00715EC7" w:rsidRDefault="0018571E" w:rsidP="00164AE8">
      <w:pPr>
        <w:pStyle w:val="NoSpacing"/>
        <w:ind w:left="720"/>
        <w:rPr>
          <w:rFonts w:ascii="Times New Roman" w:hAnsi="Times New Roman" w:cs="Times New Roman"/>
        </w:rPr>
      </w:pPr>
      <w:r w:rsidRPr="00B17D7F">
        <w:rPr>
          <w:rFonts w:ascii="Times New Roman" w:hAnsi="Times New Roman" w:cs="Times New Roman"/>
          <w:i/>
          <w:iCs/>
        </w:rPr>
        <w:t>Collection Method</w:t>
      </w:r>
      <w:r>
        <w:rPr>
          <w:rFonts w:ascii="Times New Roman" w:hAnsi="Times New Roman" w:cs="Times New Roman"/>
        </w:rPr>
        <w:t xml:space="preserve">:  </w:t>
      </w:r>
      <w:r w:rsidR="00600B4C">
        <w:rPr>
          <w:rFonts w:ascii="Times New Roman" w:hAnsi="Times New Roman" w:cs="Times New Roman"/>
        </w:rPr>
        <w:t>Quarterly reports</w:t>
      </w:r>
      <w:r>
        <w:rPr>
          <w:rFonts w:ascii="Times New Roman" w:hAnsi="Times New Roman" w:cs="Times New Roman"/>
        </w:rPr>
        <w:t xml:space="preserve"> </w:t>
      </w:r>
    </w:p>
    <w:p w14:paraId="4B84BA5C" w14:textId="77777777" w:rsidR="003E4617" w:rsidRPr="00647C85" w:rsidRDefault="0018571E" w:rsidP="00164AE8">
      <w:pPr>
        <w:pStyle w:val="NoSpacing"/>
        <w:ind w:left="720"/>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4290"/>
      </w:tblGrid>
      <w:tr w:rsidR="003E4617" w:rsidRPr="00624103" w14:paraId="51E52FD4" w14:textId="77777777" w:rsidTr="000645F9">
        <w:tc>
          <w:tcPr>
            <w:tcW w:w="4340" w:type="dxa"/>
            <w:shd w:val="clear" w:color="auto" w:fill="auto"/>
          </w:tcPr>
          <w:p w14:paraId="3DEE3BDB" w14:textId="78FFF27C" w:rsidR="003E4617" w:rsidRPr="00624103" w:rsidRDefault="003E4617" w:rsidP="000645F9">
            <w:pPr>
              <w:pStyle w:val="NoSpacing"/>
              <w:jc w:val="center"/>
              <w:rPr>
                <w:rFonts w:ascii="Times New Roman" w:eastAsia="Times New Roman" w:hAnsi="Times New Roman" w:cs="Times New Roman"/>
              </w:rPr>
            </w:pPr>
            <w:r>
              <w:rPr>
                <w:rFonts w:ascii="Times New Roman" w:eastAsia="Times New Roman" w:hAnsi="Times New Roman" w:cs="Times New Roman"/>
              </w:rPr>
              <w:t>Population Served</w:t>
            </w:r>
          </w:p>
        </w:tc>
        <w:tc>
          <w:tcPr>
            <w:tcW w:w="4290" w:type="dxa"/>
            <w:shd w:val="clear" w:color="auto" w:fill="auto"/>
          </w:tcPr>
          <w:p w14:paraId="777B11A1" w14:textId="0E06682D" w:rsidR="003E4617" w:rsidRDefault="003E4617" w:rsidP="000645F9">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 xml:space="preserve">Percentage in each category </w:t>
            </w:r>
          </w:p>
          <w:p w14:paraId="47603BDC" w14:textId="77777777" w:rsidR="003E4617" w:rsidRPr="00624103" w:rsidRDefault="003E4617" w:rsidP="000645F9">
            <w:pPr>
              <w:pStyle w:val="NoSpacing"/>
              <w:jc w:val="center"/>
              <w:rPr>
                <w:rFonts w:ascii="Times New Roman" w:eastAsia="Times New Roman" w:hAnsi="Times New Roman" w:cs="Times New Roman"/>
              </w:rPr>
            </w:pPr>
          </w:p>
        </w:tc>
      </w:tr>
      <w:tr w:rsidR="003E4617" w:rsidRPr="00624103" w14:paraId="259A0996" w14:textId="77777777" w:rsidTr="000645F9">
        <w:tc>
          <w:tcPr>
            <w:tcW w:w="4340" w:type="dxa"/>
            <w:shd w:val="clear" w:color="auto" w:fill="auto"/>
          </w:tcPr>
          <w:p w14:paraId="6068A7BD" w14:textId="102BF2AC" w:rsidR="003E4617" w:rsidRPr="00624103" w:rsidRDefault="003E4617" w:rsidP="003E4617">
            <w:pPr>
              <w:pStyle w:val="NoSpacing"/>
              <w:numPr>
                <w:ilvl w:val="0"/>
                <w:numId w:val="20"/>
              </w:numPr>
              <w:rPr>
                <w:rFonts w:ascii="Times New Roman" w:eastAsia="Times New Roman" w:hAnsi="Times New Roman" w:cs="Times New Roman"/>
              </w:rPr>
            </w:pPr>
            <w:r>
              <w:rPr>
                <w:rFonts w:ascii="Times New Roman" w:eastAsia="Times New Roman" w:hAnsi="Times New Roman" w:cs="Times New Roman"/>
              </w:rPr>
              <w:t>Voluntary</w:t>
            </w:r>
          </w:p>
        </w:tc>
        <w:tc>
          <w:tcPr>
            <w:tcW w:w="4290" w:type="dxa"/>
            <w:shd w:val="clear" w:color="auto" w:fill="auto"/>
          </w:tcPr>
          <w:p w14:paraId="29F7E1B1" w14:textId="77777777" w:rsidR="003E4617" w:rsidRPr="00624103" w:rsidRDefault="003E4617"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3E4617" w:rsidRPr="00624103" w14:paraId="296401C8" w14:textId="77777777" w:rsidTr="000645F9">
        <w:tc>
          <w:tcPr>
            <w:tcW w:w="4340" w:type="dxa"/>
            <w:shd w:val="clear" w:color="auto" w:fill="auto"/>
          </w:tcPr>
          <w:p w14:paraId="216E8182" w14:textId="53DA6AC3" w:rsidR="003E4617" w:rsidRPr="00624103" w:rsidRDefault="003E4617" w:rsidP="003E4617">
            <w:pPr>
              <w:pStyle w:val="NoSpacing"/>
              <w:numPr>
                <w:ilvl w:val="0"/>
                <w:numId w:val="20"/>
              </w:numPr>
              <w:rPr>
                <w:rFonts w:ascii="Times New Roman" w:eastAsia="Times New Roman" w:hAnsi="Times New Roman" w:cs="Times New Roman"/>
              </w:rPr>
            </w:pPr>
            <w:r>
              <w:rPr>
                <w:rFonts w:ascii="Times New Roman" w:eastAsia="Times New Roman" w:hAnsi="Times New Roman" w:cs="Times New Roman"/>
              </w:rPr>
              <w:t>Involuntary</w:t>
            </w:r>
          </w:p>
          <w:p w14:paraId="276B0CAE" w14:textId="77777777" w:rsidR="003E4617" w:rsidRPr="00624103" w:rsidRDefault="003E4617" w:rsidP="000645F9">
            <w:pPr>
              <w:pStyle w:val="NoSpacing"/>
              <w:ind w:left="720"/>
              <w:rPr>
                <w:rFonts w:ascii="Times New Roman" w:eastAsia="Times New Roman" w:hAnsi="Times New Roman" w:cs="Times New Roman"/>
              </w:rPr>
            </w:pPr>
          </w:p>
        </w:tc>
        <w:tc>
          <w:tcPr>
            <w:tcW w:w="4290" w:type="dxa"/>
            <w:shd w:val="clear" w:color="auto" w:fill="auto"/>
          </w:tcPr>
          <w:p w14:paraId="50D22861" w14:textId="77777777" w:rsidR="003E4617" w:rsidRPr="00624103" w:rsidRDefault="003E4617"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3E4617" w:rsidRPr="00624103" w14:paraId="4D97606E" w14:textId="77777777" w:rsidTr="000645F9">
        <w:tc>
          <w:tcPr>
            <w:tcW w:w="4340" w:type="dxa"/>
            <w:shd w:val="clear" w:color="auto" w:fill="auto"/>
          </w:tcPr>
          <w:p w14:paraId="7CA528C0" w14:textId="71C45D73" w:rsidR="003E4617" w:rsidRPr="00624103" w:rsidRDefault="003E4617" w:rsidP="003E4617">
            <w:pPr>
              <w:pStyle w:val="NoSpacing"/>
              <w:numPr>
                <w:ilvl w:val="0"/>
                <w:numId w:val="20"/>
              </w:numPr>
              <w:rPr>
                <w:rFonts w:ascii="Times New Roman" w:eastAsia="Times New Roman" w:hAnsi="Times New Roman" w:cs="Times New Roman"/>
              </w:rPr>
            </w:pPr>
            <w:r>
              <w:rPr>
                <w:rFonts w:ascii="Times New Roman" w:eastAsia="Times New Roman" w:hAnsi="Times New Roman" w:cs="Times New Roman"/>
              </w:rPr>
              <w:t>Not applicable (N/A)</w:t>
            </w:r>
          </w:p>
        </w:tc>
        <w:tc>
          <w:tcPr>
            <w:tcW w:w="4290" w:type="dxa"/>
            <w:shd w:val="clear" w:color="auto" w:fill="auto"/>
          </w:tcPr>
          <w:p w14:paraId="67193872" w14:textId="77777777" w:rsidR="003E4617" w:rsidRPr="00624103" w:rsidRDefault="003E4617"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11119FE3" w14:textId="3B8F8825" w:rsidR="00DC6D67" w:rsidRDefault="0018571E" w:rsidP="00D06DF3">
      <w:pPr>
        <w:pStyle w:val="NoSpacing"/>
        <w:ind w:left="720"/>
        <w:rPr>
          <w:rFonts w:ascii="Times New Roman" w:hAnsi="Times New Roman" w:cs="Times New Roman"/>
        </w:rPr>
      </w:pPr>
      <w:r w:rsidRPr="00647C85">
        <w:rPr>
          <w:rFonts w:ascii="Times New Roman" w:hAnsi="Times New Roman" w:cs="Times New Roman"/>
          <w:b/>
          <w:bCs/>
        </w:rPr>
        <w:t xml:space="preserve"> </w:t>
      </w:r>
    </w:p>
    <w:p w14:paraId="485C5090" w14:textId="5038BF0E" w:rsidR="00DC6D67" w:rsidRDefault="00733FDE" w:rsidP="00164AE8">
      <w:pPr>
        <w:pStyle w:val="NoSpacing"/>
        <w:numPr>
          <w:ilvl w:val="0"/>
          <w:numId w:val="15"/>
        </w:numPr>
        <w:rPr>
          <w:rFonts w:ascii="Times New Roman" w:hAnsi="Times New Roman" w:cs="Times New Roman"/>
          <w:b/>
          <w:bCs/>
        </w:rPr>
      </w:pPr>
      <w:r>
        <w:rPr>
          <w:rFonts w:ascii="Times New Roman" w:hAnsi="Times New Roman" w:cs="Times New Roman"/>
          <w:b/>
          <w:bCs/>
        </w:rPr>
        <w:t xml:space="preserve">Population Served Descriptive </w:t>
      </w:r>
      <w:r w:rsidRPr="00715EC7">
        <w:rPr>
          <w:rFonts w:ascii="Times New Roman" w:hAnsi="Times New Roman" w:cs="Times New Roman"/>
          <w:b/>
          <w:bCs/>
        </w:rPr>
        <w:t>Measure:</w:t>
      </w:r>
      <w:r>
        <w:rPr>
          <w:rFonts w:ascii="Times New Roman" w:hAnsi="Times New Roman" w:cs="Times New Roman"/>
          <w:b/>
          <w:bCs/>
        </w:rPr>
        <w:t xml:space="preserve"> Insurance type per client served</w:t>
      </w:r>
    </w:p>
    <w:p w14:paraId="188B711E" w14:textId="11382A3D" w:rsidR="00DC6D67" w:rsidRDefault="00DC6D67" w:rsidP="00164AE8">
      <w:pPr>
        <w:pStyle w:val="NoSpacing"/>
        <w:ind w:left="720"/>
        <w:rPr>
          <w:rFonts w:ascii="Times New Roman" w:hAnsi="Times New Roman" w:cs="Times New Roman"/>
        </w:rPr>
      </w:pPr>
      <w:r w:rsidRPr="00715EC7">
        <w:rPr>
          <w:rFonts w:ascii="Times New Roman" w:hAnsi="Times New Roman" w:cs="Times New Roman"/>
          <w:i/>
          <w:iCs/>
        </w:rPr>
        <w:t>Data Collection</w:t>
      </w:r>
      <w:r w:rsidRPr="00715EC7">
        <w:rPr>
          <w:rFonts w:ascii="Times New Roman" w:hAnsi="Times New Roman" w:cs="Times New Roman"/>
        </w:rPr>
        <w:t xml:space="preserve">:   </w:t>
      </w:r>
      <w:r w:rsidR="00733FDE">
        <w:rPr>
          <w:rFonts w:ascii="Times New Roman" w:hAnsi="Times New Roman" w:cs="Times New Roman"/>
        </w:rPr>
        <w:t xml:space="preserve">percentage in each category: 1) Medicaid, 2) private insurance, 3) no insurance or self-pay, 4) unknown, 5) other- please specify. </w:t>
      </w:r>
    </w:p>
    <w:p w14:paraId="05BA6B86" w14:textId="7CF121E1" w:rsidR="00DC6D67" w:rsidRPr="003E4617" w:rsidRDefault="00DC6D67" w:rsidP="003E4617">
      <w:pPr>
        <w:pStyle w:val="NoSpacing"/>
        <w:ind w:left="720"/>
        <w:rPr>
          <w:rFonts w:ascii="Times New Roman" w:hAnsi="Times New Roman" w:cs="Times New Roman"/>
        </w:rPr>
      </w:pPr>
      <w:r w:rsidRPr="00B17D7F">
        <w:rPr>
          <w:rFonts w:ascii="Times New Roman" w:hAnsi="Times New Roman" w:cs="Times New Roman"/>
          <w:i/>
          <w:iCs/>
        </w:rPr>
        <w:t>Collection Method</w:t>
      </w:r>
      <w:r>
        <w:rPr>
          <w:rFonts w:ascii="Times New Roman" w:hAnsi="Times New Roman" w:cs="Times New Roman"/>
        </w:rPr>
        <w:t xml:space="preserve">:  Quarterly reports </w:t>
      </w:r>
    </w:p>
    <w:p w14:paraId="0E690FF0" w14:textId="77777777" w:rsidR="003E4617" w:rsidRPr="00647C85" w:rsidRDefault="00DC6D67" w:rsidP="00164AE8">
      <w:pPr>
        <w:pStyle w:val="NoSpacing"/>
        <w:ind w:left="720"/>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4290"/>
      </w:tblGrid>
      <w:tr w:rsidR="003E4617" w:rsidRPr="00624103" w14:paraId="0A04915D" w14:textId="77777777" w:rsidTr="000645F9">
        <w:tc>
          <w:tcPr>
            <w:tcW w:w="4340" w:type="dxa"/>
            <w:shd w:val="clear" w:color="auto" w:fill="auto"/>
          </w:tcPr>
          <w:p w14:paraId="6F95241B" w14:textId="46C71BD2" w:rsidR="003E4617" w:rsidRPr="00624103" w:rsidRDefault="003E4617" w:rsidP="000645F9">
            <w:pPr>
              <w:pStyle w:val="NoSpacing"/>
              <w:jc w:val="center"/>
              <w:rPr>
                <w:rFonts w:ascii="Times New Roman" w:eastAsia="Times New Roman" w:hAnsi="Times New Roman" w:cs="Times New Roman"/>
              </w:rPr>
            </w:pPr>
            <w:r>
              <w:rPr>
                <w:rFonts w:ascii="Times New Roman" w:eastAsia="Times New Roman" w:hAnsi="Times New Roman" w:cs="Times New Roman"/>
              </w:rPr>
              <w:t>Insurance type</w:t>
            </w:r>
          </w:p>
        </w:tc>
        <w:tc>
          <w:tcPr>
            <w:tcW w:w="4290" w:type="dxa"/>
            <w:shd w:val="clear" w:color="auto" w:fill="auto"/>
          </w:tcPr>
          <w:p w14:paraId="4797094F" w14:textId="6A9C1F8C" w:rsidR="003E4617" w:rsidRDefault="003E4617" w:rsidP="000645F9">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 xml:space="preserve">Percentage in each category </w:t>
            </w:r>
          </w:p>
          <w:p w14:paraId="084CEBF3" w14:textId="77777777" w:rsidR="003E4617" w:rsidRPr="00624103" w:rsidRDefault="003E4617" w:rsidP="000645F9">
            <w:pPr>
              <w:pStyle w:val="NoSpacing"/>
              <w:jc w:val="center"/>
              <w:rPr>
                <w:rFonts w:ascii="Times New Roman" w:eastAsia="Times New Roman" w:hAnsi="Times New Roman" w:cs="Times New Roman"/>
              </w:rPr>
            </w:pPr>
          </w:p>
        </w:tc>
      </w:tr>
      <w:tr w:rsidR="003E4617" w:rsidRPr="00624103" w14:paraId="73C79B21" w14:textId="77777777" w:rsidTr="000645F9">
        <w:tc>
          <w:tcPr>
            <w:tcW w:w="4340" w:type="dxa"/>
            <w:shd w:val="clear" w:color="auto" w:fill="auto"/>
          </w:tcPr>
          <w:p w14:paraId="6C494638" w14:textId="716A0A52" w:rsidR="003E4617" w:rsidRPr="00624103" w:rsidRDefault="003E4617" w:rsidP="003E4617">
            <w:pPr>
              <w:pStyle w:val="NoSpacing"/>
              <w:numPr>
                <w:ilvl w:val="0"/>
                <w:numId w:val="21"/>
              </w:numPr>
              <w:rPr>
                <w:rFonts w:ascii="Times New Roman" w:eastAsia="Times New Roman" w:hAnsi="Times New Roman" w:cs="Times New Roman"/>
              </w:rPr>
            </w:pPr>
            <w:r>
              <w:rPr>
                <w:rFonts w:ascii="Times New Roman" w:eastAsia="Times New Roman" w:hAnsi="Times New Roman" w:cs="Times New Roman"/>
              </w:rPr>
              <w:t>Medicaid</w:t>
            </w:r>
          </w:p>
        </w:tc>
        <w:tc>
          <w:tcPr>
            <w:tcW w:w="4290" w:type="dxa"/>
            <w:shd w:val="clear" w:color="auto" w:fill="auto"/>
          </w:tcPr>
          <w:p w14:paraId="5217BD57" w14:textId="77777777" w:rsidR="003E4617" w:rsidRPr="00624103" w:rsidRDefault="003E4617"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3E4617" w:rsidRPr="00624103" w14:paraId="56B18DDF" w14:textId="77777777" w:rsidTr="000645F9">
        <w:tc>
          <w:tcPr>
            <w:tcW w:w="4340" w:type="dxa"/>
            <w:shd w:val="clear" w:color="auto" w:fill="auto"/>
          </w:tcPr>
          <w:p w14:paraId="4B9729BD" w14:textId="17447A23" w:rsidR="003E4617" w:rsidRPr="00624103" w:rsidRDefault="003E4617" w:rsidP="003E4617">
            <w:pPr>
              <w:pStyle w:val="NoSpacing"/>
              <w:numPr>
                <w:ilvl w:val="0"/>
                <w:numId w:val="21"/>
              </w:numPr>
              <w:rPr>
                <w:rFonts w:ascii="Times New Roman" w:eastAsia="Times New Roman" w:hAnsi="Times New Roman" w:cs="Times New Roman"/>
              </w:rPr>
            </w:pPr>
            <w:r>
              <w:rPr>
                <w:rFonts w:ascii="Times New Roman" w:eastAsia="Times New Roman" w:hAnsi="Times New Roman" w:cs="Times New Roman"/>
              </w:rPr>
              <w:t>Private Insurance</w:t>
            </w:r>
          </w:p>
          <w:p w14:paraId="01290F1B" w14:textId="77777777" w:rsidR="003E4617" w:rsidRPr="00624103" w:rsidRDefault="003E4617" w:rsidP="000645F9">
            <w:pPr>
              <w:pStyle w:val="NoSpacing"/>
              <w:ind w:left="720"/>
              <w:rPr>
                <w:rFonts w:ascii="Times New Roman" w:eastAsia="Times New Roman" w:hAnsi="Times New Roman" w:cs="Times New Roman"/>
              </w:rPr>
            </w:pPr>
          </w:p>
        </w:tc>
        <w:tc>
          <w:tcPr>
            <w:tcW w:w="4290" w:type="dxa"/>
            <w:shd w:val="clear" w:color="auto" w:fill="auto"/>
          </w:tcPr>
          <w:p w14:paraId="1F353150" w14:textId="77777777" w:rsidR="003E4617" w:rsidRPr="00624103" w:rsidRDefault="003E4617"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3E4617" w:rsidRPr="00624103" w14:paraId="10A9D9EF" w14:textId="77777777" w:rsidTr="000645F9">
        <w:tc>
          <w:tcPr>
            <w:tcW w:w="4340" w:type="dxa"/>
            <w:shd w:val="clear" w:color="auto" w:fill="auto"/>
          </w:tcPr>
          <w:p w14:paraId="749C981C" w14:textId="70E62284" w:rsidR="003E4617" w:rsidRPr="00624103" w:rsidRDefault="003E4617" w:rsidP="003E4617">
            <w:pPr>
              <w:pStyle w:val="NoSpacing"/>
              <w:numPr>
                <w:ilvl w:val="0"/>
                <w:numId w:val="21"/>
              </w:numPr>
              <w:rPr>
                <w:rFonts w:ascii="Times New Roman" w:eastAsia="Times New Roman" w:hAnsi="Times New Roman" w:cs="Times New Roman"/>
              </w:rPr>
            </w:pPr>
            <w:r>
              <w:rPr>
                <w:rFonts w:ascii="Times New Roman" w:eastAsia="Times New Roman" w:hAnsi="Times New Roman" w:cs="Times New Roman"/>
              </w:rPr>
              <w:t>No Insurance or self-pay</w:t>
            </w:r>
          </w:p>
        </w:tc>
        <w:tc>
          <w:tcPr>
            <w:tcW w:w="4290" w:type="dxa"/>
            <w:shd w:val="clear" w:color="auto" w:fill="auto"/>
          </w:tcPr>
          <w:p w14:paraId="36846880" w14:textId="77777777" w:rsidR="003E4617" w:rsidRPr="00624103" w:rsidRDefault="003E4617"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3E4617" w:rsidRPr="00624103" w14:paraId="461F5F41" w14:textId="77777777" w:rsidTr="000645F9">
        <w:tc>
          <w:tcPr>
            <w:tcW w:w="4340" w:type="dxa"/>
            <w:shd w:val="clear" w:color="auto" w:fill="auto"/>
          </w:tcPr>
          <w:p w14:paraId="5F1A5AB9" w14:textId="381ECFFC" w:rsidR="003E4617" w:rsidRPr="00624103" w:rsidRDefault="003E4617" w:rsidP="003E4617">
            <w:pPr>
              <w:pStyle w:val="NoSpacing"/>
              <w:numPr>
                <w:ilvl w:val="0"/>
                <w:numId w:val="21"/>
              </w:numPr>
              <w:rPr>
                <w:rFonts w:ascii="Times New Roman" w:eastAsia="Times New Roman" w:hAnsi="Times New Roman" w:cs="Times New Roman"/>
              </w:rPr>
            </w:pPr>
            <w:r>
              <w:rPr>
                <w:rFonts w:ascii="Times New Roman" w:eastAsia="Times New Roman" w:hAnsi="Times New Roman" w:cs="Times New Roman"/>
              </w:rPr>
              <w:t>Unknown</w:t>
            </w:r>
          </w:p>
        </w:tc>
        <w:tc>
          <w:tcPr>
            <w:tcW w:w="4290" w:type="dxa"/>
            <w:shd w:val="clear" w:color="auto" w:fill="auto"/>
          </w:tcPr>
          <w:p w14:paraId="11174E31" w14:textId="77777777" w:rsidR="003E4617" w:rsidRPr="00624103" w:rsidRDefault="003E4617"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3E4617" w:rsidRPr="00624103" w14:paraId="595C8284" w14:textId="77777777" w:rsidTr="000645F9">
        <w:tc>
          <w:tcPr>
            <w:tcW w:w="4340" w:type="dxa"/>
            <w:shd w:val="clear" w:color="auto" w:fill="auto"/>
          </w:tcPr>
          <w:p w14:paraId="375A5EC9" w14:textId="77777777" w:rsidR="003E4617" w:rsidRPr="00624103" w:rsidRDefault="003E4617" w:rsidP="003E4617">
            <w:pPr>
              <w:pStyle w:val="NoSpacing"/>
              <w:numPr>
                <w:ilvl w:val="0"/>
                <w:numId w:val="21"/>
              </w:numPr>
              <w:rPr>
                <w:rFonts w:ascii="Times New Roman" w:eastAsia="Times New Roman" w:hAnsi="Times New Roman" w:cs="Times New Roman"/>
              </w:rPr>
            </w:pPr>
            <w:r w:rsidRPr="00624103">
              <w:rPr>
                <w:rFonts w:ascii="Times New Roman" w:eastAsia="Times New Roman" w:hAnsi="Times New Roman" w:cs="Times New Roman"/>
              </w:rPr>
              <w:t>Other:  please specify:</w:t>
            </w:r>
          </w:p>
          <w:p w14:paraId="20F3277A" w14:textId="77777777" w:rsidR="003E4617" w:rsidRPr="00624103" w:rsidRDefault="003E4617" w:rsidP="000645F9">
            <w:pPr>
              <w:pStyle w:val="NoSpacing"/>
              <w:ind w:left="720"/>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p w14:paraId="2B3E40B9" w14:textId="77777777" w:rsidR="003E4617" w:rsidRPr="00624103" w:rsidRDefault="003E4617" w:rsidP="000645F9">
            <w:pPr>
              <w:pStyle w:val="NoSpacing"/>
              <w:ind w:left="720"/>
              <w:rPr>
                <w:rFonts w:ascii="Times New Roman" w:eastAsia="Times New Roman" w:hAnsi="Times New Roman" w:cs="Times New Roman"/>
              </w:rPr>
            </w:pPr>
          </w:p>
          <w:p w14:paraId="7672479B" w14:textId="77777777" w:rsidR="003E4617" w:rsidRPr="00624103" w:rsidRDefault="003E4617" w:rsidP="000645F9">
            <w:pPr>
              <w:pStyle w:val="NoSpacing"/>
              <w:ind w:left="720"/>
              <w:rPr>
                <w:rFonts w:ascii="Times New Roman" w:eastAsia="Times New Roman" w:hAnsi="Times New Roman" w:cs="Times New Roman"/>
              </w:rPr>
            </w:pPr>
          </w:p>
        </w:tc>
        <w:tc>
          <w:tcPr>
            <w:tcW w:w="4290" w:type="dxa"/>
            <w:shd w:val="clear" w:color="auto" w:fill="auto"/>
          </w:tcPr>
          <w:p w14:paraId="19320789" w14:textId="77777777" w:rsidR="003E4617" w:rsidRPr="00624103" w:rsidRDefault="003E4617" w:rsidP="000645F9">
            <w:pPr>
              <w:pStyle w:val="NoSpacing"/>
              <w:jc w:val="center"/>
              <w:rPr>
                <w:rFonts w:ascii="Times New Roman" w:eastAsia="Times New Roman" w:hAnsi="Times New Roman" w:cs="Times New Roman"/>
                <w:u w:val="single"/>
              </w:rPr>
            </w:pPr>
          </w:p>
          <w:p w14:paraId="2F57E0EC" w14:textId="77777777" w:rsidR="003E4617" w:rsidRPr="00624103" w:rsidRDefault="003E4617" w:rsidP="000645F9">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7D4129B6" w14:textId="5D122985" w:rsidR="00DC6D67" w:rsidRDefault="00DC6D67" w:rsidP="00D06DF3">
      <w:pPr>
        <w:pStyle w:val="NoSpacing"/>
        <w:ind w:left="720"/>
        <w:rPr>
          <w:rFonts w:ascii="Times New Roman" w:hAnsi="Times New Roman" w:cs="Times New Roman"/>
        </w:rPr>
      </w:pPr>
      <w:r w:rsidRPr="00647C85">
        <w:rPr>
          <w:rFonts w:ascii="Times New Roman" w:hAnsi="Times New Roman" w:cs="Times New Roman"/>
          <w:b/>
          <w:bCs/>
        </w:rPr>
        <w:t xml:space="preserve"> </w:t>
      </w:r>
    </w:p>
    <w:p w14:paraId="4A14B242" w14:textId="77777777" w:rsidR="00EE5DB0" w:rsidRPr="00EE5DB0" w:rsidRDefault="00EE5DB0" w:rsidP="00164AE8">
      <w:pPr>
        <w:pStyle w:val="NoSpacing"/>
        <w:numPr>
          <w:ilvl w:val="0"/>
          <w:numId w:val="15"/>
        </w:numPr>
        <w:rPr>
          <w:rFonts w:ascii="Times New Roman" w:hAnsi="Times New Roman" w:cs="Times New Roman"/>
        </w:rPr>
      </w:pPr>
      <w:r w:rsidRPr="00EE5DB0">
        <w:rPr>
          <w:rFonts w:ascii="Times New Roman" w:hAnsi="Times New Roman" w:cs="Times New Roman"/>
          <w:b/>
          <w:bCs/>
        </w:rPr>
        <w:t xml:space="preserve">Discharge Disposition </w:t>
      </w:r>
      <w:r w:rsidR="00DC6D67" w:rsidRPr="00EE5DB0">
        <w:rPr>
          <w:rFonts w:ascii="Times New Roman" w:hAnsi="Times New Roman" w:cs="Times New Roman"/>
          <w:b/>
          <w:bCs/>
        </w:rPr>
        <w:t xml:space="preserve">Measure  </w:t>
      </w:r>
    </w:p>
    <w:p w14:paraId="6E3BCE22" w14:textId="252D8773" w:rsidR="00DC6D67" w:rsidRPr="00EE5DB0" w:rsidRDefault="00DC6D67" w:rsidP="00164AE8">
      <w:pPr>
        <w:pStyle w:val="NoSpacing"/>
        <w:ind w:left="720"/>
        <w:rPr>
          <w:rFonts w:ascii="Times New Roman" w:hAnsi="Times New Roman" w:cs="Times New Roman"/>
        </w:rPr>
      </w:pPr>
      <w:r w:rsidRPr="00EE5DB0">
        <w:rPr>
          <w:rFonts w:ascii="Times New Roman" w:hAnsi="Times New Roman" w:cs="Times New Roman"/>
          <w:i/>
          <w:iCs/>
        </w:rPr>
        <w:t>Data Collection</w:t>
      </w:r>
      <w:r w:rsidRPr="00EE5DB0">
        <w:rPr>
          <w:rFonts w:ascii="Times New Roman" w:hAnsi="Times New Roman" w:cs="Times New Roman"/>
        </w:rPr>
        <w:t xml:space="preserve">:   </w:t>
      </w:r>
      <w:r w:rsidR="00EE5DB0">
        <w:rPr>
          <w:rFonts w:ascii="Times New Roman" w:hAnsi="Times New Roman" w:cs="Times New Roman"/>
        </w:rPr>
        <w:t xml:space="preserve">percentage in each category discharge disposition: 1) home/community- no follow up care, 2) inpatient hospitalization, 3) ER, 4) detox facility, 5) crisis residential, 6) community SUD services, 7) community BH services, 8) shelter, 9) other- please specify. </w:t>
      </w:r>
    </w:p>
    <w:p w14:paraId="075FE3FE" w14:textId="77777777" w:rsidR="00DC6D67" w:rsidRDefault="00DC6D67" w:rsidP="00164AE8">
      <w:pPr>
        <w:pStyle w:val="NoSpacing"/>
        <w:ind w:left="720"/>
        <w:rPr>
          <w:rFonts w:ascii="Times New Roman" w:hAnsi="Times New Roman" w:cs="Times New Roman"/>
        </w:rPr>
      </w:pPr>
      <w:r w:rsidRPr="00B17D7F">
        <w:rPr>
          <w:rFonts w:ascii="Times New Roman" w:hAnsi="Times New Roman" w:cs="Times New Roman"/>
          <w:i/>
          <w:iCs/>
        </w:rPr>
        <w:t>Collection Method</w:t>
      </w:r>
      <w:r>
        <w:rPr>
          <w:rFonts w:ascii="Times New Roman" w:hAnsi="Times New Roman" w:cs="Times New Roman"/>
        </w:rPr>
        <w:t xml:space="preserve">:  Quarterly reports </w:t>
      </w:r>
    </w:p>
    <w:p w14:paraId="4808C7DE" w14:textId="77777777" w:rsidR="00DE6346" w:rsidRPr="00647C85" w:rsidRDefault="00DC6D67" w:rsidP="00164AE8">
      <w:pPr>
        <w:pStyle w:val="NoSpacing"/>
        <w:ind w:left="720"/>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4290"/>
      </w:tblGrid>
      <w:tr w:rsidR="00DE6346" w:rsidRPr="006C73BB" w14:paraId="4D0ADA79" w14:textId="77777777" w:rsidTr="001D769A">
        <w:tc>
          <w:tcPr>
            <w:tcW w:w="4340" w:type="dxa"/>
            <w:shd w:val="clear" w:color="auto" w:fill="auto"/>
          </w:tcPr>
          <w:p w14:paraId="13E87D14" w14:textId="77777777" w:rsidR="00DE6346" w:rsidRPr="00624103" w:rsidRDefault="00DE6346"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Discharge Disposition Category</w:t>
            </w:r>
          </w:p>
        </w:tc>
        <w:tc>
          <w:tcPr>
            <w:tcW w:w="4290" w:type="dxa"/>
            <w:shd w:val="clear" w:color="auto" w:fill="auto"/>
          </w:tcPr>
          <w:p w14:paraId="0D9F45D0" w14:textId="77777777" w:rsidR="00DE6346" w:rsidRDefault="00DE6346"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 xml:space="preserve">Percentage of Discharges in each category </w:t>
            </w:r>
          </w:p>
          <w:p w14:paraId="59131B4A" w14:textId="13CBD461" w:rsidR="00C63718" w:rsidRPr="00624103" w:rsidRDefault="00C63718" w:rsidP="001D769A">
            <w:pPr>
              <w:pStyle w:val="NoSpacing"/>
              <w:jc w:val="center"/>
              <w:rPr>
                <w:rFonts w:ascii="Times New Roman" w:eastAsia="Times New Roman" w:hAnsi="Times New Roman" w:cs="Times New Roman"/>
              </w:rPr>
            </w:pPr>
          </w:p>
        </w:tc>
      </w:tr>
      <w:tr w:rsidR="00DE6346" w:rsidRPr="006C73BB" w14:paraId="08125A9B" w14:textId="77777777" w:rsidTr="001D769A">
        <w:tc>
          <w:tcPr>
            <w:tcW w:w="4340" w:type="dxa"/>
            <w:shd w:val="clear" w:color="auto" w:fill="auto"/>
          </w:tcPr>
          <w:p w14:paraId="346C1FB6" w14:textId="77777777" w:rsidR="00DE6346" w:rsidRPr="00624103" w:rsidRDefault="00DE6346" w:rsidP="00DE6346">
            <w:pPr>
              <w:pStyle w:val="NoSpacing"/>
              <w:numPr>
                <w:ilvl w:val="0"/>
                <w:numId w:val="16"/>
              </w:numPr>
              <w:rPr>
                <w:rFonts w:ascii="Times New Roman" w:eastAsia="Times New Roman" w:hAnsi="Times New Roman" w:cs="Times New Roman"/>
              </w:rPr>
            </w:pPr>
            <w:r w:rsidRPr="00624103">
              <w:rPr>
                <w:rFonts w:ascii="Times New Roman" w:eastAsia="Times New Roman" w:hAnsi="Times New Roman" w:cs="Times New Roman"/>
              </w:rPr>
              <w:t>Home/community- no follow up care</w:t>
            </w:r>
          </w:p>
        </w:tc>
        <w:tc>
          <w:tcPr>
            <w:tcW w:w="4290" w:type="dxa"/>
            <w:shd w:val="clear" w:color="auto" w:fill="auto"/>
          </w:tcPr>
          <w:p w14:paraId="33095518" w14:textId="77777777" w:rsidR="00DE6346" w:rsidRPr="00624103" w:rsidRDefault="00DE6346"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27582422" w14:textId="77777777" w:rsidTr="001D769A">
        <w:tc>
          <w:tcPr>
            <w:tcW w:w="4340" w:type="dxa"/>
            <w:shd w:val="clear" w:color="auto" w:fill="auto"/>
          </w:tcPr>
          <w:p w14:paraId="432A9A77" w14:textId="77777777" w:rsidR="00DE6346" w:rsidRPr="00624103" w:rsidRDefault="00DE6346" w:rsidP="00DE6346">
            <w:pPr>
              <w:pStyle w:val="NoSpacing"/>
              <w:numPr>
                <w:ilvl w:val="0"/>
                <w:numId w:val="16"/>
              </w:numPr>
              <w:rPr>
                <w:rFonts w:ascii="Times New Roman" w:eastAsia="Times New Roman" w:hAnsi="Times New Roman" w:cs="Times New Roman"/>
              </w:rPr>
            </w:pPr>
            <w:r w:rsidRPr="00624103">
              <w:rPr>
                <w:rFonts w:ascii="Times New Roman" w:eastAsia="Times New Roman" w:hAnsi="Times New Roman" w:cs="Times New Roman"/>
              </w:rPr>
              <w:t>Inpatient hospitalization</w:t>
            </w:r>
          </w:p>
          <w:p w14:paraId="54749CDF" w14:textId="77777777" w:rsidR="00DE6346" w:rsidRPr="00624103" w:rsidRDefault="00DE6346" w:rsidP="001D769A">
            <w:pPr>
              <w:pStyle w:val="NoSpacing"/>
              <w:ind w:left="720"/>
              <w:rPr>
                <w:rFonts w:ascii="Times New Roman" w:eastAsia="Times New Roman" w:hAnsi="Times New Roman" w:cs="Times New Roman"/>
              </w:rPr>
            </w:pPr>
          </w:p>
        </w:tc>
        <w:tc>
          <w:tcPr>
            <w:tcW w:w="4290" w:type="dxa"/>
            <w:shd w:val="clear" w:color="auto" w:fill="auto"/>
          </w:tcPr>
          <w:p w14:paraId="18B30875" w14:textId="77777777" w:rsidR="00DE6346" w:rsidRPr="00624103" w:rsidRDefault="00DE6346"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697BA7FB" w14:textId="77777777" w:rsidTr="001D769A">
        <w:tc>
          <w:tcPr>
            <w:tcW w:w="4340" w:type="dxa"/>
            <w:shd w:val="clear" w:color="auto" w:fill="auto"/>
          </w:tcPr>
          <w:p w14:paraId="7B6EE598" w14:textId="77777777" w:rsidR="00DE6346" w:rsidRPr="00624103" w:rsidRDefault="00DE6346" w:rsidP="00DE6346">
            <w:pPr>
              <w:pStyle w:val="NoSpacing"/>
              <w:numPr>
                <w:ilvl w:val="0"/>
                <w:numId w:val="16"/>
              </w:numPr>
              <w:rPr>
                <w:rFonts w:ascii="Times New Roman" w:eastAsia="Times New Roman" w:hAnsi="Times New Roman" w:cs="Times New Roman"/>
              </w:rPr>
            </w:pPr>
            <w:r w:rsidRPr="00624103">
              <w:rPr>
                <w:rFonts w:ascii="Times New Roman" w:eastAsia="Times New Roman" w:hAnsi="Times New Roman" w:cs="Times New Roman"/>
              </w:rPr>
              <w:lastRenderedPageBreak/>
              <w:t>ER</w:t>
            </w:r>
          </w:p>
        </w:tc>
        <w:tc>
          <w:tcPr>
            <w:tcW w:w="4290" w:type="dxa"/>
            <w:shd w:val="clear" w:color="auto" w:fill="auto"/>
          </w:tcPr>
          <w:p w14:paraId="686AEFBA" w14:textId="77777777" w:rsidR="00DE6346" w:rsidRPr="00624103" w:rsidRDefault="00DE6346"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4F874C45" w14:textId="77777777" w:rsidTr="001D769A">
        <w:tc>
          <w:tcPr>
            <w:tcW w:w="4340" w:type="dxa"/>
            <w:shd w:val="clear" w:color="auto" w:fill="auto"/>
          </w:tcPr>
          <w:p w14:paraId="47E83A39" w14:textId="77777777" w:rsidR="00DE6346" w:rsidRPr="00624103" w:rsidRDefault="00DE6346" w:rsidP="00DE6346">
            <w:pPr>
              <w:pStyle w:val="NoSpacing"/>
              <w:numPr>
                <w:ilvl w:val="0"/>
                <w:numId w:val="16"/>
              </w:numPr>
              <w:rPr>
                <w:rFonts w:ascii="Times New Roman" w:eastAsia="Times New Roman" w:hAnsi="Times New Roman" w:cs="Times New Roman"/>
              </w:rPr>
            </w:pPr>
            <w:r w:rsidRPr="00624103">
              <w:rPr>
                <w:rFonts w:ascii="Times New Roman" w:eastAsia="Times New Roman" w:hAnsi="Times New Roman" w:cs="Times New Roman"/>
              </w:rPr>
              <w:t>Detox facility</w:t>
            </w:r>
          </w:p>
        </w:tc>
        <w:tc>
          <w:tcPr>
            <w:tcW w:w="4290" w:type="dxa"/>
            <w:shd w:val="clear" w:color="auto" w:fill="auto"/>
          </w:tcPr>
          <w:p w14:paraId="330E8815" w14:textId="77777777" w:rsidR="00DE6346" w:rsidRPr="00624103" w:rsidRDefault="00DE6346"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1044DFEF" w14:textId="77777777" w:rsidTr="001D769A">
        <w:tc>
          <w:tcPr>
            <w:tcW w:w="4340" w:type="dxa"/>
            <w:shd w:val="clear" w:color="auto" w:fill="auto"/>
          </w:tcPr>
          <w:p w14:paraId="1485C737" w14:textId="77777777" w:rsidR="00DE6346" w:rsidRPr="00624103" w:rsidRDefault="00DE6346" w:rsidP="00DE6346">
            <w:pPr>
              <w:pStyle w:val="NoSpacing"/>
              <w:numPr>
                <w:ilvl w:val="0"/>
                <w:numId w:val="16"/>
              </w:numPr>
              <w:rPr>
                <w:rFonts w:ascii="Times New Roman" w:eastAsia="Times New Roman" w:hAnsi="Times New Roman" w:cs="Times New Roman"/>
              </w:rPr>
            </w:pPr>
            <w:r w:rsidRPr="00624103">
              <w:rPr>
                <w:rFonts w:ascii="Times New Roman" w:eastAsia="Times New Roman" w:hAnsi="Times New Roman" w:cs="Times New Roman"/>
              </w:rPr>
              <w:t>Crisis Residential</w:t>
            </w:r>
          </w:p>
          <w:p w14:paraId="6B383BC8" w14:textId="77777777" w:rsidR="00DE6346" w:rsidRPr="00624103" w:rsidRDefault="00DE6346" w:rsidP="001D769A">
            <w:pPr>
              <w:pStyle w:val="NoSpacing"/>
              <w:ind w:left="720"/>
              <w:rPr>
                <w:rFonts w:ascii="Times New Roman" w:eastAsia="Times New Roman" w:hAnsi="Times New Roman" w:cs="Times New Roman"/>
              </w:rPr>
            </w:pPr>
          </w:p>
        </w:tc>
        <w:tc>
          <w:tcPr>
            <w:tcW w:w="4290" w:type="dxa"/>
            <w:shd w:val="clear" w:color="auto" w:fill="auto"/>
          </w:tcPr>
          <w:p w14:paraId="675A4756" w14:textId="77777777" w:rsidR="00DE6346" w:rsidRPr="00624103" w:rsidRDefault="00DE6346" w:rsidP="001D769A">
            <w:pPr>
              <w:pStyle w:val="NoSpacing"/>
              <w:ind w:left="1664"/>
              <w:rPr>
                <w:rFonts w:ascii="Times New Roman" w:eastAsia="Times New Roman" w:hAnsi="Times New Roman" w:cs="Times New Roman"/>
                <w:u w:val="single"/>
              </w:rPr>
            </w:pPr>
          </w:p>
          <w:p w14:paraId="0D6FACCD" w14:textId="77777777" w:rsidR="00DE6346" w:rsidRPr="00624103" w:rsidRDefault="00DE6346"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1EE92DFC" w14:textId="77777777" w:rsidTr="001D769A">
        <w:tc>
          <w:tcPr>
            <w:tcW w:w="4340" w:type="dxa"/>
            <w:shd w:val="clear" w:color="auto" w:fill="auto"/>
          </w:tcPr>
          <w:p w14:paraId="3D4F94CA" w14:textId="77777777" w:rsidR="00DE6346" w:rsidRPr="00624103" w:rsidRDefault="00DE6346" w:rsidP="00DE6346">
            <w:pPr>
              <w:pStyle w:val="NoSpacing"/>
              <w:numPr>
                <w:ilvl w:val="0"/>
                <w:numId w:val="16"/>
              </w:numPr>
              <w:rPr>
                <w:rFonts w:ascii="Times New Roman" w:eastAsia="Times New Roman" w:hAnsi="Times New Roman" w:cs="Times New Roman"/>
              </w:rPr>
            </w:pPr>
            <w:r w:rsidRPr="00624103">
              <w:rPr>
                <w:rFonts w:ascii="Times New Roman" w:eastAsia="Times New Roman" w:hAnsi="Times New Roman" w:cs="Times New Roman"/>
              </w:rPr>
              <w:t>Community SUD services</w:t>
            </w:r>
          </w:p>
          <w:p w14:paraId="310BCF5E" w14:textId="77777777" w:rsidR="00DE6346" w:rsidRPr="00624103" w:rsidRDefault="00DE6346" w:rsidP="001D769A">
            <w:pPr>
              <w:pStyle w:val="NoSpacing"/>
              <w:ind w:left="720"/>
              <w:rPr>
                <w:rFonts w:ascii="Times New Roman" w:eastAsia="Times New Roman" w:hAnsi="Times New Roman" w:cs="Times New Roman"/>
              </w:rPr>
            </w:pPr>
          </w:p>
        </w:tc>
        <w:tc>
          <w:tcPr>
            <w:tcW w:w="4290" w:type="dxa"/>
            <w:shd w:val="clear" w:color="auto" w:fill="auto"/>
          </w:tcPr>
          <w:p w14:paraId="2D1F15A7" w14:textId="77777777" w:rsidR="00DE6346" w:rsidRPr="00624103" w:rsidRDefault="00DE6346" w:rsidP="001D769A">
            <w:pPr>
              <w:pStyle w:val="NoSpacing"/>
              <w:ind w:left="1664"/>
              <w:rPr>
                <w:rFonts w:ascii="Times New Roman" w:eastAsia="Times New Roman" w:hAnsi="Times New Roman" w:cs="Times New Roman"/>
                <w:u w:val="single"/>
              </w:rPr>
            </w:pPr>
          </w:p>
          <w:p w14:paraId="1C8E6C9B" w14:textId="77777777" w:rsidR="00DE6346" w:rsidRPr="00624103" w:rsidRDefault="00DE6346"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6A2D2C9B" w14:textId="77777777" w:rsidTr="001D769A">
        <w:tc>
          <w:tcPr>
            <w:tcW w:w="4340" w:type="dxa"/>
            <w:shd w:val="clear" w:color="auto" w:fill="auto"/>
          </w:tcPr>
          <w:p w14:paraId="7295CE72" w14:textId="77777777" w:rsidR="00DE6346" w:rsidRPr="00624103" w:rsidRDefault="00DE6346" w:rsidP="00DE6346">
            <w:pPr>
              <w:pStyle w:val="NoSpacing"/>
              <w:numPr>
                <w:ilvl w:val="0"/>
                <w:numId w:val="16"/>
              </w:numPr>
              <w:rPr>
                <w:rFonts w:ascii="Times New Roman" w:eastAsia="Times New Roman" w:hAnsi="Times New Roman" w:cs="Times New Roman"/>
              </w:rPr>
            </w:pPr>
            <w:r w:rsidRPr="00624103">
              <w:rPr>
                <w:rFonts w:ascii="Times New Roman" w:eastAsia="Times New Roman" w:hAnsi="Times New Roman" w:cs="Times New Roman"/>
              </w:rPr>
              <w:t>Community BH services</w:t>
            </w:r>
          </w:p>
          <w:p w14:paraId="781DEA90" w14:textId="77777777" w:rsidR="00DE6346" w:rsidRPr="00624103" w:rsidRDefault="00DE6346" w:rsidP="001D769A">
            <w:pPr>
              <w:pStyle w:val="NoSpacing"/>
              <w:ind w:left="720"/>
              <w:rPr>
                <w:rFonts w:ascii="Times New Roman" w:eastAsia="Times New Roman" w:hAnsi="Times New Roman" w:cs="Times New Roman"/>
              </w:rPr>
            </w:pPr>
          </w:p>
        </w:tc>
        <w:tc>
          <w:tcPr>
            <w:tcW w:w="4290" w:type="dxa"/>
            <w:shd w:val="clear" w:color="auto" w:fill="auto"/>
          </w:tcPr>
          <w:p w14:paraId="2EBC9FF5" w14:textId="77777777" w:rsidR="00DE6346" w:rsidRPr="00624103" w:rsidRDefault="00DE6346" w:rsidP="001D769A">
            <w:pPr>
              <w:pStyle w:val="NoSpacing"/>
              <w:ind w:left="1664"/>
              <w:rPr>
                <w:rFonts w:ascii="Times New Roman" w:eastAsia="Times New Roman" w:hAnsi="Times New Roman" w:cs="Times New Roman"/>
                <w:u w:val="single"/>
              </w:rPr>
            </w:pPr>
          </w:p>
          <w:p w14:paraId="15514768" w14:textId="77777777" w:rsidR="00DE6346" w:rsidRPr="00624103" w:rsidRDefault="00DE6346"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34A71EB3" w14:textId="77777777" w:rsidTr="001D769A">
        <w:tc>
          <w:tcPr>
            <w:tcW w:w="4340" w:type="dxa"/>
            <w:shd w:val="clear" w:color="auto" w:fill="auto"/>
          </w:tcPr>
          <w:p w14:paraId="62152F9E" w14:textId="77777777" w:rsidR="00DE6346" w:rsidRPr="00624103" w:rsidRDefault="00DE6346" w:rsidP="00DE6346">
            <w:pPr>
              <w:pStyle w:val="NoSpacing"/>
              <w:numPr>
                <w:ilvl w:val="0"/>
                <w:numId w:val="16"/>
              </w:numPr>
              <w:rPr>
                <w:rFonts w:ascii="Times New Roman" w:eastAsia="Times New Roman" w:hAnsi="Times New Roman" w:cs="Times New Roman"/>
              </w:rPr>
            </w:pPr>
            <w:r w:rsidRPr="00624103">
              <w:rPr>
                <w:rFonts w:ascii="Times New Roman" w:eastAsia="Times New Roman" w:hAnsi="Times New Roman" w:cs="Times New Roman"/>
              </w:rPr>
              <w:t>Shelter</w:t>
            </w:r>
          </w:p>
          <w:p w14:paraId="61D09D28" w14:textId="77777777" w:rsidR="00DE6346" w:rsidRPr="00624103" w:rsidRDefault="00DE6346" w:rsidP="001D769A">
            <w:pPr>
              <w:pStyle w:val="NoSpacing"/>
              <w:ind w:left="720"/>
              <w:rPr>
                <w:rFonts w:ascii="Times New Roman" w:eastAsia="Times New Roman" w:hAnsi="Times New Roman" w:cs="Times New Roman"/>
              </w:rPr>
            </w:pPr>
          </w:p>
        </w:tc>
        <w:tc>
          <w:tcPr>
            <w:tcW w:w="4290" w:type="dxa"/>
            <w:shd w:val="clear" w:color="auto" w:fill="auto"/>
          </w:tcPr>
          <w:p w14:paraId="1B2A02CA" w14:textId="77777777" w:rsidR="00DE6346" w:rsidRPr="00624103" w:rsidRDefault="00DE6346" w:rsidP="001D769A">
            <w:pPr>
              <w:pStyle w:val="NoSpacing"/>
              <w:ind w:left="1664"/>
              <w:rPr>
                <w:rFonts w:ascii="Times New Roman" w:eastAsia="Times New Roman" w:hAnsi="Times New Roman" w:cs="Times New Roman"/>
                <w:u w:val="single"/>
              </w:rPr>
            </w:pPr>
          </w:p>
          <w:bookmarkStart w:id="4" w:name="_Hlk112919468"/>
          <w:p w14:paraId="35B9D181" w14:textId="77777777" w:rsidR="00DE6346" w:rsidRPr="00624103" w:rsidRDefault="00DE6346"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bookmarkEnd w:id="4"/>
          </w:p>
        </w:tc>
      </w:tr>
      <w:tr w:rsidR="00DE6346" w:rsidRPr="006C73BB" w14:paraId="4FB7FB01" w14:textId="77777777" w:rsidTr="001D769A">
        <w:tc>
          <w:tcPr>
            <w:tcW w:w="4340" w:type="dxa"/>
            <w:shd w:val="clear" w:color="auto" w:fill="auto"/>
          </w:tcPr>
          <w:p w14:paraId="0A5194E5" w14:textId="77777777" w:rsidR="00DE6346" w:rsidRPr="00624103" w:rsidRDefault="00DE6346" w:rsidP="00DE6346">
            <w:pPr>
              <w:pStyle w:val="NoSpacing"/>
              <w:numPr>
                <w:ilvl w:val="0"/>
                <w:numId w:val="16"/>
              </w:numPr>
              <w:rPr>
                <w:rFonts w:ascii="Times New Roman" w:eastAsia="Times New Roman" w:hAnsi="Times New Roman" w:cs="Times New Roman"/>
              </w:rPr>
            </w:pPr>
            <w:r w:rsidRPr="00624103">
              <w:rPr>
                <w:rFonts w:ascii="Times New Roman" w:eastAsia="Times New Roman" w:hAnsi="Times New Roman" w:cs="Times New Roman"/>
              </w:rPr>
              <w:t>Other:  please specify:</w:t>
            </w:r>
          </w:p>
          <w:p w14:paraId="76C9BCD3" w14:textId="77777777" w:rsidR="00DE6346" w:rsidRPr="00624103" w:rsidRDefault="00DE6346" w:rsidP="001D769A">
            <w:pPr>
              <w:pStyle w:val="NoSpacing"/>
              <w:ind w:left="720"/>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p w14:paraId="345DEE3A" w14:textId="77777777" w:rsidR="00DE6346" w:rsidRPr="00624103" w:rsidRDefault="00DE6346" w:rsidP="001D769A">
            <w:pPr>
              <w:pStyle w:val="NoSpacing"/>
              <w:ind w:left="720"/>
              <w:rPr>
                <w:rFonts w:ascii="Times New Roman" w:eastAsia="Times New Roman" w:hAnsi="Times New Roman" w:cs="Times New Roman"/>
              </w:rPr>
            </w:pPr>
          </w:p>
          <w:p w14:paraId="423DAE95" w14:textId="77777777" w:rsidR="00DE6346" w:rsidRPr="00624103" w:rsidRDefault="00DE6346" w:rsidP="001D769A">
            <w:pPr>
              <w:pStyle w:val="NoSpacing"/>
              <w:ind w:left="720"/>
              <w:rPr>
                <w:rFonts w:ascii="Times New Roman" w:eastAsia="Times New Roman" w:hAnsi="Times New Roman" w:cs="Times New Roman"/>
              </w:rPr>
            </w:pPr>
          </w:p>
        </w:tc>
        <w:tc>
          <w:tcPr>
            <w:tcW w:w="4290" w:type="dxa"/>
            <w:shd w:val="clear" w:color="auto" w:fill="auto"/>
          </w:tcPr>
          <w:p w14:paraId="535F6BE9" w14:textId="77777777" w:rsidR="00DE6346" w:rsidRPr="00624103" w:rsidRDefault="00DE6346" w:rsidP="001D769A">
            <w:pPr>
              <w:pStyle w:val="NoSpacing"/>
              <w:jc w:val="center"/>
              <w:rPr>
                <w:rFonts w:ascii="Times New Roman" w:eastAsia="Times New Roman" w:hAnsi="Times New Roman" w:cs="Times New Roman"/>
                <w:u w:val="single"/>
              </w:rPr>
            </w:pPr>
          </w:p>
          <w:p w14:paraId="0EBBA50F" w14:textId="77777777" w:rsidR="00DE6346" w:rsidRPr="00624103" w:rsidRDefault="00DE6346"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3F448F7B" w14:textId="1CCFB3E7" w:rsidR="00DC6D67" w:rsidRDefault="00DC6D67" w:rsidP="00D06DF3">
      <w:pPr>
        <w:pStyle w:val="NoSpacing"/>
        <w:ind w:left="720"/>
        <w:rPr>
          <w:rFonts w:ascii="Times New Roman" w:hAnsi="Times New Roman" w:cs="Times New Roman"/>
        </w:rPr>
      </w:pPr>
      <w:r w:rsidRPr="00647C85">
        <w:rPr>
          <w:rFonts w:ascii="Times New Roman" w:hAnsi="Times New Roman" w:cs="Times New Roman"/>
          <w:b/>
          <w:bCs/>
        </w:rPr>
        <w:t xml:space="preserve">  </w:t>
      </w:r>
    </w:p>
    <w:p w14:paraId="047EA8B7" w14:textId="04C6CD52" w:rsidR="00DC6D67" w:rsidRDefault="00DC6D67" w:rsidP="00164AE8">
      <w:pPr>
        <w:pStyle w:val="NoSpacing"/>
        <w:numPr>
          <w:ilvl w:val="0"/>
          <w:numId w:val="15"/>
        </w:numPr>
        <w:rPr>
          <w:rFonts w:ascii="Times New Roman" w:hAnsi="Times New Roman" w:cs="Times New Roman"/>
          <w:b/>
          <w:bCs/>
        </w:rPr>
      </w:pPr>
      <w:r w:rsidRPr="00715EC7">
        <w:rPr>
          <w:rFonts w:ascii="Times New Roman" w:hAnsi="Times New Roman" w:cs="Times New Roman"/>
          <w:b/>
          <w:bCs/>
        </w:rPr>
        <w:t xml:space="preserve">Effectiveness Measure:  </w:t>
      </w:r>
      <w:r w:rsidR="00EE5DB0">
        <w:rPr>
          <w:rFonts w:ascii="Times New Roman" w:hAnsi="Times New Roman" w:cs="Times New Roman"/>
          <w:b/>
          <w:bCs/>
        </w:rPr>
        <w:t>number of readmissions within 7, 14, 30, and 90 days</w:t>
      </w:r>
    </w:p>
    <w:p w14:paraId="0A1B3213" w14:textId="1D759026" w:rsidR="00DC6D67" w:rsidRDefault="00DC6D67" w:rsidP="00164AE8">
      <w:pPr>
        <w:pStyle w:val="NoSpacing"/>
        <w:ind w:left="720"/>
        <w:rPr>
          <w:rFonts w:ascii="Times New Roman" w:hAnsi="Times New Roman" w:cs="Times New Roman"/>
        </w:rPr>
      </w:pPr>
      <w:r w:rsidRPr="00715EC7">
        <w:rPr>
          <w:rFonts w:ascii="Times New Roman" w:hAnsi="Times New Roman" w:cs="Times New Roman"/>
          <w:i/>
          <w:iCs/>
        </w:rPr>
        <w:t>Data Collection</w:t>
      </w:r>
      <w:r w:rsidRPr="00715EC7">
        <w:rPr>
          <w:rFonts w:ascii="Times New Roman" w:hAnsi="Times New Roman" w:cs="Times New Roman"/>
        </w:rPr>
        <w:t xml:space="preserve">:   </w:t>
      </w:r>
      <w:r w:rsidR="00EE5DB0">
        <w:rPr>
          <w:rFonts w:ascii="Times New Roman" w:hAnsi="Times New Roman" w:cs="Times New Roman"/>
        </w:rPr>
        <w:t>number of readmissions within each category</w:t>
      </w:r>
      <w:r w:rsidR="003A736B">
        <w:rPr>
          <w:rFonts w:ascii="Times New Roman" w:hAnsi="Times New Roman" w:cs="Times New Roman"/>
        </w:rPr>
        <w:t>.</w:t>
      </w:r>
    </w:p>
    <w:p w14:paraId="1193A47B" w14:textId="47576C40" w:rsidR="00DC6D67" w:rsidRPr="001408EA" w:rsidRDefault="00DC6D67" w:rsidP="001408EA">
      <w:pPr>
        <w:pStyle w:val="NoSpacing"/>
        <w:ind w:left="720"/>
        <w:rPr>
          <w:rFonts w:ascii="Times New Roman" w:hAnsi="Times New Roman" w:cs="Times New Roman"/>
        </w:rPr>
      </w:pPr>
      <w:r w:rsidRPr="00B17D7F">
        <w:rPr>
          <w:rFonts w:ascii="Times New Roman" w:hAnsi="Times New Roman" w:cs="Times New Roman"/>
          <w:i/>
          <w:iCs/>
        </w:rPr>
        <w:t>Collection Method</w:t>
      </w:r>
      <w:r>
        <w:rPr>
          <w:rFonts w:ascii="Times New Roman" w:hAnsi="Times New Roman" w:cs="Times New Roman"/>
        </w:rPr>
        <w:t xml:space="preserve">:  Quarterly reports </w:t>
      </w:r>
    </w:p>
    <w:p w14:paraId="4A2F148C" w14:textId="77777777" w:rsidR="001408EA" w:rsidRPr="00647C85" w:rsidRDefault="00DC6D67" w:rsidP="00B036E4">
      <w:pPr>
        <w:pStyle w:val="NoSpacing"/>
        <w:ind w:left="720"/>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4290"/>
      </w:tblGrid>
      <w:tr w:rsidR="001408EA" w:rsidRPr="00624103" w14:paraId="4AD5E35F" w14:textId="77777777" w:rsidTr="000645F9">
        <w:tc>
          <w:tcPr>
            <w:tcW w:w="4340" w:type="dxa"/>
            <w:shd w:val="clear" w:color="auto" w:fill="auto"/>
          </w:tcPr>
          <w:p w14:paraId="39CF40E6" w14:textId="1DB58D1E" w:rsidR="001408EA" w:rsidRPr="00624103" w:rsidRDefault="001408EA" w:rsidP="001408EA">
            <w:pPr>
              <w:pStyle w:val="NoSpacing"/>
              <w:jc w:val="center"/>
              <w:rPr>
                <w:rFonts w:ascii="Times New Roman" w:eastAsia="Times New Roman" w:hAnsi="Times New Roman" w:cs="Times New Roman"/>
              </w:rPr>
            </w:pPr>
            <w:r>
              <w:rPr>
                <w:rFonts w:ascii="Times New Roman" w:eastAsia="Times New Roman" w:hAnsi="Times New Roman" w:cs="Times New Roman"/>
              </w:rPr>
              <w:t>Category</w:t>
            </w:r>
          </w:p>
          <w:p w14:paraId="0B342032" w14:textId="790A4960" w:rsidR="001408EA" w:rsidRPr="00624103" w:rsidRDefault="001408EA" w:rsidP="000645F9">
            <w:pPr>
              <w:pStyle w:val="NoSpacing"/>
              <w:jc w:val="center"/>
              <w:rPr>
                <w:rFonts w:ascii="Times New Roman" w:eastAsia="Times New Roman" w:hAnsi="Times New Roman" w:cs="Times New Roman"/>
              </w:rPr>
            </w:pPr>
          </w:p>
        </w:tc>
        <w:tc>
          <w:tcPr>
            <w:tcW w:w="4290" w:type="dxa"/>
            <w:shd w:val="clear" w:color="auto" w:fill="auto"/>
          </w:tcPr>
          <w:p w14:paraId="1806757C" w14:textId="270028C7" w:rsidR="001408EA" w:rsidRPr="00624103" w:rsidRDefault="001408EA" w:rsidP="001408EA">
            <w:pPr>
              <w:pStyle w:val="NoSpacing"/>
              <w:jc w:val="center"/>
              <w:rPr>
                <w:rFonts w:ascii="Times New Roman" w:eastAsia="Times New Roman" w:hAnsi="Times New Roman" w:cs="Times New Roman"/>
              </w:rPr>
            </w:pPr>
            <w:r>
              <w:rPr>
                <w:rFonts w:ascii="Times New Roman" w:eastAsia="Times New Roman" w:hAnsi="Times New Roman" w:cs="Times New Roman"/>
              </w:rPr>
              <w:t>Number of readmissions</w:t>
            </w:r>
          </w:p>
        </w:tc>
      </w:tr>
      <w:tr w:rsidR="001408EA" w:rsidRPr="00624103" w14:paraId="2514F12C" w14:textId="77777777" w:rsidTr="000645F9">
        <w:tc>
          <w:tcPr>
            <w:tcW w:w="4340" w:type="dxa"/>
            <w:shd w:val="clear" w:color="auto" w:fill="auto"/>
          </w:tcPr>
          <w:p w14:paraId="0A809EBD" w14:textId="6F7893EE" w:rsidR="001408EA" w:rsidRPr="00624103" w:rsidRDefault="001408EA" w:rsidP="001408EA">
            <w:pPr>
              <w:pStyle w:val="NoSpacing"/>
              <w:numPr>
                <w:ilvl w:val="0"/>
                <w:numId w:val="22"/>
              </w:numPr>
              <w:rPr>
                <w:rFonts w:ascii="Times New Roman" w:eastAsia="Times New Roman" w:hAnsi="Times New Roman" w:cs="Times New Roman"/>
              </w:rPr>
            </w:pPr>
            <w:r>
              <w:rPr>
                <w:rFonts w:ascii="Times New Roman" w:eastAsia="Times New Roman" w:hAnsi="Times New Roman" w:cs="Times New Roman"/>
              </w:rPr>
              <w:t>Within 7 days</w:t>
            </w:r>
          </w:p>
        </w:tc>
        <w:tc>
          <w:tcPr>
            <w:tcW w:w="4290" w:type="dxa"/>
            <w:shd w:val="clear" w:color="auto" w:fill="auto"/>
          </w:tcPr>
          <w:p w14:paraId="0356695E"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1408EA" w:rsidRPr="00624103" w14:paraId="57CA19DE" w14:textId="77777777" w:rsidTr="000645F9">
        <w:tc>
          <w:tcPr>
            <w:tcW w:w="4340" w:type="dxa"/>
            <w:shd w:val="clear" w:color="auto" w:fill="auto"/>
          </w:tcPr>
          <w:p w14:paraId="2F74FD67" w14:textId="149E66AF" w:rsidR="001408EA" w:rsidRPr="00624103" w:rsidRDefault="001408EA" w:rsidP="001408EA">
            <w:pPr>
              <w:pStyle w:val="NoSpacing"/>
              <w:numPr>
                <w:ilvl w:val="0"/>
                <w:numId w:val="22"/>
              </w:numPr>
              <w:rPr>
                <w:rFonts w:ascii="Times New Roman" w:eastAsia="Times New Roman" w:hAnsi="Times New Roman" w:cs="Times New Roman"/>
              </w:rPr>
            </w:pPr>
            <w:r>
              <w:rPr>
                <w:rFonts w:ascii="Times New Roman" w:eastAsia="Times New Roman" w:hAnsi="Times New Roman" w:cs="Times New Roman"/>
              </w:rPr>
              <w:t>Within 14 days</w:t>
            </w:r>
          </w:p>
          <w:p w14:paraId="362A18C8" w14:textId="77777777" w:rsidR="001408EA" w:rsidRPr="00624103" w:rsidRDefault="001408EA" w:rsidP="000645F9">
            <w:pPr>
              <w:pStyle w:val="NoSpacing"/>
              <w:ind w:left="720"/>
              <w:rPr>
                <w:rFonts w:ascii="Times New Roman" w:eastAsia="Times New Roman" w:hAnsi="Times New Roman" w:cs="Times New Roman"/>
              </w:rPr>
            </w:pPr>
          </w:p>
        </w:tc>
        <w:tc>
          <w:tcPr>
            <w:tcW w:w="4290" w:type="dxa"/>
            <w:shd w:val="clear" w:color="auto" w:fill="auto"/>
          </w:tcPr>
          <w:p w14:paraId="08058B9F"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1408EA" w:rsidRPr="00624103" w14:paraId="426017FE" w14:textId="77777777" w:rsidTr="000645F9">
        <w:tc>
          <w:tcPr>
            <w:tcW w:w="4340" w:type="dxa"/>
            <w:shd w:val="clear" w:color="auto" w:fill="auto"/>
          </w:tcPr>
          <w:p w14:paraId="7F4F41F2" w14:textId="419347C7" w:rsidR="001408EA" w:rsidRPr="00624103" w:rsidRDefault="001408EA" w:rsidP="001408EA">
            <w:pPr>
              <w:pStyle w:val="NoSpacing"/>
              <w:numPr>
                <w:ilvl w:val="0"/>
                <w:numId w:val="22"/>
              </w:numPr>
              <w:rPr>
                <w:rFonts w:ascii="Times New Roman" w:eastAsia="Times New Roman" w:hAnsi="Times New Roman" w:cs="Times New Roman"/>
              </w:rPr>
            </w:pPr>
            <w:r>
              <w:rPr>
                <w:rFonts w:ascii="Times New Roman" w:eastAsia="Times New Roman" w:hAnsi="Times New Roman" w:cs="Times New Roman"/>
              </w:rPr>
              <w:t>Within 30 days</w:t>
            </w:r>
          </w:p>
        </w:tc>
        <w:tc>
          <w:tcPr>
            <w:tcW w:w="4290" w:type="dxa"/>
            <w:shd w:val="clear" w:color="auto" w:fill="auto"/>
          </w:tcPr>
          <w:p w14:paraId="1EA1DB20"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1408EA" w:rsidRPr="00624103" w14:paraId="37D92CF3" w14:textId="77777777" w:rsidTr="000645F9">
        <w:tc>
          <w:tcPr>
            <w:tcW w:w="4340" w:type="dxa"/>
            <w:shd w:val="clear" w:color="auto" w:fill="auto"/>
          </w:tcPr>
          <w:p w14:paraId="7B853C0B" w14:textId="407AF009" w:rsidR="001408EA" w:rsidRPr="00624103" w:rsidRDefault="001408EA" w:rsidP="001408EA">
            <w:pPr>
              <w:pStyle w:val="NoSpacing"/>
              <w:numPr>
                <w:ilvl w:val="0"/>
                <w:numId w:val="22"/>
              </w:numPr>
              <w:rPr>
                <w:rFonts w:ascii="Times New Roman" w:eastAsia="Times New Roman" w:hAnsi="Times New Roman" w:cs="Times New Roman"/>
              </w:rPr>
            </w:pPr>
            <w:r>
              <w:rPr>
                <w:rFonts w:ascii="Times New Roman" w:eastAsia="Times New Roman" w:hAnsi="Times New Roman" w:cs="Times New Roman"/>
              </w:rPr>
              <w:t>Within 90 days</w:t>
            </w:r>
          </w:p>
        </w:tc>
        <w:tc>
          <w:tcPr>
            <w:tcW w:w="4290" w:type="dxa"/>
            <w:shd w:val="clear" w:color="auto" w:fill="auto"/>
          </w:tcPr>
          <w:p w14:paraId="415D6ADB"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4BC0FB9A" w14:textId="77777777" w:rsidR="00B036E4" w:rsidRDefault="00B036E4" w:rsidP="00B036E4">
      <w:pPr>
        <w:pStyle w:val="NoSpacing"/>
        <w:ind w:left="720"/>
        <w:rPr>
          <w:rFonts w:ascii="Times New Roman" w:hAnsi="Times New Roman" w:cs="Times New Roman"/>
        </w:rPr>
      </w:pPr>
    </w:p>
    <w:p w14:paraId="0CE5002E" w14:textId="75DECAA7" w:rsidR="008113C4" w:rsidRDefault="008113C4" w:rsidP="008113C4">
      <w:pPr>
        <w:pStyle w:val="NoSpacing"/>
        <w:rPr>
          <w:rFonts w:ascii="Times New Roman" w:hAnsi="Times New Roman" w:cs="Times New Roman"/>
          <w:b/>
          <w:bCs/>
          <w:u w:val="single"/>
        </w:rPr>
      </w:pPr>
      <w:r>
        <w:rPr>
          <w:rFonts w:ascii="Times New Roman" w:hAnsi="Times New Roman" w:cs="Times New Roman"/>
          <w:b/>
          <w:bCs/>
        </w:rPr>
        <w:t xml:space="preserve">Please confirm that minimal data set has been completed for all </w:t>
      </w:r>
      <w:r w:rsidR="00B036E4" w:rsidRPr="00B036E4">
        <w:rPr>
          <w:rFonts w:ascii="Times New Roman" w:hAnsi="Times New Roman" w:cs="Times New Roman"/>
          <w:b/>
          <w:bCs/>
          <w:u w:val="single"/>
        </w:rPr>
        <w:t xml:space="preserve">23-Hour </w:t>
      </w:r>
      <w:r w:rsidRPr="00B036E4">
        <w:rPr>
          <w:rFonts w:ascii="Times New Roman" w:hAnsi="Times New Roman" w:cs="Times New Roman"/>
          <w:b/>
          <w:bCs/>
          <w:u w:val="single"/>
        </w:rPr>
        <w:t>Crisis Observation and Stabilization Services (COS) clients served:</w:t>
      </w:r>
    </w:p>
    <w:p w14:paraId="18C54157" w14:textId="77777777" w:rsidR="00B036E4" w:rsidRPr="00B036E4" w:rsidRDefault="00B036E4" w:rsidP="008113C4">
      <w:pPr>
        <w:pStyle w:val="NoSpacing"/>
        <w:rPr>
          <w:rFonts w:ascii="Times New Roman" w:hAnsi="Times New Roman" w:cs="Times New Roman"/>
          <w:b/>
          <w:bCs/>
          <w:u w:val="single"/>
        </w:rPr>
      </w:pPr>
    </w:p>
    <w:p w14:paraId="484496B0" w14:textId="3070B6F1" w:rsidR="008113C4" w:rsidRDefault="00000000" w:rsidP="008113C4">
      <w:pPr>
        <w:pStyle w:val="NoSpacing"/>
        <w:rPr>
          <w:rFonts w:ascii="Times New Roman" w:hAnsi="Times New Roman" w:cs="Times New Roman"/>
        </w:rPr>
      </w:pPr>
      <w:sdt>
        <w:sdtPr>
          <w:rPr>
            <w:rFonts w:ascii="Times New Roman" w:hAnsi="Times New Roman" w:cs="Times New Roman"/>
          </w:rPr>
          <w:id w:val="979270487"/>
          <w14:checkbox>
            <w14:checked w14:val="0"/>
            <w14:checkedState w14:val="2612" w14:font="MS Gothic"/>
            <w14:uncheckedState w14:val="2610" w14:font="MS Gothic"/>
          </w14:checkbox>
        </w:sdtPr>
        <w:sdtContent>
          <w:r w:rsidR="008113C4">
            <w:rPr>
              <w:rFonts w:ascii="MS Gothic" w:eastAsia="MS Gothic" w:hAnsi="MS Gothic" w:cs="Times New Roman" w:hint="eastAsia"/>
            </w:rPr>
            <w:t>☐</w:t>
          </w:r>
        </w:sdtContent>
      </w:sdt>
      <w:r w:rsidR="008113C4">
        <w:rPr>
          <w:rFonts w:ascii="Times New Roman" w:hAnsi="Times New Roman" w:cs="Times New Roman"/>
        </w:rPr>
        <w:t>Yes, the Emergency Services Module ha</w:t>
      </w:r>
      <w:r w:rsidR="00CD7E14">
        <w:rPr>
          <w:rFonts w:ascii="Times New Roman" w:hAnsi="Times New Roman" w:cs="Times New Roman"/>
        </w:rPr>
        <w:t>s</w:t>
      </w:r>
      <w:r w:rsidR="008113C4">
        <w:rPr>
          <w:rFonts w:ascii="Times New Roman" w:hAnsi="Times New Roman" w:cs="Times New Roman"/>
        </w:rPr>
        <w:t xml:space="preserve"> been submitted in AKAIMS for all C</w:t>
      </w:r>
      <w:r w:rsidR="00CD7E14">
        <w:rPr>
          <w:rFonts w:ascii="Times New Roman" w:hAnsi="Times New Roman" w:cs="Times New Roman"/>
        </w:rPr>
        <w:t>O</w:t>
      </w:r>
      <w:r w:rsidR="008113C4">
        <w:rPr>
          <w:rFonts w:ascii="Times New Roman" w:hAnsi="Times New Roman" w:cs="Times New Roman"/>
        </w:rPr>
        <w:t>S clients served.</w:t>
      </w:r>
    </w:p>
    <w:p w14:paraId="0A55BDB3" w14:textId="3440255D" w:rsidR="008113C4" w:rsidRDefault="00000000" w:rsidP="008113C4">
      <w:pPr>
        <w:pStyle w:val="NoSpacing"/>
        <w:rPr>
          <w:rFonts w:ascii="Times New Roman" w:hAnsi="Times New Roman" w:cs="Times New Roman"/>
        </w:rPr>
      </w:pPr>
      <w:sdt>
        <w:sdtPr>
          <w:rPr>
            <w:rFonts w:ascii="Times New Roman" w:hAnsi="Times New Roman" w:cs="Times New Roman"/>
          </w:rPr>
          <w:id w:val="439798402"/>
          <w14:checkbox>
            <w14:checked w14:val="0"/>
            <w14:checkedState w14:val="2612" w14:font="MS Gothic"/>
            <w14:uncheckedState w14:val="2610" w14:font="MS Gothic"/>
          </w14:checkbox>
        </w:sdtPr>
        <w:sdtContent>
          <w:r w:rsidR="008113C4">
            <w:rPr>
              <w:rFonts w:ascii="MS Gothic" w:eastAsia="MS Gothic" w:hAnsi="MS Gothic" w:cs="Times New Roman" w:hint="eastAsia"/>
            </w:rPr>
            <w:t>☐</w:t>
          </w:r>
        </w:sdtContent>
      </w:sdt>
      <w:r w:rsidR="008113C4">
        <w:rPr>
          <w:rFonts w:ascii="Times New Roman" w:hAnsi="Times New Roman" w:cs="Times New Roman"/>
        </w:rPr>
        <w:t xml:space="preserve">No, </w:t>
      </w:r>
      <w:r w:rsidR="00CD7E14">
        <w:rPr>
          <w:rFonts w:ascii="Times New Roman" w:hAnsi="Times New Roman" w:cs="Times New Roman"/>
        </w:rPr>
        <w:t xml:space="preserve">the Emergency Services Module </w:t>
      </w:r>
      <w:r w:rsidR="008113C4">
        <w:rPr>
          <w:rFonts w:ascii="Times New Roman" w:hAnsi="Times New Roman" w:cs="Times New Roman"/>
        </w:rPr>
        <w:t>ha</w:t>
      </w:r>
      <w:r w:rsidR="00CD7E14">
        <w:rPr>
          <w:rFonts w:ascii="Times New Roman" w:hAnsi="Times New Roman" w:cs="Times New Roman"/>
        </w:rPr>
        <w:t>s</w:t>
      </w:r>
      <w:r w:rsidR="008113C4">
        <w:rPr>
          <w:rFonts w:ascii="Times New Roman" w:hAnsi="Times New Roman" w:cs="Times New Roman"/>
        </w:rPr>
        <w:t xml:space="preserve"> not been submitted in AKAIMS for all C</w:t>
      </w:r>
      <w:r w:rsidR="00CD7E14">
        <w:rPr>
          <w:rFonts w:ascii="Times New Roman" w:hAnsi="Times New Roman" w:cs="Times New Roman"/>
        </w:rPr>
        <w:t>O</w:t>
      </w:r>
      <w:r w:rsidR="008113C4">
        <w:rPr>
          <w:rFonts w:ascii="Times New Roman" w:hAnsi="Times New Roman" w:cs="Times New Roman"/>
        </w:rPr>
        <w:t>S clients served.</w:t>
      </w:r>
    </w:p>
    <w:p w14:paraId="165B34C0" w14:textId="77777777" w:rsidR="008113C4" w:rsidRDefault="008113C4" w:rsidP="008113C4">
      <w:pPr>
        <w:pStyle w:val="NoSpacing"/>
        <w:rPr>
          <w:rFonts w:ascii="Times New Roman" w:hAnsi="Times New Roman" w:cs="Times New Roman"/>
        </w:rPr>
      </w:pPr>
      <w:r>
        <w:rPr>
          <w:rFonts w:ascii="Times New Roman" w:hAnsi="Times New Roman" w:cs="Times New Roman"/>
        </w:rPr>
        <w:t xml:space="preserve">  </w:t>
      </w:r>
    </w:p>
    <w:p w14:paraId="4403707B" w14:textId="77777777" w:rsidR="008113C4" w:rsidRDefault="008113C4" w:rsidP="008113C4">
      <w:pPr>
        <w:pStyle w:val="NoSpacing"/>
        <w:rPr>
          <w:rFonts w:ascii="Times New Roman" w:hAnsi="Times New Roman" w:cs="Times New Roman"/>
        </w:rPr>
      </w:pPr>
      <w:r>
        <w:rPr>
          <w:rFonts w:ascii="Times New Roman" w:hAnsi="Times New Roman" w:cs="Times New Roman"/>
        </w:rPr>
        <w:t xml:space="preserve">If answered no, please provide an explanation:  </w:t>
      </w:r>
      <w:sdt>
        <w:sdtPr>
          <w:rPr>
            <w:rFonts w:ascii="Times New Roman" w:hAnsi="Times New Roman" w:cs="Times New Roman"/>
          </w:rPr>
          <w:id w:val="1019589694"/>
          <w:placeholder>
            <w:docPart w:val="BB8465BDC79E4CD691AD2A0A004EF95D"/>
          </w:placeholder>
          <w:showingPlcHdr/>
        </w:sdtPr>
        <w:sdtContent>
          <w:r>
            <w:rPr>
              <w:rStyle w:val="PlaceholderText"/>
            </w:rPr>
            <w:t>Click or tap here to enter text.</w:t>
          </w:r>
        </w:sdtContent>
      </w:sdt>
    </w:p>
    <w:p w14:paraId="1EBC9B7B" w14:textId="77777777" w:rsidR="008113C4" w:rsidRDefault="008113C4" w:rsidP="00786DB6">
      <w:pPr>
        <w:pStyle w:val="NoSpacing"/>
        <w:rPr>
          <w:rFonts w:ascii="Times New Roman" w:hAnsi="Times New Roman" w:cs="Times New Roman"/>
          <w:b/>
          <w:bCs/>
        </w:rPr>
      </w:pPr>
    </w:p>
    <w:p w14:paraId="6675CB0F" w14:textId="620503DD" w:rsidR="007D2397" w:rsidRDefault="007D2397">
      <w:pPr>
        <w:spacing w:after="160" w:line="259" w:lineRule="auto"/>
        <w:rPr>
          <w:rFonts w:ascii="Times New Roman" w:hAnsi="Times New Roman" w:cs="Times New Roman"/>
          <w:b/>
          <w:bCs/>
          <w:kern w:val="2"/>
        </w:rPr>
      </w:pPr>
      <w:r>
        <w:rPr>
          <w:rFonts w:ascii="Times New Roman" w:hAnsi="Times New Roman" w:cs="Times New Roman"/>
          <w:b/>
          <w:bCs/>
        </w:rPr>
        <w:br w:type="page"/>
      </w:r>
    </w:p>
    <w:p w14:paraId="41208B86" w14:textId="42DD2A9B" w:rsidR="00786DB6" w:rsidRDefault="00DC6D67" w:rsidP="00786DB6">
      <w:pPr>
        <w:pStyle w:val="NoSpacing"/>
        <w:rPr>
          <w:rFonts w:ascii="Times New Roman" w:hAnsi="Times New Roman" w:cs="Times New Roman"/>
          <w:b/>
          <w:bCs/>
        </w:rPr>
      </w:pPr>
      <w:r w:rsidRPr="00B17D7F">
        <w:rPr>
          <w:rFonts w:ascii="Times New Roman" w:hAnsi="Times New Roman" w:cs="Times New Roman"/>
          <w:b/>
          <w:bCs/>
        </w:rPr>
        <w:lastRenderedPageBreak/>
        <w:t>RBB Measures</w:t>
      </w:r>
      <w:r>
        <w:rPr>
          <w:rFonts w:ascii="Times New Roman" w:hAnsi="Times New Roman" w:cs="Times New Roman"/>
          <w:b/>
          <w:bCs/>
        </w:rPr>
        <w:t xml:space="preserve">: </w:t>
      </w:r>
      <w:r w:rsidRPr="002046DE">
        <w:rPr>
          <w:rFonts w:ascii="Times New Roman" w:hAnsi="Times New Roman" w:cs="Times New Roman"/>
          <w:b/>
          <w:bCs/>
          <w:u w:val="single"/>
        </w:rPr>
        <w:t>Crisis Residential Stabilization Services (CSS) program</w:t>
      </w:r>
    </w:p>
    <w:p w14:paraId="66CC707B" w14:textId="77777777" w:rsidR="00164AE8" w:rsidRDefault="00164AE8" w:rsidP="00786DB6">
      <w:pPr>
        <w:pStyle w:val="NoSpacing"/>
        <w:rPr>
          <w:rFonts w:ascii="Times New Roman" w:hAnsi="Times New Roman" w:cs="Times New Roman"/>
          <w:b/>
          <w:bCs/>
        </w:rPr>
      </w:pPr>
    </w:p>
    <w:p w14:paraId="708CBE22" w14:textId="77777777" w:rsidR="00786DB6" w:rsidRDefault="00786DB6" w:rsidP="00164AE8">
      <w:pPr>
        <w:pStyle w:val="NoSpacing"/>
        <w:numPr>
          <w:ilvl w:val="0"/>
          <w:numId w:val="14"/>
        </w:numPr>
        <w:rPr>
          <w:rFonts w:ascii="Times New Roman" w:hAnsi="Times New Roman" w:cs="Times New Roman"/>
          <w:b/>
          <w:bCs/>
        </w:rPr>
      </w:pPr>
      <w:r w:rsidRPr="00225A76">
        <w:rPr>
          <w:rFonts w:ascii="Times New Roman" w:hAnsi="Times New Roman" w:cs="Times New Roman"/>
          <w:b/>
          <w:bCs/>
        </w:rPr>
        <w:t xml:space="preserve">Efficiency Measure:  Average </w:t>
      </w:r>
      <w:r>
        <w:rPr>
          <w:rFonts w:ascii="Times New Roman" w:hAnsi="Times New Roman" w:cs="Times New Roman"/>
          <w:b/>
          <w:bCs/>
        </w:rPr>
        <w:t>length of stay</w:t>
      </w:r>
    </w:p>
    <w:p w14:paraId="6267059A" w14:textId="2923B9C8" w:rsidR="00786DB6" w:rsidRDefault="00786DB6" w:rsidP="00164AE8">
      <w:pPr>
        <w:pStyle w:val="NoSpacing"/>
        <w:ind w:left="720"/>
        <w:rPr>
          <w:rFonts w:ascii="Times New Roman" w:hAnsi="Times New Roman" w:cs="Times New Roman"/>
          <w:b/>
          <w:bCs/>
        </w:rPr>
      </w:pPr>
      <w:r w:rsidRPr="00715EC7">
        <w:rPr>
          <w:rFonts w:ascii="Times New Roman" w:hAnsi="Times New Roman" w:cs="Times New Roman"/>
          <w:i/>
          <w:iCs/>
        </w:rPr>
        <w:t>Data Collection</w:t>
      </w:r>
      <w:r w:rsidRPr="00715EC7">
        <w:rPr>
          <w:rFonts w:ascii="Times New Roman" w:hAnsi="Times New Roman" w:cs="Times New Roman"/>
        </w:rPr>
        <w:t xml:space="preserve">:  </w:t>
      </w:r>
      <w:r>
        <w:rPr>
          <w:rFonts w:ascii="Times New Roman" w:hAnsi="Times New Roman" w:cs="Times New Roman"/>
        </w:rPr>
        <w:t xml:space="preserve">average of total length of stay for all clients who have utilized </w:t>
      </w:r>
      <w:r w:rsidR="008113C4">
        <w:rPr>
          <w:rFonts w:ascii="Times New Roman" w:hAnsi="Times New Roman" w:cs="Times New Roman"/>
        </w:rPr>
        <w:t xml:space="preserve">CSS </w:t>
      </w:r>
      <w:r>
        <w:rPr>
          <w:rFonts w:ascii="Times New Roman" w:hAnsi="Times New Roman" w:cs="Times New Roman"/>
        </w:rPr>
        <w:t>services.</w:t>
      </w:r>
    </w:p>
    <w:p w14:paraId="254ECA7A" w14:textId="77777777" w:rsidR="00786DB6" w:rsidRDefault="00786DB6" w:rsidP="00164AE8">
      <w:pPr>
        <w:pStyle w:val="NoSpacing"/>
        <w:ind w:left="720"/>
        <w:rPr>
          <w:rFonts w:ascii="Times New Roman" w:hAnsi="Times New Roman" w:cs="Times New Roman"/>
          <w:b/>
          <w:bCs/>
        </w:rPr>
      </w:pPr>
      <w:r w:rsidRPr="00B17D7F">
        <w:rPr>
          <w:rFonts w:ascii="Times New Roman" w:hAnsi="Times New Roman" w:cs="Times New Roman"/>
          <w:i/>
          <w:iCs/>
        </w:rPr>
        <w:t>Collection Method</w:t>
      </w:r>
      <w:r>
        <w:rPr>
          <w:rFonts w:ascii="Times New Roman" w:hAnsi="Times New Roman" w:cs="Times New Roman"/>
        </w:rPr>
        <w:t xml:space="preserve">:  AKAIMS  </w:t>
      </w:r>
    </w:p>
    <w:p w14:paraId="4FA7B7E8" w14:textId="77777777" w:rsidR="00A0361F" w:rsidRPr="00647C85" w:rsidRDefault="00786DB6" w:rsidP="00164AE8">
      <w:pPr>
        <w:pStyle w:val="NoSpacing"/>
        <w:ind w:left="720"/>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tblGrid>
      <w:tr w:rsidR="00A0361F" w:rsidRPr="00624103" w14:paraId="7317265F" w14:textId="77777777" w:rsidTr="001D769A">
        <w:trPr>
          <w:trHeight w:val="115"/>
        </w:trPr>
        <w:tc>
          <w:tcPr>
            <w:tcW w:w="4357" w:type="dxa"/>
            <w:shd w:val="clear" w:color="auto" w:fill="auto"/>
          </w:tcPr>
          <w:p w14:paraId="786715F1" w14:textId="77777777" w:rsidR="00A0361F" w:rsidRPr="00624103" w:rsidRDefault="00A0361F"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 xml:space="preserve">Average Length of Stay (in days) </w:t>
            </w:r>
          </w:p>
          <w:p w14:paraId="70471C57" w14:textId="3245F55C" w:rsidR="00A0361F" w:rsidRPr="00624103" w:rsidRDefault="00A0361F" w:rsidP="001D769A">
            <w:pPr>
              <w:pStyle w:val="NoSpacing"/>
              <w:jc w:val="center"/>
              <w:rPr>
                <w:rFonts w:ascii="Times New Roman" w:eastAsia="Times New Roman" w:hAnsi="Times New Roman" w:cs="Times New Roman"/>
              </w:rPr>
            </w:pPr>
          </w:p>
        </w:tc>
      </w:tr>
      <w:tr w:rsidR="00A0361F" w:rsidRPr="00624103" w14:paraId="499249DF" w14:textId="77777777" w:rsidTr="001D769A">
        <w:trPr>
          <w:trHeight w:val="556"/>
        </w:trPr>
        <w:tc>
          <w:tcPr>
            <w:tcW w:w="4357" w:type="dxa"/>
            <w:shd w:val="clear" w:color="auto" w:fill="auto"/>
          </w:tcPr>
          <w:p w14:paraId="5A27F296" w14:textId="77777777" w:rsidR="00A0361F" w:rsidRPr="00624103" w:rsidRDefault="00A0361F" w:rsidP="001D769A">
            <w:pPr>
              <w:pStyle w:val="ListParagraph"/>
              <w:spacing w:before="240" w:line="480" w:lineRule="auto"/>
              <w:ind w:left="1687"/>
              <w:rPr>
                <w:rFonts w:ascii="Times New Roman" w:eastAsia="Times New Roman" w:hAnsi="Times New Roman" w:cs="Times New Roman"/>
                <w:u w:val="single"/>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05BE045E" w14:textId="6F92A146" w:rsidR="008113C4" w:rsidRDefault="00786DB6" w:rsidP="00D06DF3">
      <w:pPr>
        <w:pStyle w:val="NoSpacing"/>
        <w:ind w:left="720"/>
        <w:rPr>
          <w:rFonts w:ascii="Times New Roman" w:hAnsi="Times New Roman" w:cs="Times New Roman"/>
          <w:b/>
          <w:bCs/>
        </w:rPr>
      </w:pPr>
      <w:r w:rsidRPr="00624103">
        <w:rPr>
          <w:rFonts w:ascii="Times New Roman" w:hAnsi="Times New Roman" w:cs="Times New Roman"/>
          <w:b/>
          <w:bCs/>
        </w:rPr>
        <w:t xml:space="preserve">  </w:t>
      </w:r>
    </w:p>
    <w:p w14:paraId="5CD3F34E" w14:textId="2C065ADF" w:rsidR="00164AE8" w:rsidRDefault="00164AE8" w:rsidP="00164AE8">
      <w:pPr>
        <w:pStyle w:val="NoSpacing"/>
        <w:numPr>
          <w:ilvl w:val="0"/>
          <w:numId w:val="14"/>
        </w:numPr>
        <w:rPr>
          <w:rFonts w:ascii="Times New Roman" w:hAnsi="Times New Roman" w:cs="Times New Roman"/>
          <w:b/>
          <w:bCs/>
        </w:rPr>
      </w:pPr>
      <w:r w:rsidRPr="00225A76">
        <w:rPr>
          <w:rFonts w:ascii="Times New Roman" w:hAnsi="Times New Roman" w:cs="Times New Roman"/>
          <w:b/>
          <w:bCs/>
        </w:rPr>
        <w:t xml:space="preserve">Efficiency Measure:  </w:t>
      </w:r>
      <w:r>
        <w:rPr>
          <w:rFonts w:ascii="Times New Roman" w:hAnsi="Times New Roman" w:cs="Times New Roman"/>
          <w:b/>
          <w:bCs/>
        </w:rPr>
        <w:t>occupancy rates</w:t>
      </w:r>
    </w:p>
    <w:p w14:paraId="4A29D991" w14:textId="2536422A" w:rsidR="00164AE8" w:rsidRDefault="00164AE8" w:rsidP="00164AE8">
      <w:pPr>
        <w:pStyle w:val="NoSpacing"/>
        <w:ind w:left="720"/>
        <w:rPr>
          <w:rFonts w:ascii="Times New Roman" w:hAnsi="Times New Roman" w:cs="Times New Roman"/>
          <w:b/>
          <w:bCs/>
        </w:rPr>
      </w:pPr>
      <w:r w:rsidRPr="00715EC7">
        <w:rPr>
          <w:rFonts w:ascii="Times New Roman" w:hAnsi="Times New Roman" w:cs="Times New Roman"/>
          <w:i/>
          <w:iCs/>
        </w:rPr>
        <w:t>Data Collection</w:t>
      </w:r>
      <w:r w:rsidRPr="00715EC7">
        <w:rPr>
          <w:rFonts w:ascii="Times New Roman" w:hAnsi="Times New Roman" w:cs="Times New Roman"/>
        </w:rPr>
        <w:t xml:space="preserve">:  </w:t>
      </w:r>
      <w:r>
        <w:rPr>
          <w:rFonts w:ascii="Times New Roman" w:hAnsi="Times New Roman" w:cs="Times New Roman"/>
        </w:rPr>
        <w:t xml:space="preserve">To calculate occupancy rate, use days of care and bed days available in this formula:  Days of Care/Bed Days </w:t>
      </w:r>
      <w:r w:rsidR="008113C4">
        <w:rPr>
          <w:rFonts w:ascii="Times New Roman" w:hAnsi="Times New Roman" w:cs="Times New Roman"/>
        </w:rPr>
        <w:t>Available.</w:t>
      </w:r>
    </w:p>
    <w:p w14:paraId="428C6E89" w14:textId="77777777" w:rsidR="00164AE8" w:rsidRDefault="00164AE8" w:rsidP="00164AE8">
      <w:pPr>
        <w:pStyle w:val="NoSpacing"/>
        <w:ind w:left="720"/>
        <w:rPr>
          <w:rFonts w:ascii="Times New Roman" w:hAnsi="Times New Roman" w:cs="Times New Roman"/>
          <w:b/>
          <w:bCs/>
        </w:rPr>
      </w:pPr>
      <w:r w:rsidRPr="00B17D7F">
        <w:rPr>
          <w:rFonts w:ascii="Times New Roman" w:hAnsi="Times New Roman" w:cs="Times New Roman"/>
          <w:i/>
          <w:iCs/>
        </w:rPr>
        <w:t>Collection Method</w:t>
      </w:r>
      <w:r>
        <w:rPr>
          <w:rFonts w:ascii="Times New Roman" w:hAnsi="Times New Roman" w:cs="Times New Roman"/>
        </w:rPr>
        <w:t xml:space="preserve">:  AKAIMS  </w:t>
      </w:r>
    </w:p>
    <w:p w14:paraId="022C6F85" w14:textId="77777777" w:rsidR="0086285F" w:rsidRPr="00647C85" w:rsidRDefault="00164AE8" w:rsidP="00164AE8">
      <w:pPr>
        <w:pStyle w:val="NoSpacing"/>
        <w:ind w:left="720"/>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tblGrid>
      <w:tr w:rsidR="0086285F" w:rsidRPr="006C73BB" w14:paraId="2023F40C" w14:textId="77777777" w:rsidTr="001D769A">
        <w:trPr>
          <w:trHeight w:val="227"/>
        </w:trPr>
        <w:tc>
          <w:tcPr>
            <w:tcW w:w="4337" w:type="dxa"/>
            <w:shd w:val="clear" w:color="auto" w:fill="auto"/>
          </w:tcPr>
          <w:p w14:paraId="09625563" w14:textId="77777777" w:rsidR="0086285F" w:rsidRDefault="0086285F"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 xml:space="preserve">Occupancy Rate </w:t>
            </w:r>
          </w:p>
          <w:p w14:paraId="7DBEEA00" w14:textId="5C3F746D" w:rsidR="00C63718" w:rsidRPr="00624103" w:rsidRDefault="00C63718" w:rsidP="001D769A">
            <w:pPr>
              <w:pStyle w:val="NoSpacing"/>
              <w:jc w:val="center"/>
              <w:rPr>
                <w:rFonts w:ascii="Times New Roman" w:eastAsia="Times New Roman" w:hAnsi="Times New Roman" w:cs="Times New Roman"/>
              </w:rPr>
            </w:pPr>
          </w:p>
        </w:tc>
      </w:tr>
      <w:tr w:rsidR="0086285F" w:rsidRPr="006C73BB" w14:paraId="2E2E84DD" w14:textId="77777777" w:rsidTr="001D769A">
        <w:trPr>
          <w:trHeight w:val="864"/>
        </w:trPr>
        <w:tc>
          <w:tcPr>
            <w:tcW w:w="4337" w:type="dxa"/>
            <w:shd w:val="clear" w:color="auto" w:fill="auto"/>
          </w:tcPr>
          <w:p w14:paraId="1E562616" w14:textId="77777777" w:rsidR="0086285F" w:rsidRPr="00624103" w:rsidRDefault="0086285F"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p w14:paraId="69FFD688" w14:textId="77777777" w:rsidR="0086285F" w:rsidRPr="00624103" w:rsidRDefault="0086285F" w:rsidP="001D769A">
            <w:pPr>
              <w:pStyle w:val="NoSpacing"/>
              <w:jc w:val="center"/>
              <w:rPr>
                <w:rFonts w:ascii="Times New Roman" w:eastAsia="Times New Roman" w:hAnsi="Times New Roman" w:cs="Times New Roman"/>
              </w:rPr>
            </w:pPr>
          </w:p>
          <w:p w14:paraId="16D6169F" w14:textId="77777777" w:rsidR="0086285F" w:rsidRPr="00624103" w:rsidRDefault="0086285F" w:rsidP="001D769A">
            <w:pPr>
              <w:pStyle w:val="NoSpacing"/>
              <w:jc w:val="center"/>
              <w:rPr>
                <w:rFonts w:ascii="Times New Roman" w:eastAsia="Times New Roman" w:hAnsi="Times New Roman" w:cs="Times New Roman"/>
              </w:rPr>
            </w:pPr>
          </w:p>
        </w:tc>
      </w:tr>
    </w:tbl>
    <w:p w14:paraId="00DA8E46" w14:textId="77777777" w:rsidR="00DC6D67" w:rsidRDefault="00DC6D67" w:rsidP="00BE06DC">
      <w:pPr>
        <w:pStyle w:val="NoSpacing"/>
        <w:rPr>
          <w:rFonts w:ascii="Times New Roman" w:hAnsi="Times New Roman" w:cs="Times New Roman"/>
          <w:b/>
          <w:bCs/>
        </w:rPr>
      </w:pPr>
    </w:p>
    <w:p w14:paraId="183975F3" w14:textId="0AD8EE3D" w:rsidR="00395BEC" w:rsidRDefault="00395BEC" w:rsidP="00395BEC">
      <w:pPr>
        <w:pStyle w:val="NoSpacing"/>
        <w:numPr>
          <w:ilvl w:val="0"/>
          <w:numId w:val="14"/>
        </w:numPr>
        <w:rPr>
          <w:rFonts w:ascii="Times New Roman" w:hAnsi="Times New Roman" w:cs="Times New Roman"/>
          <w:b/>
          <w:bCs/>
        </w:rPr>
      </w:pPr>
      <w:r w:rsidRPr="00733FDE">
        <w:rPr>
          <w:rFonts w:ascii="Times New Roman" w:hAnsi="Times New Roman" w:cs="Times New Roman"/>
          <w:b/>
          <w:bCs/>
        </w:rPr>
        <w:t xml:space="preserve">Referral Source Measure  </w:t>
      </w:r>
    </w:p>
    <w:p w14:paraId="6F6EB228" w14:textId="77777777" w:rsidR="00395BEC" w:rsidRPr="00733FDE" w:rsidRDefault="00395BEC" w:rsidP="00395BEC">
      <w:pPr>
        <w:pStyle w:val="NoSpacing"/>
        <w:ind w:left="720"/>
        <w:rPr>
          <w:rFonts w:ascii="Times New Roman" w:hAnsi="Times New Roman" w:cs="Times New Roman"/>
          <w:b/>
          <w:bCs/>
        </w:rPr>
      </w:pPr>
      <w:r w:rsidRPr="00733FDE">
        <w:rPr>
          <w:rFonts w:ascii="Times New Roman" w:hAnsi="Times New Roman" w:cs="Times New Roman"/>
          <w:i/>
          <w:iCs/>
        </w:rPr>
        <w:t>Data Collection</w:t>
      </w:r>
      <w:r w:rsidRPr="00733FDE">
        <w:rPr>
          <w:rFonts w:ascii="Times New Roman" w:hAnsi="Times New Roman" w:cs="Times New Roman"/>
        </w:rPr>
        <w:t xml:space="preserve">:  </w:t>
      </w:r>
      <w:r>
        <w:rPr>
          <w:rFonts w:ascii="Times New Roman" w:hAnsi="Times New Roman" w:cs="Times New Roman"/>
        </w:rPr>
        <w:t>percentage in each category referral source:  1) self, 2) first responders (law enforcement, community service patrol, fire department personnel, emergency medical services), 3) mobile crisis team, 4) ER, 5) community BH service provider, 6) community SUD provider, 7) shelter, 8) friend/family, 9) other: please specify.</w:t>
      </w:r>
    </w:p>
    <w:p w14:paraId="04B5A24B" w14:textId="77777777" w:rsidR="00395BEC" w:rsidRDefault="00395BEC" w:rsidP="00395BEC">
      <w:pPr>
        <w:pStyle w:val="NoSpacing"/>
        <w:ind w:left="720"/>
        <w:rPr>
          <w:rFonts w:ascii="Times New Roman" w:hAnsi="Times New Roman" w:cs="Times New Roman"/>
        </w:rPr>
      </w:pPr>
      <w:r w:rsidRPr="00715EC7">
        <w:rPr>
          <w:rFonts w:ascii="Times New Roman" w:hAnsi="Times New Roman" w:cs="Times New Roman"/>
          <w:i/>
          <w:iCs/>
        </w:rPr>
        <w:t>Collection Method</w:t>
      </w:r>
      <w:r w:rsidRPr="00715EC7">
        <w:rPr>
          <w:rFonts w:ascii="Times New Roman" w:hAnsi="Times New Roman" w:cs="Times New Roman"/>
        </w:rPr>
        <w:t>:  Quarterly reports.</w:t>
      </w:r>
    </w:p>
    <w:p w14:paraId="3F1BB173" w14:textId="77777777" w:rsidR="009A6D2C" w:rsidRPr="00647C85" w:rsidRDefault="00395BEC" w:rsidP="00395BEC">
      <w:pPr>
        <w:pStyle w:val="NoSpacing"/>
        <w:ind w:left="720"/>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4290"/>
      </w:tblGrid>
      <w:tr w:rsidR="009A6D2C" w:rsidRPr="006C73BB" w14:paraId="208C6EDC" w14:textId="77777777" w:rsidTr="001D769A">
        <w:tc>
          <w:tcPr>
            <w:tcW w:w="4340" w:type="dxa"/>
            <w:shd w:val="clear" w:color="auto" w:fill="auto"/>
          </w:tcPr>
          <w:p w14:paraId="24736DA2" w14:textId="105CCC14" w:rsidR="009A6D2C" w:rsidRPr="00624103" w:rsidRDefault="009A6D2C"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Referral Source Category</w:t>
            </w:r>
          </w:p>
        </w:tc>
        <w:tc>
          <w:tcPr>
            <w:tcW w:w="4290" w:type="dxa"/>
            <w:shd w:val="clear" w:color="auto" w:fill="auto"/>
          </w:tcPr>
          <w:p w14:paraId="43D53C56" w14:textId="77777777" w:rsidR="009A6D2C" w:rsidRDefault="009A6D2C"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 xml:space="preserve">Percentage of Referrals in each category </w:t>
            </w:r>
          </w:p>
          <w:p w14:paraId="7B41A60E" w14:textId="45F42FA9" w:rsidR="00C63718" w:rsidRPr="00624103" w:rsidRDefault="00C63718" w:rsidP="001D769A">
            <w:pPr>
              <w:pStyle w:val="NoSpacing"/>
              <w:jc w:val="center"/>
              <w:rPr>
                <w:rFonts w:ascii="Times New Roman" w:eastAsia="Times New Roman" w:hAnsi="Times New Roman" w:cs="Times New Roman"/>
              </w:rPr>
            </w:pPr>
          </w:p>
        </w:tc>
      </w:tr>
      <w:tr w:rsidR="009A6D2C" w:rsidRPr="006C73BB" w14:paraId="10B6B487" w14:textId="77777777" w:rsidTr="001D769A">
        <w:tc>
          <w:tcPr>
            <w:tcW w:w="4340" w:type="dxa"/>
            <w:shd w:val="clear" w:color="auto" w:fill="auto"/>
          </w:tcPr>
          <w:p w14:paraId="4685A67E" w14:textId="55CE0A6C" w:rsidR="009A6D2C" w:rsidRPr="00624103" w:rsidRDefault="00624103" w:rsidP="00337407">
            <w:pPr>
              <w:pStyle w:val="NoSpacing"/>
              <w:numPr>
                <w:ilvl w:val="0"/>
                <w:numId w:val="19"/>
              </w:numPr>
              <w:rPr>
                <w:rFonts w:ascii="Times New Roman" w:eastAsia="Times New Roman" w:hAnsi="Times New Roman" w:cs="Times New Roman"/>
              </w:rPr>
            </w:pPr>
            <w:r w:rsidRPr="00624103">
              <w:rPr>
                <w:rFonts w:ascii="Times New Roman" w:eastAsia="Times New Roman" w:hAnsi="Times New Roman" w:cs="Times New Roman"/>
              </w:rPr>
              <w:t>Self</w:t>
            </w:r>
          </w:p>
        </w:tc>
        <w:tc>
          <w:tcPr>
            <w:tcW w:w="4290" w:type="dxa"/>
            <w:shd w:val="clear" w:color="auto" w:fill="auto"/>
          </w:tcPr>
          <w:p w14:paraId="10510EF0" w14:textId="77777777" w:rsidR="009A6D2C" w:rsidRPr="00624103" w:rsidRDefault="009A6D2C"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9A6D2C" w:rsidRPr="006C73BB" w14:paraId="7583B5B5" w14:textId="77777777" w:rsidTr="001D769A">
        <w:tc>
          <w:tcPr>
            <w:tcW w:w="4340" w:type="dxa"/>
            <w:shd w:val="clear" w:color="auto" w:fill="auto"/>
          </w:tcPr>
          <w:p w14:paraId="4C386061" w14:textId="05A58FEE" w:rsidR="009A6D2C" w:rsidRPr="00624103" w:rsidRDefault="00624103" w:rsidP="00337407">
            <w:pPr>
              <w:pStyle w:val="NoSpacing"/>
              <w:numPr>
                <w:ilvl w:val="0"/>
                <w:numId w:val="19"/>
              </w:numPr>
              <w:rPr>
                <w:rFonts w:ascii="Times New Roman" w:eastAsia="Times New Roman" w:hAnsi="Times New Roman" w:cs="Times New Roman"/>
              </w:rPr>
            </w:pPr>
            <w:r w:rsidRPr="00624103">
              <w:rPr>
                <w:rFonts w:ascii="Times New Roman" w:eastAsia="Times New Roman" w:hAnsi="Times New Roman" w:cs="Times New Roman"/>
              </w:rPr>
              <w:t>First Responders</w:t>
            </w:r>
          </w:p>
          <w:p w14:paraId="29D65211" w14:textId="77777777" w:rsidR="009A6D2C" w:rsidRPr="00624103" w:rsidRDefault="009A6D2C" w:rsidP="001D769A">
            <w:pPr>
              <w:pStyle w:val="NoSpacing"/>
              <w:ind w:left="720"/>
              <w:rPr>
                <w:rFonts w:ascii="Times New Roman" w:eastAsia="Times New Roman" w:hAnsi="Times New Roman" w:cs="Times New Roman"/>
              </w:rPr>
            </w:pPr>
          </w:p>
        </w:tc>
        <w:tc>
          <w:tcPr>
            <w:tcW w:w="4290" w:type="dxa"/>
            <w:shd w:val="clear" w:color="auto" w:fill="auto"/>
          </w:tcPr>
          <w:p w14:paraId="1E170E13" w14:textId="77777777" w:rsidR="009A6D2C" w:rsidRPr="00624103" w:rsidRDefault="009A6D2C"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9A6D2C" w:rsidRPr="006C73BB" w14:paraId="2D7703CF" w14:textId="77777777" w:rsidTr="001D769A">
        <w:tc>
          <w:tcPr>
            <w:tcW w:w="4340" w:type="dxa"/>
            <w:shd w:val="clear" w:color="auto" w:fill="auto"/>
          </w:tcPr>
          <w:p w14:paraId="58DED38B" w14:textId="4BA53001" w:rsidR="009A6D2C" w:rsidRPr="00624103" w:rsidRDefault="00624103" w:rsidP="00337407">
            <w:pPr>
              <w:pStyle w:val="NoSpacing"/>
              <w:numPr>
                <w:ilvl w:val="0"/>
                <w:numId w:val="19"/>
              </w:numPr>
              <w:rPr>
                <w:rFonts w:ascii="Times New Roman" w:eastAsia="Times New Roman" w:hAnsi="Times New Roman" w:cs="Times New Roman"/>
              </w:rPr>
            </w:pPr>
            <w:r w:rsidRPr="00624103">
              <w:rPr>
                <w:rFonts w:ascii="Times New Roman" w:eastAsia="Times New Roman" w:hAnsi="Times New Roman" w:cs="Times New Roman"/>
              </w:rPr>
              <w:t>Mobile Crisis Team</w:t>
            </w:r>
          </w:p>
        </w:tc>
        <w:tc>
          <w:tcPr>
            <w:tcW w:w="4290" w:type="dxa"/>
            <w:shd w:val="clear" w:color="auto" w:fill="auto"/>
          </w:tcPr>
          <w:p w14:paraId="77665FD2" w14:textId="77777777" w:rsidR="009A6D2C" w:rsidRPr="00624103" w:rsidRDefault="009A6D2C"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9A6D2C" w:rsidRPr="006C73BB" w14:paraId="29782F5A" w14:textId="77777777" w:rsidTr="001D769A">
        <w:tc>
          <w:tcPr>
            <w:tcW w:w="4340" w:type="dxa"/>
            <w:shd w:val="clear" w:color="auto" w:fill="auto"/>
          </w:tcPr>
          <w:p w14:paraId="49D9F43D" w14:textId="66683368" w:rsidR="009A6D2C" w:rsidRPr="00624103" w:rsidRDefault="00624103" w:rsidP="00337407">
            <w:pPr>
              <w:pStyle w:val="NoSpacing"/>
              <w:numPr>
                <w:ilvl w:val="0"/>
                <w:numId w:val="19"/>
              </w:numPr>
              <w:rPr>
                <w:rFonts w:ascii="Times New Roman" w:eastAsia="Times New Roman" w:hAnsi="Times New Roman" w:cs="Times New Roman"/>
              </w:rPr>
            </w:pPr>
            <w:r w:rsidRPr="00624103">
              <w:rPr>
                <w:rFonts w:ascii="Times New Roman" w:eastAsia="Times New Roman" w:hAnsi="Times New Roman" w:cs="Times New Roman"/>
              </w:rPr>
              <w:t>ER</w:t>
            </w:r>
          </w:p>
        </w:tc>
        <w:tc>
          <w:tcPr>
            <w:tcW w:w="4290" w:type="dxa"/>
            <w:shd w:val="clear" w:color="auto" w:fill="auto"/>
          </w:tcPr>
          <w:p w14:paraId="497BB269" w14:textId="77777777" w:rsidR="009A6D2C" w:rsidRPr="00624103" w:rsidRDefault="009A6D2C"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9A6D2C" w:rsidRPr="006C73BB" w14:paraId="44B8B45E" w14:textId="77777777" w:rsidTr="001D769A">
        <w:tc>
          <w:tcPr>
            <w:tcW w:w="4340" w:type="dxa"/>
            <w:shd w:val="clear" w:color="auto" w:fill="auto"/>
          </w:tcPr>
          <w:p w14:paraId="02BD54EF" w14:textId="73624D64" w:rsidR="009A6D2C" w:rsidRPr="00624103" w:rsidRDefault="00624103" w:rsidP="00337407">
            <w:pPr>
              <w:pStyle w:val="NoSpacing"/>
              <w:numPr>
                <w:ilvl w:val="0"/>
                <w:numId w:val="19"/>
              </w:numPr>
              <w:rPr>
                <w:rFonts w:ascii="Times New Roman" w:eastAsia="Times New Roman" w:hAnsi="Times New Roman" w:cs="Times New Roman"/>
              </w:rPr>
            </w:pPr>
            <w:r w:rsidRPr="00624103">
              <w:rPr>
                <w:rFonts w:ascii="Times New Roman" w:eastAsia="Times New Roman" w:hAnsi="Times New Roman" w:cs="Times New Roman"/>
              </w:rPr>
              <w:t>Community BH service provider</w:t>
            </w:r>
          </w:p>
          <w:p w14:paraId="34700202" w14:textId="77777777" w:rsidR="009A6D2C" w:rsidRPr="00624103" w:rsidRDefault="009A6D2C" w:rsidP="001D769A">
            <w:pPr>
              <w:pStyle w:val="NoSpacing"/>
              <w:ind w:left="720"/>
              <w:rPr>
                <w:rFonts w:ascii="Times New Roman" w:eastAsia="Times New Roman" w:hAnsi="Times New Roman" w:cs="Times New Roman"/>
              </w:rPr>
            </w:pPr>
          </w:p>
        </w:tc>
        <w:tc>
          <w:tcPr>
            <w:tcW w:w="4290" w:type="dxa"/>
            <w:shd w:val="clear" w:color="auto" w:fill="auto"/>
          </w:tcPr>
          <w:p w14:paraId="4809CE83" w14:textId="77777777" w:rsidR="009A6D2C" w:rsidRPr="00624103" w:rsidRDefault="009A6D2C" w:rsidP="001D769A">
            <w:pPr>
              <w:pStyle w:val="NoSpacing"/>
              <w:ind w:left="1664"/>
              <w:rPr>
                <w:rFonts w:ascii="Times New Roman" w:eastAsia="Times New Roman" w:hAnsi="Times New Roman" w:cs="Times New Roman"/>
                <w:u w:val="single"/>
              </w:rPr>
            </w:pPr>
          </w:p>
          <w:p w14:paraId="3B444285" w14:textId="77777777" w:rsidR="009A6D2C" w:rsidRPr="00624103" w:rsidRDefault="009A6D2C"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9A6D2C" w:rsidRPr="006C73BB" w14:paraId="2EF36725" w14:textId="77777777" w:rsidTr="001D769A">
        <w:tc>
          <w:tcPr>
            <w:tcW w:w="4340" w:type="dxa"/>
            <w:shd w:val="clear" w:color="auto" w:fill="auto"/>
          </w:tcPr>
          <w:p w14:paraId="7CEC61FF" w14:textId="6F99C755" w:rsidR="009A6D2C" w:rsidRPr="00624103" w:rsidRDefault="009A6D2C" w:rsidP="00337407">
            <w:pPr>
              <w:pStyle w:val="NoSpacing"/>
              <w:numPr>
                <w:ilvl w:val="0"/>
                <w:numId w:val="19"/>
              </w:numPr>
              <w:rPr>
                <w:rFonts w:ascii="Times New Roman" w:eastAsia="Times New Roman" w:hAnsi="Times New Roman" w:cs="Times New Roman"/>
              </w:rPr>
            </w:pPr>
            <w:r w:rsidRPr="00624103">
              <w:rPr>
                <w:rFonts w:ascii="Times New Roman" w:eastAsia="Times New Roman" w:hAnsi="Times New Roman" w:cs="Times New Roman"/>
              </w:rPr>
              <w:t>Community SUD service</w:t>
            </w:r>
            <w:r w:rsidR="00624103" w:rsidRPr="00624103">
              <w:rPr>
                <w:rFonts w:ascii="Times New Roman" w:eastAsia="Times New Roman" w:hAnsi="Times New Roman" w:cs="Times New Roman"/>
              </w:rPr>
              <w:t xml:space="preserve"> provider</w:t>
            </w:r>
          </w:p>
          <w:p w14:paraId="13786A67" w14:textId="77777777" w:rsidR="009A6D2C" w:rsidRPr="00624103" w:rsidRDefault="009A6D2C" w:rsidP="001D769A">
            <w:pPr>
              <w:pStyle w:val="NoSpacing"/>
              <w:ind w:left="720"/>
              <w:rPr>
                <w:rFonts w:ascii="Times New Roman" w:eastAsia="Times New Roman" w:hAnsi="Times New Roman" w:cs="Times New Roman"/>
              </w:rPr>
            </w:pPr>
          </w:p>
        </w:tc>
        <w:tc>
          <w:tcPr>
            <w:tcW w:w="4290" w:type="dxa"/>
            <w:shd w:val="clear" w:color="auto" w:fill="auto"/>
          </w:tcPr>
          <w:p w14:paraId="0D96A127" w14:textId="77777777" w:rsidR="009A6D2C" w:rsidRPr="00624103" w:rsidRDefault="009A6D2C" w:rsidP="001D769A">
            <w:pPr>
              <w:pStyle w:val="NoSpacing"/>
              <w:ind w:left="1664"/>
              <w:rPr>
                <w:rFonts w:ascii="Times New Roman" w:eastAsia="Times New Roman" w:hAnsi="Times New Roman" w:cs="Times New Roman"/>
                <w:u w:val="single"/>
              </w:rPr>
            </w:pPr>
          </w:p>
          <w:p w14:paraId="66B0FD54" w14:textId="77777777" w:rsidR="009A6D2C" w:rsidRPr="00624103" w:rsidRDefault="009A6D2C"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9A6D2C" w:rsidRPr="006C73BB" w14:paraId="6A9E9909" w14:textId="77777777" w:rsidTr="001D769A">
        <w:tc>
          <w:tcPr>
            <w:tcW w:w="4340" w:type="dxa"/>
            <w:shd w:val="clear" w:color="auto" w:fill="auto"/>
          </w:tcPr>
          <w:p w14:paraId="4AC8B1EF" w14:textId="5A7DE75D" w:rsidR="009A6D2C" w:rsidRPr="00624103" w:rsidRDefault="00624103" w:rsidP="00337407">
            <w:pPr>
              <w:pStyle w:val="NoSpacing"/>
              <w:numPr>
                <w:ilvl w:val="0"/>
                <w:numId w:val="19"/>
              </w:numPr>
              <w:rPr>
                <w:rFonts w:ascii="Times New Roman" w:eastAsia="Times New Roman" w:hAnsi="Times New Roman" w:cs="Times New Roman"/>
              </w:rPr>
            </w:pPr>
            <w:r w:rsidRPr="00624103">
              <w:rPr>
                <w:rFonts w:ascii="Times New Roman" w:eastAsia="Times New Roman" w:hAnsi="Times New Roman" w:cs="Times New Roman"/>
              </w:rPr>
              <w:t>Shelter</w:t>
            </w:r>
          </w:p>
          <w:p w14:paraId="105F0035" w14:textId="77777777" w:rsidR="009A6D2C" w:rsidRPr="00624103" w:rsidRDefault="009A6D2C" w:rsidP="001D769A">
            <w:pPr>
              <w:pStyle w:val="NoSpacing"/>
              <w:ind w:left="720"/>
              <w:rPr>
                <w:rFonts w:ascii="Times New Roman" w:eastAsia="Times New Roman" w:hAnsi="Times New Roman" w:cs="Times New Roman"/>
              </w:rPr>
            </w:pPr>
          </w:p>
        </w:tc>
        <w:tc>
          <w:tcPr>
            <w:tcW w:w="4290" w:type="dxa"/>
            <w:shd w:val="clear" w:color="auto" w:fill="auto"/>
          </w:tcPr>
          <w:p w14:paraId="2797B7B0" w14:textId="77777777" w:rsidR="009A6D2C" w:rsidRPr="00624103" w:rsidRDefault="009A6D2C" w:rsidP="001D769A">
            <w:pPr>
              <w:pStyle w:val="NoSpacing"/>
              <w:ind w:left="1664"/>
              <w:rPr>
                <w:rFonts w:ascii="Times New Roman" w:eastAsia="Times New Roman" w:hAnsi="Times New Roman" w:cs="Times New Roman"/>
                <w:u w:val="single"/>
              </w:rPr>
            </w:pPr>
          </w:p>
          <w:p w14:paraId="026EAAE4" w14:textId="77777777" w:rsidR="009A6D2C" w:rsidRPr="00624103" w:rsidRDefault="009A6D2C"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9A6D2C" w:rsidRPr="006C73BB" w14:paraId="58B887ED" w14:textId="77777777" w:rsidTr="001D769A">
        <w:tc>
          <w:tcPr>
            <w:tcW w:w="4340" w:type="dxa"/>
            <w:shd w:val="clear" w:color="auto" w:fill="auto"/>
          </w:tcPr>
          <w:p w14:paraId="6161CE8E" w14:textId="7C9F981A" w:rsidR="009A6D2C" w:rsidRPr="00624103" w:rsidRDefault="00624103" w:rsidP="00337407">
            <w:pPr>
              <w:pStyle w:val="NoSpacing"/>
              <w:numPr>
                <w:ilvl w:val="0"/>
                <w:numId w:val="19"/>
              </w:numPr>
              <w:rPr>
                <w:rFonts w:ascii="Times New Roman" w:eastAsia="Times New Roman" w:hAnsi="Times New Roman" w:cs="Times New Roman"/>
              </w:rPr>
            </w:pPr>
            <w:r w:rsidRPr="00624103">
              <w:rPr>
                <w:rFonts w:ascii="Times New Roman" w:eastAsia="Times New Roman" w:hAnsi="Times New Roman" w:cs="Times New Roman"/>
              </w:rPr>
              <w:t>Friend/Family</w:t>
            </w:r>
          </w:p>
          <w:p w14:paraId="003DF7BB" w14:textId="77777777" w:rsidR="009A6D2C" w:rsidRPr="00624103" w:rsidRDefault="009A6D2C" w:rsidP="001D769A">
            <w:pPr>
              <w:pStyle w:val="NoSpacing"/>
              <w:ind w:left="720"/>
              <w:rPr>
                <w:rFonts w:ascii="Times New Roman" w:eastAsia="Times New Roman" w:hAnsi="Times New Roman" w:cs="Times New Roman"/>
              </w:rPr>
            </w:pPr>
          </w:p>
        </w:tc>
        <w:tc>
          <w:tcPr>
            <w:tcW w:w="4290" w:type="dxa"/>
            <w:shd w:val="clear" w:color="auto" w:fill="auto"/>
          </w:tcPr>
          <w:p w14:paraId="645561C0" w14:textId="77777777" w:rsidR="009A6D2C" w:rsidRPr="00624103" w:rsidRDefault="009A6D2C" w:rsidP="001D769A">
            <w:pPr>
              <w:pStyle w:val="NoSpacing"/>
              <w:ind w:left="1664"/>
              <w:rPr>
                <w:rFonts w:ascii="Times New Roman" w:eastAsia="Times New Roman" w:hAnsi="Times New Roman" w:cs="Times New Roman"/>
                <w:u w:val="single"/>
              </w:rPr>
            </w:pPr>
          </w:p>
          <w:p w14:paraId="3A93F205" w14:textId="77777777" w:rsidR="009A6D2C" w:rsidRPr="00624103" w:rsidRDefault="009A6D2C"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9A6D2C" w:rsidRPr="006C73BB" w14:paraId="7145843F" w14:textId="77777777" w:rsidTr="001D769A">
        <w:tc>
          <w:tcPr>
            <w:tcW w:w="4340" w:type="dxa"/>
            <w:shd w:val="clear" w:color="auto" w:fill="auto"/>
          </w:tcPr>
          <w:p w14:paraId="3A436E55" w14:textId="77777777" w:rsidR="009A6D2C" w:rsidRPr="00624103" w:rsidRDefault="009A6D2C" w:rsidP="00337407">
            <w:pPr>
              <w:pStyle w:val="NoSpacing"/>
              <w:numPr>
                <w:ilvl w:val="0"/>
                <w:numId w:val="19"/>
              </w:numPr>
              <w:rPr>
                <w:rFonts w:ascii="Times New Roman" w:eastAsia="Times New Roman" w:hAnsi="Times New Roman" w:cs="Times New Roman"/>
              </w:rPr>
            </w:pPr>
            <w:r w:rsidRPr="00624103">
              <w:rPr>
                <w:rFonts w:ascii="Times New Roman" w:eastAsia="Times New Roman" w:hAnsi="Times New Roman" w:cs="Times New Roman"/>
              </w:rPr>
              <w:t>Other:  please specify:</w:t>
            </w:r>
          </w:p>
          <w:p w14:paraId="47EC878C" w14:textId="77777777" w:rsidR="009A6D2C" w:rsidRPr="00624103" w:rsidRDefault="009A6D2C" w:rsidP="00337407">
            <w:pPr>
              <w:pStyle w:val="NoSpacing"/>
              <w:ind w:left="1080"/>
              <w:rPr>
                <w:rFonts w:ascii="Times New Roman" w:eastAsia="Times New Roman" w:hAnsi="Times New Roman" w:cs="Times New Roman"/>
              </w:rPr>
            </w:pPr>
            <w:r w:rsidRPr="00624103">
              <w:rPr>
                <w:rFonts w:ascii="Times New Roman" w:eastAsia="Times New Roman" w:hAnsi="Times New Roman" w:cs="Times New Roman"/>
                <w:u w:val="single"/>
              </w:rPr>
              <w:lastRenderedPageBreak/>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p w14:paraId="5818E970" w14:textId="77777777" w:rsidR="009A6D2C" w:rsidRPr="00624103" w:rsidRDefault="009A6D2C" w:rsidP="001D769A">
            <w:pPr>
              <w:pStyle w:val="NoSpacing"/>
              <w:ind w:left="720"/>
              <w:rPr>
                <w:rFonts w:ascii="Times New Roman" w:eastAsia="Times New Roman" w:hAnsi="Times New Roman" w:cs="Times New Roman"/>
              </w:rPr>
            </w:pPr>
          </w:p>
          <w:p w14:paraId="588DC4AD" w14:textId="77777777" w:rsidR="009A6D2C" w:rsidRPr="00624103" w:rsidRDefault="009A6D2C" w:rsidP="001D769A">
            <w:pPr>
              <w:pStyle w:val="NoSpacing"/>
              <w:ind w:left="720"/>
              <w:rPr>
                <w:rFonts w:ascii="Times New Roman" w:eastAsia="Times New Roman" w:hAnsi="Times New Roman" w:cs="Times New Roman"/>
              </w:rPr>
            </w:pPr>
          </w:p>
        </w:tc>
        <w:tc>
          <w:tcPr>
            <w:tcW w:w="4290" w:type="dxa"/>
            <w:shd w:val="clear" w:color="auto" w:fill="auto"/>
          </w:tcPr>
          <w:p w14:paraId="51BEFDFC" w14:textId="77777777" w:rsidR="009A6D2C" w:rsidRPr="00624103" w:rsidRDefault="009A6D2C" w:rsidP="001D769A">
            <w:pPr>
              <w:pStyle w:val="NoSpacing"/>
              <w:jc w:val="center"/>
              <w:rPr>
                <w:rFonts w:ascii="Times New Roman" w:eastAsia="Times New Roman" w:hAnsi="Times New Roman" w:cs="Times New Roman"/>
                <w:u w:val="single"/>
              </w:rPr>
            </w:pPr>
          </w:p>
          <w:p w14:paraId="27227DEC" w14:textId="77777777" w:rsidR="009A6D2C" w:rsidRPr="00624103" w:rsidRDefault="009A6D2C"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lastRenderedPageBreak/>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19148F04" w14:textId="6741F9A8" w:rsidR="008666BC" w:rsidRDefault="00395BEC" w:rsidP="00395BEC">
      <w:pPr>
        <w:pStyle w:val="NoSpacing"/>
        <w:ind w:left="720"/>
        <w:rPr>
          <w:rFonts w:ascii="Times New Roman" w:hAnsi="Times New Roman" w:cs="Times New Roman"/>
          <w:b/>
          <w:bCs/>
        </w:rPr>
      </w:pPr>
      <w:r w:rsidRPr="00647C85">
        <w:rPr>
          <w:rFonts w:ascii="Times New Roman" w:hAnsi="Times New Roman" w:cs="Times New Roman"/>
          <w:b/>
          <w:bCs/>
        </w:rPr>
        <w:lastRenderedPageBreak/>
        <w:t xml:space="preserve">  </w:t>
      </w:r>
    </w:p>
    <w:p w14:paraId="1B038DE0" w14:textId="3F3849BD" w:rsidR="008666BC" w:rsidRDefault="008666BC" w:rsidP="008666BC">
      <w:pPr>
        <w:pStyle w:val="NoSpacing"/>
        <w:numPr>
          <w:ilvl w:val="0"/>
          <w:numId w:val="14"/>
        </w:numPr>
        <w:rPr>
          <w:rFonts w:ascii="Times New Roman" w:hAnsi="Times New Roman" w:cs="Times New Roman"/>
          <w:b/>
          <w:bCs/>
        </w:rPr>
      </w:pPr>
      <w:r>
        <w:rPr>
          <w:rFonts w:ascii="Times New Roman" w:hAnsi="Times New Roman" w:cs="Times New Roman"/>
          <w:b/>
          <w:bCs/>
        </w:rPr>
        <w:t xml:space="preserve">Population Served Descriptive </w:t>
      </w:r>
      <w:r w:rsidRPr="00715EC7">
        <w:rPr>
          <w:rFonts w:ascii="Times New Roman" w:hAnsi="Times New Roman" w:cs="Times New Roman"/>
          <w:b/>
          <w:bCs/>
        </w:rPr>
        <w:t xml:space="preserve">Measure:  </w:t>
      </w:r>
      <w:r>
        <w:rPr>
          <w:rFonts w:ascii="Times New Roman" w:hAnsi="Times New Roman" w:cs="Times New Roman"/>
          <w:b/>
          <w:bCs/>
        </w:rPr>
        <w:t>voluntary versus involuntary status</w:t>
      </w:r>
    </w:p>
    <w:p w14:paraId="72668292" w14:textId="77777777" w:rsidR="008666BC" w:rsidRDefault="008666BC" w:rsidP="008666BC">
      <w:pPr>
        <w:pStyle w:val="NoSpacing"/>
        <w:ind w:left="720"/>
        <w:rPr>
          <w:rFonts w:ascii="Times New Roman" w:hAnsi="Times New Roman" w:cs="Times New Roman"/>
        </w:rPr>
      </w:pPr>
      <w:r w:rsidRPr="00715EC7">
        <w:rPr>
          <w:rFonts w:ascii="Times New Roman" w:hAnsi="Times New Roman" w:cs="Times New Roman"/>
          <w:i/>
          <w:iCs/>
        </w:rPr>
        <w:t>Data Collection</w:t>
      </w:r>
      <w:r w:rsidRPr="00715EC7">
        <w:rPr>
          <w:rFonts w:ascii="Times New Roman" w:hAnsi="Times New Roman" w:cs="Times New Roman"/>
        </w:rPr>
        <w:t xml:space="preserve">:   </w:t>
      </w:r>
      <w:r>
        <w:rPr>
          <w:rFonts w:ascii="Times New Roman" w:hAnsi="Times New Roman" w:cs="Times New Roman"/>
        </w:rPr>
        <w:t>percentage in each category:  1) voluntary, 2) involuntary, and 3) not applicable (N/A).</w:t>
      </w:r>
    </w:p>
    <w:p w14:paraId="61ABFDB8" w14:textId="77777777" w:rsidR="008666BC" w:rsidRDefault="008666BC" w:rsidP="008666BC">
      <w:pPr>
        <w:pStyle w:val="NoSpacing"/>
        <w:ind w:left="720"/>
        <w:rPr>
          <w:rFonts w:ascii="Times New Roman" w:hAnsi="Times New Roman" w:cs="Times New Roman"/>
        </w:rPr>
      </w:pPr>
      <w:r w:rsidRPr="00B17D7F">
        <w:rPr>
          <w:rFonts w:ascii="Times New Roman" w:hAnsi="Times New Roman" w:cs="Times New Roman"/>
          <w:i/>
          <w:iCs/>
        </w:rPr>
        <w:t>Collection Method</w:t>
      </w:r>
      <w:r>
        <w:rPr>
          <w:rFonts w:ascii="Times New Roman" w:hAnsi="Times New Roman" w:cs="Times New Roman"/>
        </w:rPr>
        <w:t xml:space="preserve">:  Quarterly reports </w:t>
      </w:r>
    </w:p>
    <w:p w14:paraId="2989C262" w14:textId="77777777" w:rsidR="001408EA" w:rsidRDefault="008666BC" w:rsidP="008666BC">
      <w:pPr>
        <w:pStyle w:val="NoSpacing"/>
        <w:ind w:left="720"/>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4290"/>
      </w:tblGrid>
      <w:tr w:rsidR="001408EA" w:rsidRPr="00624103" w14:paraId="344A007A" w14:textId="77777777" w:rsidTr="000645F9">
        <w:tc>
          <w:tcPr>
            <w:tcW w:w="4340" w:type="dxa"/>
            <w:shd w:val="clear" w:color="auto" w:fill="auto"/>
          </w:tcPr>
          <w:p w14:paraId="24F2EA31" w14:textId="77777777" w:rsidR="001408EA" w:rsidRPr="00624103" w:rsidRDefault="001408EA" w:rsidP="000645F9">
            <w:pPr>
              <w:pStyle w:val="NoSpacing"/>
              <w:jc w:val="center"/>
              <w:rPr>
                <w:rFonts w:ascii="Times New Roman" w:eastAsia="Times New Roman" w:hAnsi="Times New Roman" w:cs="Times New Roman"/>
              </w:rPr>
            </w:pPr>
            <w:r>
              <w:rPr>
                <w:rFonts w:ascii="Times New Roman" w:eastAsia="Times New Roman" w:hAnsi="Times New Roman" w:cs="Times New Roman"/>
              </w:rPr>
              <w:t>Population Served</w:t>
            </w:r>
          </w:p>
        </w:tc>
        <w:tc>
          <w:tcPr>
            <w:tcW w:w="4290" w:type="dxa"/>
            <w:shd w:val="clear" w:color="auto" w:fill="auto"/>
          </w:tcPr>
          <w:p w14:paraId="160F234F" w14:textId="77777777" w:rsidR="001408EA" w:rsidRDefault="001408EA" w:rsidP="000645F9">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 xml:space="preserve">Percentage in each category </w:t>
            </w:r>
          </w:p>
          <w:p w14:paraId="5DCA4871" w14:textId="77777777" w:rsidR="001408EA" w:rsidRPr="00624103" w:rsidRDefault="001408EA" w:rsidP="000645F9">
            <w:pPr>
              <w:pStyle w:val="NoSpacing"/>
              <w:jc w:val="center"/>
              <w:rPr>
                <w:rFonts w:ascii="Times New Roman" w:eastAsia="Times New Roman" w:hAnsi="Times New Roman" w:cs="Times New Roman"/>
              </w:rPr>
            </w:pPr>
          </w:p>
        </w:tc>
      </w:tr>
      <w:tr w:rsidR="001408EA" w:rsidRPr="00624103" w14:paraId="09BE3A3B" w14:textId="77777777" w:rsidTr="000645F9">
        <w:tc>
          <w:tcPr>
            <w:tcW w:w="4340" w:type="dxa"/>
            <w:shd w:val="clear" w:color="auto" w:fill="auto"/>
          </w:tcPr>
          <w:p w14:paraId="1601119A" w14:textId="77777777" w:rsidR="001408EA" w:rsidRPr="00624103" w:rsidRDefault="001408EA" w:rsidP="001408EA">
            <w:pPr>
              <w:pStyle w:val="NoSpacing"/>
              <w:numPr>
                <w:ilvl w:val="0"/>
                <w:numId w:val="23"/>
              </w:numPr>
              <w:rPr>
                <w:rFonts w:ascii="Times New Roman" w:eastAsia="Times New Roman" w:hAnsi="Times New Roman" w:cs="Times New Roman"/>
              </w:rPr>
            </w:pPr>
            <w:r>
              <w:rPr>
                <w:rFonts w:ascii="Times New Roman" w:eastAsia="Times New Roman" w:hAnsi="Times New Roman" w:cs="Times New Roman"/>
              </w:rPr>
              <w:t>Voluntary</w:t>
            </w:r>
          </w:p>
        </w:tc>
        <w:tc>
          <w:tcPr>
            <w:tcW w:w="4290" w:type="dxa"/>
            <w:shd w:val="clear" w:color="auto" w:fill="auto"/>
          </w:tcPr>
          <w:p w14:paraId="420D0D26"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1408EA" w:rsidRPr="00624103" w14:paraId="6813CC1D" w14:textId="77777777" w:rsidTr="000645F9">
        <w:tc>
          <w:tcPr>
            <w:tcW w:w="4340" w:type="dxa"/>
            <w:shd w:val="clear" w:color="auto" w:fill="auto"/>
          </w:tcPr>
          <w:p w14:paraId="61CCB196" w14:textId="77777777" w:rsidR="001408EA" w:rsidRPr="00624103" w:rsidRDefault="001408EA" w:rsidP="001408EA">
            <w:pPr>
              <w:pStyle w:val="NoSpacing"/>
              <w:numPr>
                <w:ilvl w:val="0"/>
                <w:numId w:val="23"/>
              </w:numPr>
              <w:rPr>
                <w:rFonts w:ascii="Times New Roman" w:eastAsia="Times New Roman" w:hAnsi="Times New Roman" w:cs="Times New Roman"/>
              </w:rPr>
            </w:pPr>
            <w:r>
              <w:rPr>
                <w:rFonts w:ascii="Times New Roman" w:eastAsia="Times New Roman" w:hAnsi="Times New Roman" w:cs="Times New Roman"/>
              </w:rPr>
              <w:t>Involuntary</w:t>
            </w:r>
          </w:p>
          <w:p w14:paraId="04C5C4A0" w14:textId="77777777" w:rsidR="001408EA" w:rsidRPr="00624103" w:rsidRDefault="001408EA" w:rsidP="000645F9">
            <w:pPr>
              <w:pStyle w:val="NoSpacing"/>
              <w:ind w:left="720"/>
              <w:rPr>
                <w:rFonts w:ascii="Times New Roman" w:eastAsia="Times New Roman" w:hAnsi="Times New Roman" w:cs="Times New Roman"/>
              </w:rPr>
            </w:pPr>
          </w:p>
        </w:tc>
        <w:tc>
          <w:tcPr>
            <w:tcW w:w="4290" w:type="dxa"/>
            <w:shd w:val="clear" w:color="auto" w:fill="auto"/>
          </w:tcPr>
          <w:p w14:paraId="3214EEA4"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1408EA" w:rsidRPr="00624103" w14:paraId="5BB7D5A1" w14:textId="77777777" w:rsidTr="000645F9">
        <w:tc>
          <w:tcPr>
            <w:tcW w:w="4340" w:type="dxa"/>
            <w:shd w:val="clear" w:color="auto" w:fill="auto"/>
          </w:tcPr>
          <w:p w14:paraId="5A8A59C3" w14:textId="77777777" w:rsidR="001408EA" w:rsidRPr="00624103" w:rsidRDefault="001408EA" w:rsidP="001408EA">
            <w:pPr>
              <w:pStyle w:val="NoSpacing"/>
              <w:numPr>
                <w:ilvl w:val="0"/>
                <w:numId w:val="23"/>
              </w:numPr>
              <w:rPr>
                <w:rFonts w:ascii="Times New Roman" w:eastAsia="Times New Roman" w:hAnsi="Times New Roman" w:cs="Times New Roman"/>
              </w:rPr>
            </w:pPr>
            <w:r>
              <w:rPr>
                <w:rFonts w:ascii="Times New Roman" w:eastAsia="Times New Roman" w:hAnsi="Times New Roman" w:cs="Times New Roman"/>
              </w:rPr>
              <w:t>Not applicable (N/A)</w:t>
            </w:r>
          </w:p>
        </w:tc>
        <w:tc>
          <w:tcPr>
            <w:tcW w:w="4290" w:type="dxa"/>
            <w:shd w:val="clear" w:color="auto" w:fill="auto"/>
          </w:tcPr>
          <w:p w14:paraId="08A276E5"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66F89D80" w14:textId="541AF730" w:rsidR="008666BC" w:rsidRDefault="008666BC" w:rsidP="008666BC">
      <w:pPr>
        <w:pStyle w:val="NoSpacing"/>
        <w:ind w:left="720"/>
        <w:rPr>
          <w:rFonts w:ascii="Times New Roman" w:hAnsi="Times New Roman" w:cs="Times New Roman"/>
          <w:b/>
          <w:bCs/>
        </w:rPr>
      </w:pPr>
      <w:r>
        <w:rPr>
          <w:rFonts w:ascii="Times New Roman" w:hAnsi="Times New Roman" w:cs="Times New Roman"/>
          <w:b/>
          <w:bCs/>
        </w:rPr>
        <w:t xml:space="preserve"> </w:t>
      </w:r>
      <w:r w:rsidRPr="00647C85">
        <w:rPr>
          <w:rFonts w:ascii="Times New Roman" w:hAnsi="Times New Roman" w:cs="Times New Roman"/>
          <w:b/>
          <w:bCs/>
        </w:rPr>
        <w:t xml:space="preserve">  </w:t>
      </w:r>
    </w:p>
    <w:p w14:paraId="434D5722" w14:textId="6D71BE9C" w:rsidR="008666BC" w:rsidRDefault="008666BC" w:rsidP="008666BC">
      <w:pPr>
        <w:pStyle w:val="NoSpacing"/>
        <w:numPr>
          <w:ilvl w:val="0"/>
          <w:numId w:val="14"/>
        </w:numPr>
        <w:rPr>
          <w:rFonts w:ascii="Times New Roman" w:hAnsi="Times New Roman" w:cs="Times New Roman"/>
          <w:b/>
          <w:bCs/>
        </w:rPr>
      </w:pPr>
      <w:r>
        <w:rPr>
          <w:rFonts w:ascii="Times New Roman" w:hAnsi="Times New Roman" w:cs="Times New Roman"/>
          <w:b/>
          <w:bCs/>
        </w:rPr>
        <w:t xml:space="preserve">Population Served Descriptive </w:t>
      </w:r>
      <w:r w:rsidRPr="00715EC7">
        <w:rPr>
          <w:rFonts w:ascii="Times New Roman" w:hAnsi="Times New Roman" w:cs="Times New Roman"/>
          <w:b/>
          <w:bCs/>
        </w:rPr>
        <w:t>Measure:</w:t>
      </w:r>
      <w:r>
        <w:rPr>
          <w:rFonts w:ascii="Times New Roman" w:hAnsi="Times New Roman" w:cs="Times New Roman"/>
          <w:b/>
          <w:bCs/>
        </w:rPr>
        <w:t xml:space="preserve"> Insurance type per client served</w:t>
      </w:r>
    </w:p>
    <w:p w14:paraId="091493A3" w14:textId="77777777" w:rsidR="008666BC" w:rsidRDefault="008666BC" w:rsidP="008666BC">
      <w:pPr>
        <w:pStyle w:val="NoSpacing"/>
        <w:ind w:left="720"/>
        <w:rPr>
          <w:rFonts w:ascii="Times New Roman" w:hAnsi="Times New Roman" w:cs="Times New Roman"/>
        </w:rPr>
      </w:pPr>
      <w:r w:rsidRPr="00715EC7">
        <w:rPr>
          <w:rFonts w:ascii="Times New Roman" w:hAnsi="Times New Roman" w:cs="Times New Roman"/>
          <w:i/>
          <w:iCs/>
        </w:rPr>
        <w:t>Data Collection</w:t>
      </w:r>
      <w:r w:rsidRPr="00715EC7">
        <w:rPr>
          <w:rFonts w:ascii="Times New Roman" w:hAnsi="Times New Roman" w:cs="Times New Roman"/>
        </w:rPr>
        <w:t xml:space="preserve">:   </w:t>
      </w:r>
      <w:r>
        <w:rPr>
          <w:rFonts w:ascii="Times New Roman" w:hAnsi="Times New Roman" w:cs="Times New Roman"/>
        </w:rPr>
        <w:t xml:space="preserve">percentage in each category: 1) Medicaid, 2) private insurance, 3) no insurance or self-pay, 4) unknown, 5) other- please specify. </w:t>
      </w:r>
    </w:p>
    <w:p w14:paraId="7B6B27F1" w14:textId="3E1749A4" w:rsidR="008666BC" w:rsidRPr="001408EA" w:rsidRDefault="008666BC" w:rsidP="001408EA">
      <w:pPr>
        <w:pStyle w:val="NoSpacing"/>
        <w:ind w:left="720"/>
        <w:rPr>
          <w:rFonts w:ascii="Times New Roman" w:hAnsi="Times New Roman" w:cs="Times New Roman"/>
        </w:rPr>
      </w:pPr>
      <w:r w:rsidRPr="00B17D7F">
        <w:rPr>
          <w:rFonts w:ascii="Times New Roman" w:hAnsi="Times New Roman" w:cs="Times New Roman"/>
          <w:i/>
          <w:iCs/>
        </w:rPr>
        <w:t>Collection Method</w:t>
      </w:r>
      <w:r>
        <w:rPr>
          <w:rFonts w:ascii="Times New Roman" w:hAnsi="Times New Roman" w:cs="Times New Roman"/>
        </w:rPr>
        <w:t xml:space="preserve">:  Quarterly reports </w:t>
      </w:r>
    </w:p>
    <w:p w14:paraId="3FE61ED0" w14:textId="77777777" w:rsidR="001408EA" w:rsidRPr="00715EC7" w:rsidRDefault="008666BC" w:rsidP="008666BC">
      <w:pPr>
        <w:pStyle w:val="NoSpacing"/>
        <w:ind w:left="720"/>
        <w:rPr>
          <w:rFonts w:ascii="Times New Roman" w:hAnsi="Times New Roman" w:cs="Times New Roman"/>
        </w:rPr>
      </w:pPr>
      <w:r w:rsidRPr="00647C85">
        <w:rPr>
          <w:rFonts w:ascii="Times New Roman" w:hAnsi="Times New Roman" w:cs="Times New Roman"/>
          <w:b/>
          <w:bCs/>
        </w:rPr>
        <w:t>Actual:</w:t>
      </w:r>
      <w:r>
        <w:rPr>
          <w:rFonts w:ascii="Times New Roman" w:hAnsi="Times New Roman" w:cs="Times New Roman"/>
          <w:b/>
          <w:bC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4290"/>
      </w:tblGrid>
      <w:tr w:rsidR="001408EA" w:rsidRPr="00624103" w14:paraId="5511D9A0" w14:textId="77777777" w:rsidTr="000645F9">
        <w:tc>
          <w:tcPr>
            <w:tcW w:w="4340" w:type="dxa"/>
            <w:shd w:val="clear" w:color="auto" w:fill="auto"/>
          </w:tcPr>
          <w:p w14:paraId="7A38E45B" w14:textId="77777777" w:rsidR="001408EA" w:rsidRPr="00624103" w:rsidRDefault="001408EA" w:rsidP="000645F9">
            <w:pPr>
              <w:pStyle w:val="NoSpacing"/>
              <w:jc w:val="center"/>
              <w:rPr>
                <w:rFonts w:ascii="Times New Roman" w:eastAsia="Times New Roman" w:hAnsi="Times New Roman" w:cs="Times New Roman"/>
              </w:rPr>
            </w:pPr>
            <w:r>
              <w:rPr>
                <w:rFonts w:ascii="Times New Roman" w:eastAsia="Times New Roman" w:hAnsi="Times New Roman" w:cs="Times New Roman"/>
              </w:rPr>
              <w:t>Insurance type</w:t>
            </w:r>
          </w:p>
        </w:tc>
        <w:tc>
          <w:tcPr>
            <w:tcW w:w="4290" w:type="dxa"/>
            <w:shd w:val="clear" w:color="auto" w:fill="auto"/>
          </w:tcPr>
          <w:p w14:paraId="739D6C3E" w14:textId="77777777" w:rsidR="001408EA" w:rsidRDefault="001408EA" w:rsidP="000645F9">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 xml:space="preserve">Percentage in each category </w:t>
            </w:r>
          </w:p>
          <w:p w14:paraId="794E8A05" w14:textId="77777777" w:rsidR="001408EA" w:rsidRPr="00624103" w:rsidRDefault="001408EA" w:rsidP="000645F9">
            <w:pPr>
              <w:pStyle w:val="NoSpacing"/>
              <w:jc w:val="center"/>
              <w:rPr>
                <w:rFonts w:ascii="Times New Roman" w:eastAsia="Times New Roman" w:hAnsi="Times New Roman" w:cs="Times New Roman"/>
              </w:rPr>
            </w:pPr>
          </w:p>
        </w:tc>
      </w:tr>
      <w:tr w:rsidR="001408EA" w:rsidRPr="00624103" w14:paraId="7B1CE0E0" w14:textId="77777777" w:rsidTr="000645F9">
        <w:tc>
          <w:tcPr>
            <w:tcW w:w="4340" w:type="dxa"/>
            <w:shd w:val="clear" w:color="auto" w:fill="auto"/>
          </w:tcPr>
          <w:p w14:paraId="28D6BA0D" w14:textId="77777777" w:rsidR="001408EA" w:rsidRPr="00624103" w:rsidRDefault="001408EA" w:rsidP="001408EA">
            <w:pPr>
              <w:pStyle w:val="NoSpacing"/>
              <w:numPr>
                <w:ilvl w:val="0"/>
                <w:numId w:val="24"/>
              </w:numPr>
              <w:rPr>
                <w:rFonts w:ascii="Times New Roman" w:eastAsia="Times New Roman" w:hAnsi="Times New Roman" w:cs="Times New Roman"/>
              </w:rPr>
            </w:pPr>
            <w:r>
              <w:rPr>
                <w:rFonts w:ascii="Times New Roman" w:eastAsia="Times New Roman" w:hAnsi="Times New Roman" w:cs="Times New Roman"/>
              </w:rPr>
              <w:t>Medicaid</w:t>
            </w:r>
          </w:p>
        </w:tc>
        <w:tc>
          <w:tcPr>
            <w:tcW w:w="4290" w:type="dxa"/>
            <w:shd w:val="clear" w:color="auto" w:fill="auto"/>
          </w:tcPr>
          <w:p w14:paraId="50AC3FEA"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1408EA" w:rsidRPr="00624103" w14:paraId="4CE05BBB" w14:textId="77777777" w:rsidTr="000645F9">
        <w:tc>
          <w:tcPr>
            <w:tcW w:w="4340" w:type="dxa"/>
            <w:shd w:val="clear" w:color="auto" w:fill="auto"/>
          </w:tcPr>
          <w:p w14:paraId="1DEBEEA8" w14:textId="77777777" w:rsidR="001408EA" w:rsidRPr="00624103" w:rsidRDefault="001408EA" w:rsidP="001408EA">
            <w:pPr>
              <w:pStyle w:val="NoSpacing"/>
              <w:numPr>
                <w:ilvl w:val="0"/>
                <w:numId w:val="24"/>
              </w:numPr>
              <w:rPr>
                <w:rFonts w:ascii="Times New Roman" w:eastAsia="Times New Roman" w:hAnsi="Times New Roman" w:cs="Times New Roman"/>
              </w:rPr>
            </w:pPr>
            <w:r>
              <w:rPr>
                <w:rFonts w:ascii="Times New Roman" w:eastAsia="Times New Roman" w:hAnsi="Times New Roman" w:cs="Times New Roman"/>
              </w:rPr>
              <w:t>Private Insurance</w:t>
            </w:r>
          </w:p>
          <w:p w14:paraId="7F2F717A" w14:textId="77777777" w:rsidR="001408EA" w:rsidRPr="00624103" w:rsidRDefault="001408EA" w:rsidP="000645F9">
            <w:pPr>
              <w:pStyle w:val="NoSpacing"/>
              <w:ind w:left="720"/>
              <w:rPr>
                <w:rFonts w:ascii="Times New Roman" w:eastAsia="Times New Roman" w:hAnsi="Times New Roman" w:cs="Times New Roman"/>
              </w:rPr>
            </w:pPr>
          </w:p>
        </w:tc>
        <w:tc>
          <w:tcPr>
            <w:tcW w:w="4290" w:type="dxa"/>
            <w:shd w:val="clear" w:color="auto" w:fill="auto"/>
          </w:tcPr>
          <w:p w14:paraId="5A215C57"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1408EA" w:rsidRPr="00624103" w14:paraId="04793A16" w14:textId="77777777" w:rsidTr="000645F9">
        <w:tc>
          <w:tcPr>
            <w:tcW w:w="4340" w:type="dxa"/>
            <w:shd w:val="clear" w:color="auto" w:fill="auto"/>
          </w:tcPr>
          <w:p w14:paraId="562C04E0" w14:textId="77777777" w:rsidR="001408EA" w:rsidRPr="00624103" w:rsidRDefault="001408EA" w:rsidP="001408EA">
            <w:pPr>
              <w:pStyle w:val="NoSpacing"/>
              <w:numPr>
                <w:ilvl w:val="0"/>
                <w:numId w:val="24"/>
              </w:numPr>
              <w:rPr>
                <w:rFonts w:ascii="Times New Roman" w:eastAsia="Times New Roman" w:hAnsi="Times New Roman" w:cs="Times New Roman"/>
              </w:rPr>
            </w:pPr>
            <w:r>
              <w:rPr>
                <w:rFonts w:ascii="Times New Roman" w:eastAsia="Times New Roman" w:hAnsi="Times New Roman" w:cs="Times New Roman"/>
              </w:rPr>
              <w:t>No Insurance or self-pay</w:t>
            </w:r>
          </w:p>
        </w:tc>
        <w:tc>
          <w:tcPr>
            <w:tcW w:w="4290" w:type="dxa"/>
            <w:shd w:val="clear" w:color="auto" w:fill="auto"/>
          </w:tcPr>
          <w:p w14:paraId="71C3ED73"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1408EA" w:rsidRPr="00624103" w14:paraId="65CC83B5" w14:textId="77777777" w:rsidTr="000645F9">
        <w:tc>
          <w:tcPr>
            <w:tcW w:w="4340" w:type="dxa"/>
            <w:shd w:val="clear" w:color="auto" w:fill="auto"/>
          </w:tcPr>
          <w:p w14:paraId="39B60149" w14:textId="77777777" w:rsidR="001408EA" w:rsidRPr="00624103" w:rsidRDefault="001408EA" w:rsidP="001408EA">
            <w:pPr>
              <w:pStyle w:val="NoSpacing"/>
              <w:numPr>
                <w:ilvl w:val="0"/>
                <w:numId w:val="24"/>
              </w:numPr>
              <w:rPr>
                <w:rFonts w:ascii="Times New Roman" w:eastAsia="Times New Roman" w:hAnsi="Times New Roman" w:cs="Times New Roman"/>
              </w:rPr>
            </w:pPr>
            <w:r>
              <w:rPr>
                <w:rFonts w:ascii="Times New Roman" w:eastAsia="Times New Roman" w:hAnsi="Times New Roman" w:cs="Times New Roman"/>
              </w:rPr>
              <w:t>Unknown</w:t>
            </w:r>
          </w:p>
        </w:tc>
        <w:tc>
          <w:tcPr>
            <w:tcW w:w="4290" w:type="dxa"/>
            <w:shd w:val="clear" w:color="auto" w:fill="auto"/>
          </w:tcPr>
          <w:p w14:paraId="165C1634"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1408EA" w:rsidRPr="00624103" w14:paraId="146A2A4C" w14:textId="77777777" w:rsidTr="000645F9">
        <w:tc>
          <w:tcPr>
            <w:tcW w:w="4340" w:type="dxa"/>
            <w:shd w:val="clear" w:color="auto" w:fill="auto"/>
          </w:tcPr>
          <w:p w14:paraId="71E5A725" w14:textId="77777777" w:rsidR="001408EA" w:rsidRPr="00624103" w:rsidRDefault="001408EA" w:rsidP="001408EA">
            <w:pPr>
              <w:pStyle w:val="NoSpacing"/>
              <w:numPr>
                <w:ilvl w:val="0"/>
                <w:numId w:val="24"/>
              </w:numPr>
              <w:rPr>
                <w:rFonts w:ascii="Times New Roman" w:eastAsia="Times New Roman" w:hAnsi="Times New Roman" w:cs="Times New Roman"/>
              </w:rPr>
            </w:pPr>
            <w:r w:rsidRPr="00624103">
              <w:rPr>
                <w:rFonts w:ascii="Times New Roman" w:eastAsia="Times New Roman" w:hAnsi="Times New Roman" w:cs="Times New Roman"/>
              </w:rPr>
              <w:t>Other:  please specify:</w:t>
            </w:r>
          </w:p>
          <w:p w14:paraId="124A21F7" w14:textId="77777777" w:rsidR="001408EA" w:rsidRPr="00624103" w:rsidRDefault="001408EA" w:rsidP="000645F9">
            <w:pPr>
              <w:pStyle w:val="NoSpacing"/>
              <w:ind w:left="720"/>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p w14:paraId="4105CD62" w14:textId="77777777" w:rsidR="001408EA" w:rsidRPr="00624103" w:rsidRDefault="001408EA" w:rsidP="000645F9">
            <w:pPr>
              <w:pStyle w:val="NoSpacing"/>
              <w:ind w:left="720"/>
              <w:rPr>
                <w:rFonts w:ascii="Times New Roman" w:eastAsia="Times New Roman" w:hAnsi="Times New Roman" w:cs="Times New Roman"/>
              </w:rPr>
            </w:pPr>
          </w:p>
          <w:p w14:paraId="0E91E553" w14:textId="77777777" w:rsidR="001408EA" w:rsidRPr="00624103" w:rsidRDefault="001408EA" w:rsidP="000645F9">
            <w:pPr>
              <w:pStyle w:val="NoSpacing"/>
              <w:ind w:left="720"/>
              <w:rPr>
                <w:rFonts w:ascii="Times New Roman" w:eastAsia="Times New Roman" w:hAnsi="Times New Roman" w:cs="Times New Roman"/>
              </w:rPr>
            </w:pPr>
          </w:p>
        </w:tc>
        <w:tc>
          <w:tcPr>
            <w:tcW w:w="4290" w:type="dxa"/>
            <w:shd w:val="clear" w:color="auto" w:fill="auto"/>
          </w:tcPr>
          <w:p w14:paraId="0E1746EB" w14:textId="77777777" w:rsidR="001408EA" w:rsidRPr="00624103" w:rsidRDefault="001408EA" w:rsidP="000645F9">
            <w:pPr>
              <w:pStyle w:val="NoSpacing"/>
              <w:jc w:val="center"/>
              <w:rPr>
                <w:rFonts w:ascii="Times New Roman" w:eastAsia="Times New Roman" w:hAnsi="Times New Roman" w:cs="Times New Roman"/>
                <w:u w:val="single"/>
              </w:rPr>
            </w:pPr>
          </w:p>
          <w:p w14:paraId="2E086DD4" w14:textId="77777777" w:rsidR="001408EA" w:rsidRPr="00624103" w:rsidRDefault="001408EA" w:rsidP="000645F9">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58E83712" w14:textId="3DC8154E" w:rsidR="008666BC" w:rsidRPr="00715EC7" w:rsidRDefault="008666BC" w:rsidP="008666BC">
      <w:pPr>
        <w:pStyle w:val="NoSpacing"/>
        <w:ind w:left="720"/>
        <w:rPr>
          <w:rFonts w:ascii="Times New Roman" w:hAnsi="Times New Roman" w:cs="Times New Roman"/>
        </w:rPr>
      </w:pPr>
    </w:p>
    <w:p w14:paraId="728CE968" w14:textId="77777777" w:rsidR="008666BC" w:rsidRPr="00EE5DB0" w:rsidRDefault="008666BC" w:rsidP="008666BC">
      <w:pPr>
        <w:pStyle w:val="NoSpacing"/>
        <w:numPr>
          <w:ilvl w:val="0"/>
          <w:numId w:val="14"/>
        </w:numPr>
        <w:rPr>
          <w:rFonts w:ascii="Times New Roman" w:hAnsi="Times New Roman" w:cs="Times New Roman"/>
        </w:rPr>
      </w:pPr>
      <w:r w:rsidRPr="00EE5DB0">
        <w:rPr>
          <w:rFonts w:ascii="Times New Roman" w:hAnsi="Times New Roman" w:cs="Times New Roman"/>
          <w:b/>
          <w:bCs/>
        </w:rPr>
        <w:t xml:space="preserve">Discharge Disposition Measure  </w:t>
      </w:r>
    </w:p>
    <w:p w14:paraId="22E32063" w14:textId="77777777" w:rsidR="008666BC" w:rsidRPr="00EE5DB0" w:rsidRDefault="008666BC" w:rsidP="008666BC">
      <w:pPr>
        <w:pStyle w:val="NoSpacing"/>
        <w:ind w:left="720"/>
        <w:rPr>
          <w:rFonts w:ascii="Times New Roman" w:hAnsi="Times New Roman" w:cs="Times New Roman"/>
        </w:rPr>
      </w:pPr>
      <w:r w:rsidRPr="00EE5DB0">
        <w:rPr>
          <w:rFonts w:ascii="Times New Roman" w:hAnsi="Times New Roman" w:cs="Times New Roman"/>
          <w:i/>
          <w:iCs/>
        </w:rPr>
        <w:t>Data Collection</w:t>
      </w:r>
      <w:r w:rsidRPr="00EE5DB0">
        <w:rPr>
          <w:rFonts w:ascii="Times New Roman" w:hAnsi="Times New Roman" w:cs="Times New Roman"/>
        </w:rPr>
        <w:t xml:space="preserve">:   </w:t>
      </w:r>
      <w:r>
        <w:rPr>
          <w:rFonts w:ascii="Times New Roman" w:hAnsi="Times New Roman" w:cs="Times New Roman"/>
        </w:rPr>
        <w:t xml:space="preserve">percentage in each category discharge disposition: 1) home/community- no follow up care, 2) inpatient hospitalization, 3) ER, 4) detox facility, 5) crisis residential, 6) community SUD services, 7) community BH services, 8) shelter, 9) other- please specify. </w:t>
      </w:r>
    </w:p>
    <w:p w14:paraId="7F29118B" w14:textId="259F8644" w:rsidR="008666BC" w:rsidRPr="00DE6346" w:rsidRDefault="008666BC" w:rsidP="00DE6346">
      <w:pPr>
        <w:pStyle w:val="NoSpacing"/>
        <w:ind w:left="720"/>
        <w:rPr>
          <w:rFonts w:ascii="Times New Roman" w:hAnsi="Times New Roman" w:cs="Times New Roman"/>
        </w:rPr>
      </w:pPr>
      <w:r w:rsidRPr="00B17D7F">
        <w:rPr>
          <w:rFonts w:ascii="Times New Roman" w:hAnsi="Times New Roman" w:cs="Times New Roman"/>
          <w:i/>
          <w:iCs/>
        </w:rPr>
        <w:t>Collection Method</w:t>
      </w:r>
      <w:r>
        <w:rPr>
          <w:rFonts w:ascii="Times New Roman" w:hAnsi="Times New Roman" w:cs="Times New Roman"/>
        </w:rPr>
        <w:t xml:space="preserve">:  </w:t>
      </w:r>
      <w:r w:rsidR="008113C4">
        <w:rPr>
          <w:rFonts w:ascii="Times New Roman" w:hAnsi="Times New Roman" w:cs="Times New Roman"/>
        </w:rPr>
        <w:t>AKAIMS</w:t>
      </w:r>
      <w:r>
        <w:rPr>
          <w:rFonts w:ascii="Times New Roman" w:hAnsi="Times New Roman" w:cs="Times New Roman"/>
        </w:rPr>
        <w:t xml:space="preserve"> </w:t>
      </w:r>
    </w:p>
    <w:p w14:paraId="5E148729" w14:textId="77777777" w:rsidR="00DE6346" w:rsidRPr="00647C85" w:rsidRDefault="008666BC" w:rsidP="008666BC">
      <w:pPr>
        <w:pStyle w:val="NoSpacing"/>
        <w:ind w:left="720"/>
        <w:rPr>
          <w:rFonts w:ascii="Times New Roman" w:hAnsi="Times New Roman" w:cs="Times New Roman"/>
          <w:b/>
          <w:bCs/>
        </w:rPr>
      </w:pPr>
      <w:r w:rsidRPr="00647C85">
        <w:rPr>
          <w:rFonts w:ascii="Times New Roman" w:hAnsi="Times New Roman" w:cs="Times New Roman"/>
          <w:b/>
          <w:bCs/>
        </w:rPr>
        <w:t>Actual:</w:t>
      </w:r>
      <w:r>
        <w:rPr>
          <w:rFonts w:ascii="Times New Roman" w:hAnsi="Times New Roman" w:cs="Times New Roman"/>
          <w:b/>
          <w:bCs/>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4290"/>
      </w:tblGrid>
      <w:tr w:rsidR="00DE6346" w:rsidRPr="006C73BB" w14:paraId="52F05953" w14:textId="77777777" w:rsidTr="001D769A">
        <w:tc>
          <w:tcPr>
            <w:tcW w:w="4340" w:type="dxa"/>
            <w:shd w:val="clear" w:color="auto" w:fill="auto"/>
          </w:tcPr>
          <w:p w14:paraId="549223E2" w14:textId="77777777" w:rsidR="00DE6346" w:rsidRPr="00624103" w:rsidRDefault="00DE6346"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Discharge Disposition Category</w:t>
            </w:r>
          </w:p>
        </w:tc>
        <w:tc>
          <w:tcPr>
            <w:tcW w:w="4290" w:type="dxa"/>
            <w:shd w:val="clear" w:color="auto" w:fill="auto"/>
          </w:tcPr>
          <w:p w14:paraId="3D016F84" w14:textId="77777777" w:rsidR="00DE6346" w:rsidRDefault="00DE6346" w:rsidP="001D769A">
            <w:pPr>
              <w:pStyle w:val="NoSpacing"/>
              <w:jc w:val="center"/>
              <w:rPr>
                <w:rFonts w:ascii="Times New Roman" w:eastAsia="Times New Roman" w:hAnsi="Times New Roman" w:cs="Times New Roman"/>
              </w:rPr>
            </w:pPr>
            <w:r w:rsidRPr="00624103">
              <w:rPr>
                <w:rFonts w:ascii="Times New Roman" w:eastAsia="Times New Roman" w:hAnsi="Times New Roman" w:cs="Times New Roman"/>
              </w:rPr>
              <w:t>Percentage of Discharges in each category</w:t>
            </w:r>
          </w:p>
          <w:p w14:paraId="057775D6" w14:textId="0B970E04" w:rsidR="00C63718" w:rsidRPr="00624103" w:rsidRDefault="00C63718" w:rsidP="001D769A">
            <w:pPr>
              <w:pStyle w:val="NoSpacing"/>
              <w:jc w:val="center"/>
              <w:rPr>
                <w:rFonts w:ascii="Times New Roman" w:eastAsia="Times New Roman" w:hAnsi="Times New Roman" w:cs="Times New Roman"/>
              </w:rPr>
            </w:pPr>
          </w:p>
        </w:tc>
      </w:tr>
      <w:tr w:rsidR="00DE6346" w:rsidRPr="006C73BB" w14:paraId="74E63E65" w14:textId="77777777" w:rsidTr="001D769A">
        <w:tc>
          <w:tcPr>
            <w:tcW w:w="4340" w:type="dxa"/>
            <w:shd w:val="clear" w:color="auto" w:fill="auto"/>
          </w:tcPr>
          <w:p w14:paraId="699FA309" w14:textId="77777777" w:rsidR="00DE6346" w:rsidRPr="00624103" w:rsidRDefault="00DE6346" w:rsidP="00DE6346">
            <w:pPr>
              <w:pStyle w:val="NoSpacing"/>
              <w:numPr>
                <w:ilvl w:val="0"/>
                <w:numId w:val="17"/>
              </w:numPr>
              <w:rPr>
                <w:rFonts w:ascii="Times New Roman" w:eastAsia="Times New Roman" w:hAnsi="Times New Roman" w:cs="Times New Roman"/>
              </w:rPr>
            </w:pPr>
            <w:r w:rsidRPr="00624103">
              <w:rPr>
                <w:rFonts w:ascii="Times New Roman" w:eastAsia="Times New Roman" w:hAnsi="Times New Roman" w:cs="Times New Roman"/>
              </w:rPr>
              <w:t>Home/community- no follow up care</w:t>
            </w:r>
          </w:p>
        </w:tc>
        <w:tc>
          <w:tcPr>
            <w:tcW w:w="4290" w:type="dxa"/>
            <w:shd w:val="clear" w:color="auto" w:fill="auto"/>
          </w:tcPr>
          <w:p w14:paraId="2C3E80F7" w14:textId="77777777" w:rsidR="00DE6346" w:rsidRPr="00624103" w:rsidRDefault="00DE6346"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027B4B2D" w14:textId="77777777" w:rsidTr="001D769A">
        <w:tc>
          <w:tcPr>
            <w:tcW w:w="4340" w:type="dxa"/>
            <w:shd w:val="clear" w:color="auto" w:fill="auto"/>
          </w:tcPr>
          <w:p w14:paraId="3FF4B183" w14:textId="77777777" w:rsidR="00DE6346" w:rsidRPr="00624103" w:rsidRDefault="00DE6346" w:rsidP="00DE6346">
            <w:pPr>
              <w:pStyle w:val="NoSpacing"/>
              <w:numPr>
                <w:ilvl w:val="0"/>
                <w:numId w:val="17"/>
              </w:numPr>
              <w:rPr>
                <w:rFonts w:ascii="Times New Roman" w:eastAsia="Times New Roman" w:hAnsi="Times New Roman" w:cs="Times New Roman"/>
              </w:rPr>
            </w:pPr>
            <w:r w:rsidRPr="00624103">
              <w:rPr>
                <w:rFonts w:ascii="Times New Roman" w:eastAsia="Times New Roman" w:hAnsi="Times New Roman" w:cs="Times New Roman"/>
              </w:rPr>
              <w:t>Inpatient hospitalization</w:t>
            </w:r>
          </w:p>
          <w:p w14:paraId="294ABC24" w14:textId="77777777" w:rsidR="00DE6346" w:rsidRPr="00624103" w:rsidRDefault="00DE6346" w:rsidP="001D769A">
            <w:pPr>
              <w:pStyle w:val="NoSpacing"/>
              <w:ind w:left="720"/>
              <w:rPr>
                <w:rFonts w:ascii="Times New Roman" w:eastAsia="Times New Roman" w:hAnsi="Times New Roman" w:cs="Times New Roman"/>
              </w:rPr>
            </w:pPr>
          </w:p>
        </w:tc>
        <w:tc>
          <w:tcPr>
            <w:tcW w:w="4290" w:type="dxa"/>
            <w:shd w:val="clear" w:color="auto" w:fill="auto"/>
          </w:tcPr>
          <w:p w14:paraId="33208AD8" w14:textId="77777777" w:rsidR="00DE6346" w:rsidRPr="00624103" w:rsidRDefault="00DE6346"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4A098530" w14:textId="77777777" w:rsidTr="001D769A">
        <w:tc>
          <w:tcPr>
            <w:tcW w:w="4340" w:type="dxa"/>
            <w:shd w:val="clear" w:color="auto" w:fill="auto"/>
          </w:tcPr>
          <w:p w14:paraId="4EFFB47F" w14:textId="77777777" w:rsidR="00DE6346" w:rsidRPr="00624103" w:rsidRDefault="00DE6346" w:rsidP="00DE6346">
            <w:pPr>
              <w:pStyle w:val="NoSpacing"/>
              <w:numPr>
                <w:ilvl w:val="0"/>
                <w:numId w:val="17"/>
              </w:numPr>
              <w:rPr>
                <w:rFonts w:ascii="Times New Roman" w:eastAsia="Times New Roman" w:hAnsi="Times New Roman" w:cs="Times New Roman"/>
              </w:rPr>
            </w:pPr>
            <w:r w:rsidRPr="00624103">
              <w:rPr>
                <w:rFonts w:ascii="Times New Roman" w:eastAsia="Times New Roman" w:hAnsi="Times New Roman" w:cs="Times New Roman"/>
              </w:rPr>
              <w:lastRenderedPageBreak/>
              <w:t>ER</w:t>
            </w:r>
          </w:p>
        </w:tc>
        <w:tc>
          <w:tcPr>
            <w:tcW w:w="4290" w:type="dxa"/>
            <w:shd w:val="clear" w:color="auto" w:fill="auto"/>
          </w:tcPr>
          <w:p w14:paraId="42BC39FD" w14:textId="77777777" w:rsidR="00DE6346" w:rsidRPr="00624103" w:rsidRDefault="00DE6346"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586E9902" w14:textId="77777777" w:rsidTr="001D769A">
        <w:tc>
          <w:tcPr>
            <w:tcW w:w="4340" w:type="dxa"/>
            <w:shd w:val="clear" w:color="auto" w:fill="auto"/>
          </w:tcPr>
          <w:p w14:paraId="6A4759F4" w14:textId="77777777" w:rsidR="00DE6346" w:rsidRPr="00624103" w:rsidRDefault="00DE6346" w:rsidP="00DE6346">
            <w:pPr>
              <w:pStyle w:val="NoSpacing"/>
              <w:numPr>
                <w:ilvl w:val="0"/>
                <w:numId w:val="17"/>
              </w:numPr>
              <w:rPr>
                <w:rFonts w:ascii="Times New Roman" w:eastAsia="Times New Roman" w:hAnsi="Times New Roman" w:cs="Times New Roman"/>
              </w:rPr>
            </w:pPr>
            <w:r w:rsidRPr="00624103">
              <w:rPr>
                <w:rFonts w:ascii="Times New Roman" w:eastAsia="Times New Roman" w:hAnsi="Times New Roman" w:cs="Times New Roman"/>
              </w:rPr>
              <w:t>Detox facility</w:t>
            </w:r>
          </w:p>
        </w:tc>
        <w:tc>
          <w:tcPr>
            <w:tcW w:w="4290" w:type="dxa"/>
            <w:shd w:val="clear" w:color="auto" w:fill="auto"/>
          </w:tcPr>
          <w:p w14:paraId="4E52C579" w14:textId="77777777" w:rsidR="00DE6346" w:rsidRPr="00624103" w:rsidRDefault="00DE6346" w:rsidP="001D769A">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02DEB79E" w14:textId="77777777" w:rsidTr="001D769A">
        <w:tc>
          <w:tcPr>
            <w:tcW w:w="4340" w:type="dxa"/>
            <w:shd w:val="clear" w:color="auto" w:fill="auto"/>
          </w:tcPr>
          <w:p w14:paraId="25F0CAB4" w14:textId="77777777" w:rsidR="00DE6346" w:rsidRPr="00624103" w:rsidRDefault="00DE6346" w:rsidP="00DE6346">
            <w:pPr>
              <w:pStyle w:val="NoSpacing"/>
              <w:numPr>
                <w:ilvl w:val="0"/>
                <w:numId w:val="17"/>
              </w:numPr>
              <w:rPr>
                <w:rFonts w:ascii="Times New Roman" w:eastAsia="Times New Roman" w:hAnsi="Times New Roman" w:cs="Times New Roman"/>
              </w:rPr>
            </w:pPr>
            <w:r w:rsidRPr="00624103">
              <w:rPr>
                <w:rFonts w:ascii="Times New Roman" w:eastAsia="Times New Roman" w:hAnsi="Times New Roman" w:cs="Times New Roman"/>
              </w:rPr>
              <w:t>Crisis Residential</w:t>
            </w:r>
          </w:p>
          <w:p w14:paraId="219D213A" w14:textId="77777777" w:rsidR="00DE6346" w:rsidRPr="00624103" w:rsidRDefault="00DE6346" w:rsidP="001D769A">
            <w:pPr>
              <w:pStyle w:val="NoSpacing"/>
              <w:ind w:left="720"/>
              <w:rPr>
                <w:rFonts w:ascii="Times New Roman" w:eastAsia="Times New Roman" w:hAnsi="Times New Roman" w:cs="Times New Roman"/>
              </w:rPr>
            </w:pPr>
          </w:p>
        </w:tc>
        <w:tc>
          <w:tcPr>
            <w:tcW w:w="4290" w:type="dxa"/>
            <w:shd w:val="clear" w:color="auto" w:fill="auto"/>
          </w:tcPr>
          <w:p w14:paraId="24106CA3" w14:textId="77777777" w:rsidR="00DE6346" w:rsidRPr="00624103" w:rsidRDefault="00DE6346" w:rsidP="001D769A">
            <w:pPr>
              <w:pStyle w:val="NoSpacing"/>
              <w:ind w:left="1664"/>
              <w:rPr>
                <w:rFonts w:ascii="Times New Roman" w:eastAsia="Times New Roman" w:hAnsi="Times New Roman" w:cs="Times New Roman"/>
                <w:u w:val="single"/>
              </w:rPr>
            </w:pPr>
          </w:p>
          <w:p w14:paraId="25247665" w14:textId="77777777" w:rsidR="00DE6346" w:rsidRPr="00624103" w:rsidRDefault="00DE6346"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32E356F2" w14:textId="77777777" w:rsidTr="001D769A">
        <w:tc>
          <w:tcPr>
            <w:tcW w:w="4340" w:type="dxa"/>
            <w:shd w:val="clear" w:color="auto" w:fill="auto"/>
          </w:tcPr>
          <w:p w14:paraId="3536E158" w14:textId="77777777" w:rsidR="00DE6346" w:rsidRPr="00624103" w:rsidRDefault="00DE6346" w:rsidP="00DE6346">
            <w:pPr>
              <w:pStyle w:val="NoSpacing"/>
              <w:numPr>
                <w:ilvl w:val="0"/>
                <w:numId w:val="17"/>
              </w:numPr>
              <w:rPr>
                <w:rFonts w:ascii="Times New Roman" w:eastAsia="Times New Roman" w:hAnsi="Times New Roman" w:cs="Times New Roman"/>
              </w:rPr>
            </w:pPr>
            <w:r w:rsidRPr="00624103">
              <w:rPr>
                <w:rFonts w:ascii="Times New Roman" w:eastAsia="Times New Roman" w:hAnsi="Times New Roman" w:cs="Times New Roman"/>
              </w:rPr>
              <w:t>Community SUD services</w:t>
            </w:r>
          </w:p>
          <w:p w14:paraId="156FC89C" w14:textId="77777777" w:rsidR="00DE6346" w:rsidRPr="00624103" w:rsidRDefault="00DE6346" w:rsidP="001D769A">
            <w:pPr>
              <w:pStyle w:val="NoSpacing"/>
              <w:ind w:left="720"/>
              <w:rPr>
                <w:rFonts w:ascii="Times New Roman" w:eastAsia="Times New Roman" w:hAnsi="Times New Roman" w:cs="Times New Roman"/>
              </w:rPr>
            </w:pPr>
          </w:p>
        </w:tc>
        <w:tc>
          <w:tcPr>
            <w:tcW w:w="4290" w:type="dxa"/>
            <w:shd w:val="clear" w:color="auto" w:fill="auto"/>
          </w:tcPr>
          <w:p w14:paraId="7C6FD8C4" w14:textId="77777777" w:rsidR="00DE6346" w:rsidRPr="00624103" w:rsidRDefault="00DE6346" w:rsidP="001D769A">
            <w:pPr>
              <w:pStyle w:val="NoSpacing"/>
              <w:ind w:left="1664"/>
              <w:rPr>
                <w:rFonts w:ascii="Times New Roman" w:eastAsia="Times New Roman" w:hAnsi="Times New Roman" w:cs="Times New Roman"/>
                <w:u w:val="single"/>
              </w:rPr>
            </w:pPr>
          </w:p>
          <w:p w14:paraId="69DBDE12" w14:textId="77777777" w:rsidR="00DE6346" w:rsidRPr="00624103" w:rsidRDefault="00DE6346"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348E5F26" w14:textId="77777777" w:rsidTr="001D769A">
        <w:tc>
          <w:tcPr>
            <w:tcW w:w="4340" w:type="dxa"/>
            <w:shd w:val="clear" w:color="auto" w:fill="auto"/>
          </w:tcPr>
          <w:p w14:paraId="568B45CC" w14:textId="77777777" w:rsidR="00DE6346" w:rsidRPr="00624103" w:rsidRDefault="00DE6346" w:rsidP="00DE6346">
            <w:pPr>
              <w:pStyle w:val="NoSpacing"/>
              <w:numPr>
                <w:ilvl w:val="0"/>
                <w:numId w:val="17"/>
              </w:numPr>
              <w:rPr>
                <w:rFonts w:ascii="Times New Roman" w:eastAsia="Times New Roman" w:hAnsi="Times New Roman" w:cs="Times New Roman"/>
              </w:rPr>
            </w:pPr>
            <w:r w:rsidRPr="00624103">
              <w:rPr>
                <w:rFonts w:ascii="Times New Roman" w:eastAsia="Times New Roman" w:hAnsi="Times New Roman" w:cs="Times New Roman"/>
              </w:rPr>
              <w:t>Community BH services</w:t>
            </w:r>
          </w:p>
          <w:p w14:paraId="380192AE" w14:textId="77777777" w:rsidR="00DE6346" w:rsidRPr="00624103" w:rsidRDefault="00DE6346" w:rsidP="001D769A">
            <w:pPr>
              <w:pStyle w:val="NoSpacing"/>
              <w:ind w:left="720"/>
              <w:rPr>
                <w:rFonts w:ascii="Times New Roman" w:eastAsia="Times New Roman" w:hAnsi="Times New Roman" w:cs="Times New Roman"/>
              </w:rPr>
            </w:pPr>
          </w:p>
        </w:tc>
        <w:tc>
          <w:tcPr>
            <w:tcW w:w="4290" w:type="dxa"/>
            <w:shd w:val="clear" w:color="auto" w:fill="auto"/>
          </w:tcPr>
          <w:p w14:paraId="2F64E272" w14:textId="77777777" w:rsidR="00DE6346" w:rsidRPr="00624103" w:rsidRDefault="00DE6346" w:rsidP="001D769A">
            <w:pPr>
              <w:pStyle w:val="NoSpacing"/>
              <w:ind w:left="1664"/>
              <w:rPr>
                <w:rFonts w:ascii="Times New Roman" w:eastAsia="Times New Roman" w:hAnsi="Times New Roman" w:cs="Times New Roman"/>
                <w:u w:val="single"/>
              </w:rPr>
            </w:pPr>
          </w:p>
          <w:p w14:paraId="4C5002F5" w14:textId="77777777" w:rsidR="00DE6346" w:rsidRPr="00624103" w:rsidRDefault="00DE6346"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5F21927D" w14:textId="77777777" w:rsidTr="001D769A">
        <w:tc>
          <w:tcPr>
            <w:tcW w:w="4340" w:type="dxa"/>
            <w:shd w:val="clear" w:color="auto" w:fill="auto"/>
          </w:tcPr>
          <w:p w14:paraId="54E50F18" w14:textId="77777777" w:rsidR="00DE6346" w:rsidRPr="00624103" w:rsidRDefault="00DE6346" w:rsidP="00DE6346">
            <w:pPr>
              <w:pStyle w:val="NoSpacing"/>
              <w:numPr>
                <w:ilvl w:val="0"/>
                <w:numId w:val="17"/>
              </w:numPr>
              <w:rPr>
                <w:rFonts w:ascii="Times New Roman" w:eastAsia="Times New Roman" w:hAnsi="Times New Roman" w:cs="Times New Roman"/>
              </w:rPr>
            </w:pPr>
            <w:r w:rsidRPr="00624103">
              <w:rPr>
                <w:rFonts w:ascii="Times New Roman" w:eastAsia="Times New Roman" w:hAnsi="Times New Roman" w:cs="Times New Roman"/>
              </w:rPr>
              <w:t>Shelter</w:t>
            </w:r>
          </w:p>
          <w:p w14:paraId="7280E0D6" w14:textId="77777777" w:rsidR="00DE6346" w:rsidRPr="00624103" w:rsidRDefault="00DE6346" w:rsidP="001D769A">
            <w:pPr>
              <w:pStyle w:val="NoSpacing"/>
              <w:ind w:left="720"/>
              <w:rPr>
                <w:rFonts w:ascii="Times New Roman" w:eastAsia="Times New Roman" w:hAnsi="Times New Roman" w:cs="Times New Roman"/>
              </w:rPr>
            </w:pPr>
          </w:p>
        </w:tc>
        <w:tc>
          <w:tcPr>
            <w:tcW w:w="4290" w:type="dxa"/>
            <w:shd w:val="clear" w:color="auto" w:fill="auto"/>
          </w:tcPr>
          <w:p w14:paraId="553E58C5" w14:textId="77777777" w:rsidR="00DE6346" w:rsidRPr="00624103" w:rsidRDefault="00DE6346" w:rsidP="001D769A">
            <w:pPr>
              <w:pStyle w:val="NoSpacing"/>
              <w:ind w:left="1664"/>
              <w:rPr>
                <w:rFonts w:ascii="Times New Roman" w:eastAsia="Times New Roman" w:hAnsi="Times New Roman" w:cs="Times New Roman"/>
                <w:u w:val="single"/>
              </w:rPr>
            </w:pPr>
          </w:p>
          <w:p w14:paraId="53E04E1D" w14:textId="77777777" w:rsidR="00DE6346" w:rsidRPr="00624103" w:rsidRDefault="00DE6346"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DE6346" w:rsidRPr="006C73BB" w14:paraId="6470D2C0" w14:textId="77777777" w:rsidTr="001D769A">
        <w:tc>
          <w:tcPr>
            <w:tcW w:w="4340" w:type="dxa"/>
            <w:shd w:val="clear" w:color="auto" w:fill="auto"/>
          </w:tcPr>
          <w:p w14:paraId="25FDAB17" w14:textId="77777777" w:rsidR="00DE6346" w:rsidRPr="00624103" w:rsidRDefault="00DE6346" w:rsidP="00DE6346">
            <w:pPr>
              <w:pStyle w:val="NoSpacing"/>
              <w:numPr>
                <w:ilvl w:val="0"/>
                <w:numId w:val="17"/>
              </w:numPr>
              <w:rPr>
                <w:rFonts w:ascii="Times New Roman" w:eastAsia="Times New Roman" w:hAnsi="Times New Roman" w:cs="Times New Roman"/>
              </w:rPr>
            </w:pPr>
            <w:r w:rsidRPr="00624103">
              <w:rPr>
                <w:rFonts w:ascii="Times New Roman" w:eastAsia="Times New Roman" w:hAnsi="Times New Roman" w:cs="Times New Roman"/>
              </w:rPr>
              <w:t>Other:  please specify:</w:t>
            </w:r>
          </w:p>
          <w:p w14:paraId="0F99577E" w14:textId="77777777" w:rsidR="00DE6346" w:rsidRPr="00624103" w:rsidRDefault="00DE6346" w:rsidP="001D769A">
            <w:pPr>
              <w:pStyle w:val="NoSpacing"/>
              <w:ind w:left="720"/>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p w14:paraId="08BE30DA" w14:textId="77777777" w:rsidR="00DE6346" w:rsidRPr="00624103" w:rsidRDefault="00DE6346" w:rsidP="001D769A">
            <w:pPr>
              <w:pStyle w:val="NoSpacing"/>
              <w:ind w:left="720"/>
              <w:rPr>
                <w:rFonts w:ascii="Times New Roman" w:eastAsia="Times New Roman" w:hAnsi="Times New Roman" w:cs="Times New Roman"/>
              </w:rPr>
            </w:pPr>
          </w:p>
          <w:p w14:paraId="77829F99" w14:textId="77777777" w:rsidR="00DE6346" w:rsidRPr="00624103" w:rsidRDefault="00DE6346" w:rsidP="001D769A">
            <w:pPr>
              <w:pStyle w:val="NoSpacing"/>
              <w:ind w:left="720"/>
              <w:rPr>
                <w:rFonts w:ascii="Times New Roman" w:eastAsia="Times New Roman" w:hAnsi="Times New Roman" w:cs="Times New Roman"/>
              </w:rPr>
            </w:pPr>
          </w:p>
        </w:tc>
        <w:tc>
          <w:tcPr>
            <w:tcW w:w="4290" w:type="dxa"/>
            <w:shd w:val="clear" w:color="auto" w:fill="auto"/>
          </w:tcPr>
          <w:p w14:paraId="6931B414" w14:textId="77777777" w:rsidR="00DE6346" w:rsidRPr="00624103" w:rsidRDefault="00DE6346" w:rsidP="001D769A">
            <w:pPr>
              <w:pStyle w:val="NoSpacing"/>
              <w:jc w:val="center"/>
              <w:rPr>
                <w:rFonts w:ascii="Times New Roman" w:eastAsia="Times New Roman" w:hAnsi="Times New Roman" w:cs="Times New Roman"/>
                <w:u w:val="single"/>
              </w:rPr>
            </w:pPr>
          </w:p>
          <w:p w14:paraId="32D65B14" w14:textId="77777777" w:rsidR="00DE6346" w:rsidRPr="00624103" w:rsidRDefault="00DE6346" w:rsidP="001D769A">
            <w:pPr>
              <w:pStyle w:val="NoSpacing"/>
              <w:ind w:left="1664"/>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65930AB0" w14:textId="1B13B507" w:rsidR="008666BC" w:rsidRPr="00715EC7" w:rsidRDefault="008666BC" w:rsidP="008666BC">
      <w:pPr>
        <w:pStyle w:val="NoSpacing"/>
        <w:ind w:left="720"/>
        <w:rPr>
          <w:rFonts w:ascii="Times New Roman" w:hAnsi="Times New Roman" w:cs="Times New Roman"/>
        </w:rPr>
      </w:pPr>
      <w:r w:rsidRPr="00647C85">
        <w:rPr>
          <w:rFonts w:ascii="Times New Roman" w:hAnsi="Times New Roman" w:cs="Times New Roman"/>
          <w:b/>
          <w:bCs/>
        </w:rPr>
        <w:t xml:space="preserve">  </w:t>
      </w:r>
    </w:p>
    <w:p w14:paraId="6FF51E51" w14:textId="3FAA568A" w:rsidR="008666BC" w:rsidRDefault="008666BC" w:rsidP="008666BC">
      <w:pPr>
        <w:pStyle w:val="NoSpacing"/>
        <w:numPr>
          <w:ilvl w:val="0"/>
          <w:numId w:val="14"/>
        </w:numPr>
        <w:rPr>
          <w:rFonts w:ascii="Times New Roman" w:hAnsi="Times New Roman" w:cs="Times New Roman"/>
          <w:b/>
          <w:bCs/>
        </w:rPr>
      </w:pPr>
      <w:r w:rsidRPr="00715EC7">
        <w:rPr>
          <w:rFonts w:ascii="Times New Roman" w:hAnsi="Times New Roman" w:cs="Times New Roman"/>
          <w:b/>
          <w:bCs/>
        </w:rPr>
        <w:t xml:space="preserve">Effectiveness Measure:  </w:t>
      </w:r>
      <w:r>
        <w:rPr>
          <w:rFonts w:ascii="Times New Roman" w:hAnsi="Times New Roman" w:cs="Times New Roman"/>
          <w:b/>
          <w:bCs/>
        </w:rPr>
        <w:t>number of readmissions within 7, 14, 30, and 90 days</w:t>
      </w:r>
    </w:p>
    <w:p w14:paraId="2998FB52" w14:textId="77777777" w:rsidR="008666BC" w:rsidRDefault="008666BC" w:rsidP="008666BC">
      <w:pPr>
        <w:pStyle w:val="NoSpacing"/>
        <w:ind w:left="720"/>
        <w:rPr>
          <w:rFonts w:ascii="Times New Roman" w:hAnsi="Times New Roman" w:cs="Times New Roman"/>
        </w:rPr>
      </w:pPr>
      <w:r w:rsidRPr="00715EC7">
        <w:rPr>
          <w:rFonts w:ascii="Times New Roman" w:hAnsi="Times New Roman" w:cs="Times New Roman"/>
          <w:i/>
          <w:iCs/>
        </w:rPr>
        <w:t>Data Collection</w:t>
      </w:r>
      <w:r w:rsidRPr="00715EC7">
        <w:rPr>
          <w:rFonts w:ascii="Times New Roman" w:hAnsi="Times New Roman" w:cs="Times New Roman"/>
        </w:rPr>
        <w:t xml:space="preserve">:   </w:t>
      </w:r>
      <w:r>
        <w:rPr>
          <w:rFonts w:ascii="Times New Roman" w:hAnsi="Times New Roman" w:cs="Times New Roman"/>
        </w:rPr>
        <w:t>number of readmissions within each category</w:t>
      </w:r>
      <w:r w:rsidRPr="00715EC7">
        <w:rPr>
          <w:rFonts w:ascii="Times New Roman" w:hAnsi="Times New Roman" w:cs="Times New Roman"/>
        </w:rPr>
        <w:t>.</w:t>
      </w:r>
    </w:p>
    <w:p w14:paraId="08AEF82C" w14:textId="604780E8" w:rsidR="008666BC" w:rsidRPr="001408EA" w:rsidRDefault="008666BC" w:rsidP="001408EA">
      <w:pPr>
        <w:pStyle w:val="NoSpacing"/>
        <w:ind w:left="720"/>
        <w:rPr>
          <w:rFonts w:ascii="Times New Roman" w:hAnsi="Times New Roman" w:cs="Times New Roman"/>
        </w:rPr>
      </w:pPr>
      <w:r w:rsidRPr="00B17D7F">
        <w:rPr>
          <w:rFonts w:ascii="Times New Roman" w:hAnsi="Times New Roman" w:cs="Times New Roman"/>
          <w:i/>
          <w:iCs/>
        </w:rPr>
        <w:t>Collection Method</w:t>
      </w:r>
      <w:r>
        <w:rPr>
          <w:rFonts w:ascii="Times New Roman" w:hAnsi="Times New Roman" w:cs="Times New Roman"/>
        </w:rPr>
        <w:t xml:space="preserve">:  Quarterly reports </w:t>
      </w:r>
    </w:p>
    <w:p w14:paraId="591A1DA6" w14:textId="77777777" w:rsidR="001408EA" w:rsidRPr="00715EC7" w:rsidRDefault="008666BC" w:rsidP="008666BC">
      <w:pPr>
        <w:pStyle w:val="NoSpacing"/>
        <w:ind w:left="720"/>
        <w:rPr>
          <w:rFonts w:ascii="Times New Roman" w:hAnsi="Times New Roman" w:cs="Times New Roman"/>
        </w:rPr>
      </w:pPr>
      <w:r w:rsidRPr="00647C85">
        <w:rPr>
          <w:rFonts w:ascii="Times New Roman" w:hAnsi="Times New Roman" w:cs="Times New Roman"/>
          <w:b/>
          <w:bCs/>
        </w:rPr>
        <w:t>Actual:</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0"/>
        <w:gridCol w:w="4290"/>
      </w:tblGrid>
      <w:tr w:rsidR="001408EA" w:rsidRPr="00624103" w14:paraId="1EF1667F" w14:textId="77777777" w:rsidTr="000645F9">
        <w:tc>
          <w:tcPr>
            <w:tcW w:w="4340" w:type="dxa"/>
            <w:shd w:val="clear" w:color="auto" w:fill="auto"/>
          </w:tcPr>
          <w:p w14:paraId="59F05606" w14:textId="77777777" w:rsidR="001408EA" w:rsidRPr="00624103" w:rsidRDefault="001408EA" w:rsidP="000645F9">
            <w:pPr>
              <w:pStyle w:val="NoSpacing"/>
              <w:jc w:val="center"/>
              <w:rPr>
                <w:rFonts w:ascii="Times New Roman" w:eastAsia="Times New Roman" w:hAnsi="Times New Roman" w:cs="Times New Roman"/>
              </w:rPr>
            </w:pPr>
            <w:r>
              <w:rPr>
                <w:rFonts w:ascii="Times New Roman" w:eastAsia="Times New Roman" w:hAnsi="Times New Roman" w:cs="Times New Roman"/>
              </w:rPr>
              <w:t>Category</w:t>
            </w:r>
          </w:p>
          <w:p w14:paraId="74211385" w14:textId="77777777" w:rsidR="001408EA" w:rsidRPr="00624103" w:rsidRDefault="001408EA" w:rsidP="000645F9">
            <w:pPr>
              <w:pStyle w:val="NoSpacing"/>
              <w:jc w:val="center"/>
              <w:rPr>
                <w:rFonts w:ascii="Times New Roman" w:eastAsia="Times New Roman" w:hAnsi="Times New Roman" w:cs="Times New Roman"/>
              </w:rPr>
            </w:pPr>
          </w:p>
        </w:tc>
        <w:tc>
          <w:tcPr>
            <w:tcW w:w="4290" w:type="dxa"/>
            <w:shd w:val="clear" w:color="auto" w:fill="auto"/>
          </w:tcPr>
          <w:p w14:paraId="33F6D25F" w14:textId="77777777" w:rsidR="001408EA" w:rsidRPr="00624103" w:rsidRDefault="001408EA" w:rsidP="000645F9">
            <w:pPr>
              <w:pStyle w:val="NoSpacing"/>
              <w:jc w:val="center"/>
              <w:rPr>
                <w:rFonts w:ascii="Times New Roman" w:eastAsia="Times New Roman" w:hAnsi="Times New Roman" w:cs="Times New Roman"/>
              </w:rPr>
            </w:pPr>
            <w:r>
              <w:rPr>
                <w:rFonts w:ascii="Times New Roman" w:eastAsia="Times New Roman" w:hAnsi="Times New Roman" w:cs="Times New Roman"/>
              </w:rPr>
              <w:t>Number of readmissions</w:t>
            </w:r>
          </w:p>
        </w:tc>
      </w:tr>
      <w:tr w:rsidR="001408EA" w:rsidRPr="00624103" w14:paraId="34CA1DFC" w14:textId="77777777" w:rsidTr="000645F9">
        <w:tc>
          <w:tcPr>
            <w:tcW w:w="4340" w:type="dxa"/>
            <w:shd w:val="clear" w:color="auto" w:fill="auto"/>
          </w:tcPr>
          <w:p w14:paraId="2DF5E3C4" w14:textId="77777777" w:rsidR="001408EA" w:rsidRPr="00624103" w:rsidRDefault="001408EA" w:rsidP="001408EA">
            <w:pPr>
              <w:pStyle w:val="NoSpacing"/>
              <w:numPr>
                <w:ilvl w:val="0"/>
                <w:numId w:val="25"/>
              </w:numPr>
              <w:rPr>
                <w:rFonts w:ascii="Times New Roman" w:eastAsia="Times New Roman" w:hAnsi="Times New Roman" w:cs="Times New Roman"/>
              </w:rPr>
            </w:pPr>
            <w:r>
              <w:rPr>
                <w:rFonts w:ascii="Times New Roman" w:eastAsia="Times New Roman" w:hAnsi="Times New Roman" w:cs="Times New Roman"/>
              </w:rPr>
              <w:t>Within 7 days</w:t>
            </w:r>
          </w:p>
        </w:tc>
        <w:tc>
          <w:tcPr>
            <w:tcW w:w="4290" w:type="dxa"/>
            <w:shd w:val="clear" w:color="auto" w:fill="auto"/>
          </w:tcPr>
          <w:p w14:paraId="4D2F9092"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1408EA" w:rsidRPr="00624103" w14:paraId="027E3E7D" w14:textId="77777777" w:rsidTr="000645F9">
        <w:tc>
          <w:tcPr>
            <w:tcW w:w="4340" w:type="dxa"/>
            <w:shd w:val="clear" w:color="auto" w:fill="auto"/>
          </w:tcPr>
          <w:p w14:paraId="48ED2A6F" w14:textId="77777777" w:rsidR="001408EA" w:rsidRPr="00624103" w:rsidRDefault="001408EA" w:rsidP="001408EA">
            <w:pPr>
              <w:pStyle w:val="NoSpacing"/>
              <w:numPr>
                <w:ilvl w:val="0"/>
                <w:numId w:val="25"/>
              </w:numPr>
              <w:rPr>
                <w:rFonts w:ascii="Times New Roman" w:eastAsia="Times New Roman" w:hAnsi="Times New Roman" w:cs="Times New Roman"/>
              </w:rPr>
            </w:pPr>
            <w:r>
              <w:rPr>
                <w:rFonts w:ascii="Times New Roman" w:eastAsia="Times New Roman" w:hAnsi="Times New Roman" w:cs="Times New Roman"/>
              </w:rPr>
              <w:t>Within 14 days</w:t>
            </w:r>
          </w:p>
          <w:p w14:paraId="4D81AEA7" w14:textId="77777777" w:rsidR="001408EA" w:rsidRPr="00624103" w:rsidRDefault="001408EA" w:rsidP="000645F9">
            <w:pPr>
              <w:pStyle w:val="NoSpacing"/>
              <w:ind w:left="720"/>
              <w:rPr>
                <w:rFonts w:ascii="Times New Roman" w:eastAsia="Times New Roman" w:hAnsi="Times New Roman" w:cs="Times New Roman"/>
              </w:rPr>
            </w:pPr>
          </w:p>
        </w:tc>
        <w:tc>
          <w:tcPr>
            <w:tcW w:w="4290" w:type="dxa"/>
            <w:shd w:val="clear" w:color="auto" w:fill="auto"/>
          </w:tcPr>
          <w:p w14:paraId="03161DB4"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1408EA" w:rsidRPr="00624103" w14:paraId="496E0A8C" w14:textId="77777777" w:rsidTr="000645F9">
        <w:tc>
          <w:tcPr>
            <w:tcW w:w="4340" w:type="dxa"/>
            <w:shd w:val="clear" w:color="auto" w:fill="auto"/>
          </w:tcPr>
          <w:p w14:paraId="402FE873" w14:textId="77777777" w:rsidR="001408EA" w:rsidRPr="00624103" w:rsidRDefault="001408EA" w:rsidP="001408EA">
            <w:pPr>
              <w:pStyle w:val="NoSpacing"/>
              <w:numPr>
                <w:ilvl w:val="0"/>
                <w:numId w:val="25"/>
              </w:numPr>
              <w:rPr>
                <w:rFonts w:ascii="Times New Roman" w:eastAsia="Times New Roman" w:hAnsi="Times New Roman" w:cs="Times New Roman"/>
              </w:rPr>
            </w:pPr>
            <w:r>
              <w:rPr>
                <w:rFonts w:ascii="Times New Roman" w:eastAsia="Times New Roman" w:hAnsi="Times New Roman" w:cs="Times New Roman"/>
              </w:rPr>
              <w:t>Within 30 days</w:t>
            </w:r>
          </w:p>
        </w:tc>
        <w:tc>
          <w:tcPr>
            <w:tcW w:w="4290" w:type="dxa"/>
            <w:shd w:val="clear" w:color="auto" w:fill="auto"/>
          </w:tcPr>
          <w:p w14:paraId="08F5669B"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r w:rsidR="001408EA" w:rsidRPr="00624103" w14:paraId="2E6CE679" w14:textId="77777777" w:rsidTr="000645F9">
        <w:tc>
          <w:tcPr>
            <w:tcW w:w="4340" w:type="dxa"/>
            <w:shd w:val="clear" w:color="auto" w:fill="auto"/>
          </w:tcPr>
          <w:p w14:paraId="1D976637" w14:textId="77777777" w:rsidR="001408EA" w:rsidRPr="00624103" w:rsidRDefault="001408EA" w:rsidP="001408EA">
            <w:pPr>
              <w:pStyle w:val="NoSpacing"/>
              <w:numPr>
                <w:ilvl w:val="0"/>
                <w:numId w:val="25"/>
              </w:numPr>
              <w:rPr>
                <w:rFonts w:ascii="Times New Roman" w:eastAsia="Times New Roman" w:hAnsi="Times New Roman" w:cs="Times New Roman"/>
              </w:rPr>
            </w:pPr>
            <w:r>
              <w:rPr>
                <w:rFonts w:ascii="Times New Roman" w:eastAsia="Times New Roman" w:hAnsi="Times New Roman" w:cs="Times New Roman"/>
              </w:rPr>
              <w:t>Within 90 days</w:t>
            </w:r>
          </w:p>
        </w:tc>
        <w:tc>
          <w:tcPr>
            <w:tcW w:w="4290" w:type="dxa"/>
            <w:shd w:val="clear" w:color="auto" w:fill="auto"/>
          </w:tcPr>
          <w:p w14:paraId="54391F26" w14:textId="77777777" w:rsidR="001408EA" w:rsidRPr="00624103" w:rsidRDefault="001408EA" w:rsidP="000645F9">
            <w:pPr>
              <w:pStyle w:val="NoSpacing"/>
              <w:spacing w:before="240"/>
              <w:ind w:left="1687"/>
              <w:rPr>
                <w:rFonts w:ascii="Times New Roman" w:eastAsia="Times New Roman" w:hAnsi="Times New Roman" w:cs="Times New Roman"/>
              </w:rPr>
            </w:pPr>
            <w:r w:rsidRPr="00624103">
              <w:rPr>
                <w:rFonts w:ascii="Times New Roman" w:eastAsia="Times New Roman" w:hAnsi="Times New Roman" w:cs="Times New Roman"/>
                <w:u w:val="single"/>
              </w:rPr>
              <w:fldChar w:fldCharType="begin">
                <w:ffData>
                  <w:name w:val="Text1"/>
                  <w:enabled/>
                  <w:calcOnExit w:val="0"/>
                  <w:textInput/>
                </w:ffData>
              </w:fldChar>
            </w:r>
            <w:r w:rsidRPr="00624103">
              <w:rPr>
                <w:rFonts w:ascii="Times New Roman" w:eastAsia="Times New Roman" w:hAnsi="Times New Roman" w:cs="Times New Roman"/>
                <w:u w:val="single"/>
              </w:rPr>
              <w:instrText xml:space="preserve"> FORMTEXT </w:instrText>
            </w:r>
            <w:r w:rsidRPr="00624103">
              <w:rPr>
                <w:rFonts w:ascii="Times New Roman" w:eastAsia="Times New Roman" w:hAnsi="Times New Roman" w:cs="Times New Roman"/>
                <w:u w:val="single"/>
              </w:rPr>
            </w:r>
            <w:r w:rsidRPr="00624103">
              <w:rPr>
                <w:rFonts w:ascii="Times New Roman" w:eastAsia="Times New Roman" w:hAnsi="Times New Roman" w:cs="Times New Roman"/>
                <w:u w:val="single"/>
              </w:rPr>
              <w:fldChar w:fldCharType="separate"/>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noProof/>
                <w:u w:val="single"/>
              </w:rPr>
              <w:t> </w:t>
            </w:r>
            <w:r w:rsidRPr="00624103">
              <w:rPr>
                <w:rFonts w:ascii="Times New Roman" w:eastAsia="Times New Roman" w:hAnsi="Times New Roman" w:cs="Times New Roman"/>
                <w:u w:val="single"/>
              </w:rPr>
              <w:fldChar w:fldCharType="end"/>
            </w:r>
          </w:p>
        </w:tc>
      </w:tr>
    </w:tbl>
    <w:p w14:paraId="53CA0267" w14:textId="77777777" w:rsidR="008666BC" w:rsidRDefault="008666BC" w:rsidP="008666BC">
      <w:pPr>
        <w:pStyle w:val="NoSpacing"/>
        <w:ind w:left="360"/>
        <w:rPr>
          <w:rFonts w:ascii="Times New Roman" w:hAnsi="Times New Roman" w:cs="Times New Roman"/>
        </w:rPr>
      </w:pPr>
    </w:p>
    <w:p w14:paraId="2DFC4F3C" w14:textId="77777777" w:rsidR="00D06DF3" w:rsidRDefault="00D06DF3" w:rsidP="008666BC">
      <w:pPr>
        <w:pStyle w:val="NoSpacing"/>
        <w:ind w:left="360"/>
        <w:rPr>
          <w:rFonts w:ascii="Times New Roman" w:hAnsi="Times New Roman" w:cs="Times New Roman"/>
        </w:rPr>
      </w:pPr>
    </w:p>
    <w:p w14:paraId="70D111B7" w14:textId="263828C7" w:rsidR="00BE06DC" w:rsidRDefault="00BE06DC" w:rsidP="00BE06DC">
      <w:pPr>
        <w:pStyle w:val="NoSpacing"/>
        <w:rPr>
          <w:rFonts w:ascii="Times New Roman" w:hAnsi="Times New Roman" w:cs="Times New Roman"/>
          <w:b/>
          <w:bCs/>
        </w:rPr>
      </w:pPr>
      <w:r>
        <w:rPr>
          <w:rFonts w:ascii="Times New Roman" w:hAnsi="Times New Roman" w:cs="Times New Roman"/>
          <w:b/>
          <w:bCs/>
        </w:rPr>
        <w:t xml:space="preserve">Please confirm that minimal data set has been completed for all </w:t>
      </w:r>
      <w:r w:rsidR="008113C4" w:rsidRPr="008113C4">
        <w:rPr>
          <w:rFonts w:ascii="Times New Roman" w:hAnsi="Times New Roman" w:cs="Times New Roman"/>
          <w:b/>
          <w:bCs/>
          <w:u w:val="single"/>
        </w:rPr>
        <w:t>Crisis Residential and Stabilization Services (CSS)</w:t>
      </w:r>
      <w:r>
        <w:rPr>
          <w:rFonts w:ascii="Times New Roman" w:hAnsi="Times New Roman" w:cs="Times New Roman"/>
          <w:b/>
          <w:bCs/>
        </w:rPr>
        <w:t xml:space="preserve"> clients served:</w:t>
      </w:r>
    </w:p>
    <w:p w14:paraId="50F2ABC6" w14:textId="77777777" w:rsidR="00B036E4" w:rsidRDefault="00B036E4" w:rsidP="00BE06DC">
      <w:pPr>
        <w:pStyle w:val="NoSpacing"/>
        <w:rPr>
          <w:rFonts w:ascii="Times New Roman" w:hAnsi="Times New Roman" w:cs="Times New Roman"/>
          <w:b/>
          <w:bCs/>
        </w:rPr>
      </w:pPr>
    </w:p>
    <w:p w14:paraId="1FA1981D" w14:textId="02A4C88D" w:rsidR="00BE06DC" w:rsidRDefault="00000000" w:rsidP="00BE06DC">
      <w:pPr>
        <w:pStyle w:val="NoSpacing"/>
        <w:rPr>
          <w:rFonts w:ascii="Times New Roman" w:hAnsi="Times New Roman" w:cs="Times New Roman"/>
        </w:rPr>
      </w:pPr>
      <w:sdt>
        <w:sdtPr>
          <w:rPr>
            <w:rFonts w:ascii="Times New Roman" w:hAnsi="Times New Roman" w:cs="Times New Roman"/>
          </w:rPr>
          <w:id w:val="-1974747961"/>
          <w14:checkbox>
            <w14:checked w14:val="0"/>
            <w14:checkedState w14:val="2612" w14:font="MS Gothic"/>
            <w14:uncheckedState w14:val="2610" w14:font="MS Gothic"/>
          </w14:checkbox>
        </w:sdtPr>
        <w:sdtContent>
          <w:r w:rsidR="00BE06DC">
            <w:rPr>
              <w:rFonts w:ascii="MS Gothic" w:eastAsia="MS Gothic" w:hAnsi="MS Gothic" w:cs="Times New Roman" w:hint="eastAsia"/>
            </w:rPr>
            <w:t>☐</w:t>
          </w:r>
        </w:sdtContent>
      </w:sdt>
      <w:r w:rsidR="00BE06DC">
        <w:rPr>
          <w:rFonts w:ascii="Times New Roman" w:hAnsi="Times New Roman" w:cs="Times New Roman"/>
        </w:rPr>
        <w:t>Yes, all minimal data set</w:t>
      </w:r>
      <w:r w:rsidR="008113C4">
        <w:rPr>
          <w:rFonts w:ascii="Times New Roman" w:hAnsi="Times New Roman" w:cs="Times New Roman"/>
        </w:rPr>
        <w:t>, Encounter Notes and Miscellaneous Notes</w:t>
      </w:r>
      <w:r w:rsidR="00BE06DC">
        <w:rPr>
          <w:rFonts w:ascii="Times New Roman" w:hAnsi="Times New Roman" w:cs="Times New Roman"/>
        </w:rPr>
        <w:t xml:space="preserve"> ha</w:t>
      </w:r>
      <w:r w:rsidR="008113C4">
        <w:rPr>
          <w:rFonts w:ascii="Times New Roman" w:hAnsi="Times New Roman" w:cs="Times New Roman"/>
        </w:rPr>
        <w:t>ve</w:t>
      </w:r>
      <w:r w:rsidR="00BE06DC">
        <w:rPr>
          <w:rFonts w:ascii="Times New Roman" w:hAnsi="Times New Roman" w:cs="Times New Roman"/>
        </w:rPr>
        <w:t xml:space="preserve"> been submitted in AKAIMS for all </w:t>
      </w:r>
      <w:r w:rsidR="008113C4">
        <w:rPr>
          <w:rFonts w:ascii="Times New Roman" w:hAnsi="Times New Roman" w:cs="Times New Roman"/>
        </w:rPr>
        <w:t>CSS</w:t>
      </w:r>
      <w:r w:rsidR="00BE06DC">
        <w:rPr>
          <w:rFonts w:ascii="Times New Roman" w:hAnsi="Times New Roman" w:cs="Times New Roman"/>
        </w:rPr>
        <w:t xml:space="preserve"> clients served.</w:t>
      </w:r>
    </w:p>
    <w:p w14:paraId="1555431D" w14:textId="6E9F5473" w:rsidR="00BE06DC" w:rsidRDefault="00000000" w:rsidP="00BE06DC">
      <w:pPr>
        <w:pStyle w:val="NoSpacing"/>
        <w:rPr>
          <w:rFonts w:ascii="Times New Roman" w:hAnsi="Times New Roman" w:cs="Times New Roman"/>
        </w:rPr>
      </w:pPr>
      <w:sdt>
        <w:sdtPr>
          <w:rPr>
            <w:rFonts w:ascii="Times New Roman" w:hAnsi="Times New Roman" w:cs="Times New Roman"/>
          </w:rPr>
          <w:id w:val="1441731304"/>
          <w14:checkbox>
            <w14:checked w14:val="0"/>
            <w14:checkedState w14:val="2612" w14:font="MS Gothic"/>
            <w14:uncheckedState w14:val="2610" w14:font="MS Gothic"/>
          </w14:checkbox>
        </w:sdtPr>
        <w:sdtContent>
          <w:r w:rsidR="00BE06DC">
            <w:rPr>
              <w:rFonts w:ascii="MS Gothic" w:eastAsia="MS Gothic" w:hAnsi="MS Gothic" w:cs="Times New Roman" w:hint="eastAsia"/>
            </w:rPr>
            <w:t>☐</w:t>
          </w:r>
        </w:sdtContent>
      </w:sdt>
      <w:r w:rsidR="00BE06DC">
        <w:rPr>
          <w:rFonts w:ascii="Times New Roman" w:hAnsi="Times New Roman" w:cs="Times New Roman"/>
        </w:rPr>
        <w:t>No, all minimal data set</w:t>
      </w:r>
      <w:r w:rsidR="008113C4">
        <w:rPr>
          <w:rFonts w:ascii="Times New Roman" w:hAnsi="Times New Roman" w:cs="Times New Roman"/>
        </w:rPr>
        <w:t>, Encounter Notes, and Miscellaneous Notes</w:t>
      </w:r>
      <w:r w:rsidR="00BE06DC">
        <w:rPr>
          <w:rFonts w:ascii="Times New Roman" w:hAnsi="Times New Roman" w:cs="Times New Roman"/>
        </w:rPr>
        <w:t xml:space="preserve"> ha</w:t>
      </w:r>
      <w:r w:rsidR="008113C4">
        <w:rPr>
          <w:rFonts w:ascii="Times New Roman" w:hAnsi="Times New Roman" w:cs="Times New Roman"/>
        </w:rPr>
        <w:t>ve</w:t>
      </w:r>
      <w:r w:rsidR="00BE06DC">
        <w:rPr>
          <w:rFonts w:ascii="Times New Roman" w:hAnsi="Times New Roman" w:cs="Times New Roman"/>
        </w:rPr>
        <w:t xml:space="preserve"> not been submitted in AKAIMS for all </w:t>
      </w:r>
      <w:r w:rsidR="008113C4">
        <w:rPr>
          <w:rFonts w:ascii="Times New Roman" w:hAnsi="Times New Roman" w:cs="Times New Roman"/>
        </w:rPr>
        <w:t xml:space="preserve">CSS </w:t>
      </w:r>
      <w:r w:rsidR="00BE06DC">
        <w:rPr>
          <w:rFonts w:ascii="Times New Roman" w:hAnsi="Times New Roman" w:cs="Times New Roman"/>
        </w:rPr>
        <w:t>clients served.</w:t>
      </w:r>
    </w:p>
    <w:p w14:paraId="02FC7A51" w14:textId="77777777" w:rsidR="00BE06DC" w:rsidRDefault="00BE06DC" w:rsidP="00BE06DC">
      <w:pPr>
        <w:pStyle w:val="NoSpacing"/>
        <w:rPr>
          <w:rFonts w:ascii="Times New Roman" w:hAnsi="Times New Roman" w:cs="Times New Roman"/>
        </w:rPr>
      </w:pPr>
      <w:r>
        <w:rPr>
          <w:rFonts w:ascii="Times New Roman" w:hAnsi="Times New Roman" w:cs="Times New Roman"/>
        </w:rPr>
        <w:t xml:space="preserve">  </w:t>
      </w:r>
    </w:p>
    <w:p w14:paraId="0FBC115E" w14:textId="10551045" w:rsidR="006D7E3B" w:rsidRPr="00637324" w:rsidRDefault="00BE06DC" w:rsidP="00637324">
      <w:pPr>
        <w:pStyle w:val="NoSpacing"/>
        <w:rPr>
          <w:rFonts w:ascii="Times New Roman" w:hAnsi="Times New Roman" w:cs="Times New Roman"/>
        </w:rPr>
      </w:pPr>
      <w:r>
        <w:rPr>
          <w:rFonts w:ascii="Times New Roman" w:hAnsi="Times New Roman" w:cs="Times New Roman"/>
        </w:rPr>
        <w:t xml:space="preserve">If answered no, please provide an explanation:  </w:t>
      </w:r>
      <w:sdt>
        <w:sdtPr>
          <w:rPr>
            <w:rFonts w:ascii="Times New Roman" w:hAnsi="Times New Roman" w:cs="Times New Roman"/>
          </w:rPr>
          <w:id w:val="-1484376909"/>
          <w:placeholder>
            <w:docPart w:val="BBD0F3A7F9524CA8AA9E05256F6C0514"/>
          </w:placeholder>
          <w:showingPlcHdr/>
        </w:sdtPr>
        <w:sdtContent>
          <w:r>
            <w:rPr>
              <w:rStyle w:val="PlaceholderText"/>
            </w:rPr>
            <w:t>Click or tap here to enter text.</w:t>
          </w:r>
        </w:sdtContent>
      </w:sdt>
      <w:r w:rsidR="002E56DE" w:rsidRPr="00637324">
        <w:rPr>
          <w:rFonts w:ascii="Times New Roman" w:hAnsi="Times New Roman" w:cs="Times New Roman"/>
        </w:rPr>
        <w:t xml:space="preserve"> </w:t>
      </w:r>
    </w:p>
    <w:p w14:paraId="53840069" w14:textId="77777777" w:rsidR="006D7E3B" w:rsidRPr="00637324" w:rsidRDefault="006D7E3B" w:rsidP="00637324">
      <w:pPr>
        <w:pStyle w:val="NoSpacing"/>
        <w:rPr>
          <w:rFonts w:ascii="Times New Roman" w:hAnsi="Times New Roman" w:cs="Times New Roman"/>
        </w:rPr>
      </w:pPr>
    </w:p>
    <w:sectPr w:rsidR="006D7E3B" w:rsidRPr="00637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614"/>
    <w:multiLevelType w:val="hybridMultilevel"/>
    <w:tmpl w:val="3CC0E1B2"/>
    <w:lvl w:ilvl="0" w:tplc="DF4C1B8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D744A"/>
    <w:multiLevelType w:val="hybridMultilevel"/>
    <w:tmpl w:val="72A6C23C"/>
    <w:lvl w:ilvl="0" w:tplc="2B280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752A1"/>
    <w:multiLevelType w:val="hybridMultilevel"/>
    <w:tmpl w:val="72A6C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845691"/>
    <w:multiLevelType w:val="hybridMultilevel"/>
    <w:tmpl w:val="C534F5E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050EBF"/>
    <w:multiLevelType w:val="hybridMultilevel"/>
    <w:tmpl w:val="72A6C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6F5BF0"/>
    <w:multiLevelType w:val="hybridMultilevel"/>
    <w:tmpl w:val="2A1608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2F6D90"/>
    <w:multiLevelType w:val="hybridMultilevel"/>
    <w:tmpl w:val="0F44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B815EC"/>
    <w:multiLevelType w:val="hybridMultilevel"/>
    <w:tmpl w:val="946A1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D0FD7"/>
    <w:multiLevelType w:val="hybridMultilevel"/>
    <w:tmpl w:val="F1249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80DC6"/>
    <w:multiLevelType w:val="hybridMultilevel"/>
    <w:tmpl w:val="BA1C4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22644"/>
    <w:multiLevelType w:val="hybridMultilevel"/>
    <w:tmpl w:val="6D84EC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8196B"/>
    <w:multiLevelType w:val="hybridMultilevel"/>
    <w:tmpl w:val="A6349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34E75"/>
    <w:multiLevelType w:val="hybridMultilevel"/>
    <w:tmpl w:val="F53A4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8427B"/>
    <w:multiLevelType w:val="hybridMultilevel"/>
    <w:tmpl w:val="72A6C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BA4B55"/>
    <w:multiLevelType w:val="hybridMultilevel"/>
    <w:tmpl w:val="8E62DD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D56AE"/>
    <w:multiLevelType w:val="hybridMultilevel"/>
    <w:tmpl w:val="72A6C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C56BC8"/>
    <w:multiLevelType w:val="hybridMultilevel"/>
    <w:tmpl w:val="4A88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8D39A5"/>
    <w:multiLevelType w:val="hybridMultilevel"/>
    <w:tmpl w:val="72A6C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000185"/>
    <w:multiLevelType w:val="hybridMultilevel"/>
    <w:tmpl w:val="642AF68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265130"/>
    <w:multiLevelType w:val="hybridMultilevel"/>
    <w:tmpl w:val="72A6C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3B53AF"/>
    <w:multiLevelType w:val="hybridMultilevel"/>
    <w:tmpl w:val="72A6C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D5299C"/>
    <w:multiLevelType w:val="hybridMultilevel"/>
    <w:tmpl w:val="C534F5E4"/>
    <w:lvl w:ilvl="0" w:tplc="F1AABF72">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BC0B39"/>
    <w:multiLevelType w:val="hybridMultilevel"/>
    <w:tmpl w:val="5A2A52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759B3"/>
    <w:multiLevelType w:val="hybridMultilevel"/>
    <w:tmpl w:val="2A16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946163"/>
    <w:multiLevelType w:val="hybridMultilevel"/>
    <w:tmpl w:val="72A6C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4988418">
    <w:abstractNumId w:val="8"/>
  </w:num>
  <w:num w:numId="2" w16cid:durableId="707224734">
    <w:abstractNumId w:val="9"/>
  </w:num>
  <w:num w:numId="3" w16cid:durableId="2019698030">
    <w:abstractNumId w:val="16"/>
  </w:num>
  <w:num w:numId="4" w16cid:durableId="2100709403">
    <w:abstractNumId w:val="23"/>
  </w:num>
  <w:num w:numId="5" w16cid:durableId="1101536718">
    <w:abstractNumId w:val="22"/>
  </w:num>
  <w:num w:numId="6" w16cid:durableId="1515723675">
    <w:abstractNumId w:val="10"/>
  </w:num>
  <w:num w:numId="7" w16cid:durableId="1297683893">
    <w:abstractNumId w:val="14"/>
  </w:num>
  <w:num w:numId="8" w16cid:durableId="2007710870">
    <w:abstractNumId w:val="6"/>
  </w:num>
  <w:num w:numId="9" w16cid:durableId="21521443">
    <w:abstractNumId w:val="0"/>
  </w:num>
  <w:num w:numId="10" w16cid:durableId="826097625">
    <w:abstractNumId w:val="18"/>
  </w:num>
  <w:num w:numId="11" w16cid:durableId="2034066247">
    <w:abstractNumId w:val="21"/>
  </w:num>
  <w:num w:numId="12" w16cid:durableId="1345597089">
    <w:abstractNumId w:val="5"/>
  </w:num>
  <w:num w:numId="13" w16cid:durableId="1028213057">
    <w:abstractNumId w:val="3"/>
  </w:num>
  <w:num w:numId="14" w16cid:durableId="174617952">
    <w:abstractNumId w:val="7"/>
  </w:num>
  <w:num w:numId="15" w16cid:durableId="6300244">
    <w:abstractNumId w:val="12"/>
  </w:num>
  <w:num w:numId="16" w16cid:durableId="410467952">
    <w:abstractNumId w:val="1"/>
  </w:num>
  <w:num w:numId="17" w16cid:durableId="1747531700">
    <w:abstractNumId w:val="19"/>
  </w:num>
  <w:num w:numId="18" w16cid:durableId="1480420409">
    <w:abstractNumId w:val="24"/>
  </w:num>
  <w:num w:numId="19" w16cid:durableId="293295744">
    <w:abstractNumId w:val="11"/>
  </w:num>
  <w:num w:numId="20" w16cid:durableId="627977909">
    <w:abstractNumId w:val="15"/>
  </w:num>
  <w:num w:numId="21" w16cid:durableId="917517998">
    <w:abstractNumId w:val="13"/>
  </w:num>
  <w:num w:numId="22" w16cid:durableId="898322216">
    <w:abstractNumId w:val="20"/>
  </w:num>
  <w:num w:numId="23" w16cid:durableId="1151407903">
    <w:abstractNumId w:val="2"/>
  </w:num>
  <w:num w:numId="24" w16cid:durableId="742290574">
    <w:abstractNumId w:val="17"/>
  </w:num>
  <w:num w:numId="25" w16cid:durableId="2064474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3B"/>
    <w:rsid w:val="00015CC3"/>
    <w:rsid w:val="00027BE1"/>
    <w:rsid w:val="000E0830"/>
    <w:rsid w:val="001408EA"/>
    <w:rsid w:val="00164AE8"/>
    <w:rsid w:val="0018571E"/>
    <w:rsid w:val="002046DE"/>
    <w:rsid w:val="00225A76"/>
    <w:rsid w:val="0023754A"/>
    <w:rsid w:val="002E56DE"/>
    <w:rsid w:val="0031441A"/>
    <w:rsid w:val="00337407"/>
    <w:rsid w:val="00366CBC"/>
    <w:rsid w:val="00375457"/>
    <w:rsid w:val="00394250"/>
    <w:rsid w:val="00395BEC"/>
    <w:rsid w:val="003A736B"/>
    <w:rsid w:val="003E4617"/>
    <w:rsid w:val="003E6DE6"/>
    <w:rsid w:val="004C2FC8"/>
    <w:rsid w:val="004F599D"/>
    <w:rsid w:val="005000C9"/>
    <w:rsid w:val="005071D4"/>
    <w:rsid w:val="00554C9D"/>
    <w:rsid w:val="00557590"/>
    <w:rsid w:val="00600B4C"/>
    <w:rsid w:val="006131B5"/>
    <w:rsid w:val="00624103"/>
    <w:rsid w:val="00637324"/>
    <w:rsid w:val="00647C85"/>
    <w:rsid w:val="006D7E3B"/>
    <w:rsid w:val="00715EC7"/>
    <w:rsid w:val="00723678"/>
    <w:rsid w:val="00733FDE"/>
    <w:rsid w:val="00786DB6"/>
    <w:rsid w:val="00786F29"/>
    <w:rsid w:val="007A3C94"/>
    <w:rsid w:val="007D0ADB"/>
    <w:rsid w:val="007D2397"/>
    <w:rsid w:val="007F5B16"/>
    <w:rsid w:val="008113C4"/>
    <w:rsid w:val="00832A85"/>
    <w:rsid w:val="008478F2"/>
    <w:rsid w:val="0086285F"/>
    <w:rsid w:val="00863A06"/>
    <w:rsid w:val="008666BC"/>
    <w:rsid w:val="00897725"/>
    <w:rsid w:val="00921F9A"/>
    <w:rsid w:val="009A6D2C"/>
    <w:rsid w:val="009B51D3"/>
    <w:rsid w:val="00A0361F"/>
    <w:rsid w:val="00A03BF0"/>
    <w:rsid w:val="00A27214"/>
    <w:rsid w:val="00A70679"/>
    <w:rsid w:val="00AA0A40"/>
    <w:rsid w:val="00B036E4"/>
    <w:rsid w:val="00B061D6"/>
    <w:rsid w:val="00B11E1E"/>
    <w:rsid w:val="00B17D7F"/>
    <w:rsid w:val="00BE06DC"/>
    <w:rsid w:val="00C22879"/>
    <w:rsid w:val="00C3346F"/>
    <w:rsid w:val="00C63718"/>
    <w:rsid w:val="00C96905"/>
    <w:rsid w:val="00CA0474"/>
    <w:rsid w:val="00CD7E14"/>
    <w:rsid w:val="00D06DF3"/>
    <w:rsid w:val="00D214B1"/>
    <w:rsid w:val="00DC6D67"/>
    <w:rsid w:val="00DE6346"/>
    <w:rsid w:val="00E82518"/>
    <w:rsid w:val="00EE5DB0"/>
    <w:rsid w:val="00F02F9F"/>
    <w:rsid w:val="00F4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2D89"/>
  <w15:chartTrackingRefBased/>
  <w15:docId w15:val="{939A2D27-D4F0-4771-9FA6-13D5168D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6DE"/>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E3B"/>
    <w:pPr>
      <w:spacing w:after="0" w:line="240" w:lineRule="auto"/>
    </w:pPr>
  </w:style>
  <w:style w:type="paragraph" w:styleId="ListParagraph">
    <w:name w:val="List Paragraph"/>
    <w:basedOn w:val="Normal"/>
    <w:uiPriority w:val="34"/>
    <w:qFormat/>
    <w:rsid w:val="002E56DE"/>
    <w:pPr>
      <w:ind w:left="720"/>
      <w:contextualSpacing/>
    </w:pPr>
  </w:style>
  <w:style w:type="character" w:styleId="PlaceholderText">
    <w:name w:val="Placeholder Text"/>
    <w:basedOn w:val="DefaultParagraphFont"/>
    <w:uiPriority w:val="99"/>
    <w:semiHidden/>
    <w:rsid w:val="00647C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8650">
      <w:bodyDiv w:val="1"/>
      <w:marLeft w:val="0"/>
      <w:marRight w:val="0"/>
      <w:marTop w:val="0"/>
      <w:marBottom w:val="0"/>
      <w:divBdr>
        <w:top w:val="none" w:sz="0" w:space="0" w:color="auto"/>
        <w:left w:val="none" w:sz="0" w:space="0" w:color="auto"/>
        <w:bottom w:val="none" w:sz="0" w:space="0" w:color="auto"/>
        <w:right w:val="none" w:sz="0" w:space="0" w:color="auto"/>
      </w:divBdr>
    </w:div>
    <w:div w:id="110546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50D0F6C-5263-4B5E-86AA-18CB1255F86A}"/>
      </w:docPartPr>
      <w:docPartBody>
        <w:p w:rsidR="002E5BDA" w:rsidRDefault="001F2E80">
          <w:r w:rsidRPr="00487AF2">
            <w:rPr>
              <w:rStyle w:val="PlaceholderText"/>
            </w:rPr>
            <w:t>Click or tap here to enter text.</w:t>
          </w:r>
        </w:p>
      </w:docPartBody>
    </w:docPart>
    <w:docPart>
      <w:docPartPr>
        <w:name w:val="BBD0F3A7F9524CA8AA9E05256F6C0514"/>
        <w:category>
          <w:name w:val="General"/>
          <w:gallery w:val="placeholder"/>
        </w:category>
        <w:types>
          <w:type w:val="bbPlcHdr"/>
        </w:types>
        <w:behaviors>
          <w:behavior w:val="content"/>
        </w:behaviors>
        <w:guid w:val="{34BEEB9B-29DC-4C5A-AC7B-8EB90972BBC3}"/>
      </w:docPartPr>
      <w:docPartBody>
        <w:p w:rsidR="00AB4CD0" w:rsidRDefault="005C427C" w:rsidP="005C427C">
          <w:pPr>
            <w:pStyle w:val="BBD0F3A7F9524CA8AA9E05256F6C0514"/>
          </w:pPr>
          <w:r>
            <w:rPr>
              <w:rStyle w:val="PlaceholderText"/>
            </w:rPr>
            <w:t>Click or tap here to enter text.</w:t>
          </w:r>
        </w:p>
      </w:docPartBody>
    </w:docPart>
    <w:docPart>
      <w:docPartPr>
        <w:name w:val="BB8465BDC79E4CD691AD2A0A004EF95D"/>
        <w:category>
          <w:name w:val="General"/>
          <w:gallery w:val="placeholder"/>
        </w:category>
        <w:types>
          <w:type w:val="bbPlcHdr"/>
        </w:types>
        <w:behaviors>
          <w:behavior w:val="content"/>
        </w:behaviors>
        <w:guid w:val="{32F02A62-1E8C-4827-B83D-7233F475A984}"/>
      </w:docPartPr>
      <w:docPartBody>
        <w:p w:rsidR="00293328" w:rsidRDefault="00EF7D25" w:rsidP="00EF7D25">
          <w:pPr>
            <w:pStyle w:val="BB8465BDC79E4CD691AD2A0A004EF95D"/>
          </w:pPr>
          <w:r>
            <w:rPr>
              <w:rStyle w:val="PlaceholderText"/>
            </w:rPr>
            <w:t>Click or tap here to enter text.</w:t>
          </w:r>
        </w:p>
      </w:docPartBody>
    </w:docPart>
    <w:docPart>
      <w:docPartPr>
        <w:name w:val="6E82F66CD3C449839871D389E79EEE1D"/>
        <w:category>
          <w:name w:val="General"/>
          <w:gallery w:val="placeholder"/>
        </w:category>
        <w:types>
          <w:type w:val="bbPlcHdr"/>
        </w:types>
        <w:behaviors>
          <w:behavior w:val="content"/>
        </w:behaviors>
        <w:guid w:val="{CCE8AACD-74E3-4A4C-8C1C-FE5A9494D0A6}"/>
      </w:docPartPr>
      <w:docPartBody>
        <w:p w:rsidR="005146AE" w:rsidRDefault="003666D7" w:rsidP="003666D7">
          <w:pPr>
            <w:pStyle w:val="6E82F66CD3C449839871D389E79EEE1D"/>
          </w:pPr>
          <w:r w:rsidRPr="00436AF1">
            <w:rPr>
              <w:rStyle w:val="PlaceholderText"/>
            </w:rPr>
            <w:t>Click or tap here to enter text.</w:t>
          </w:r>
        </w:p>
      </w:docPartBody>
    </w:docPart>
    <w:docPart>
      <w:docPartPr>
        <w:name w:val="5BD29F658B06489280BD02384DAD5F7B"/>
        <w:category>
          <w:name w:val="General"/>
          <w:gallery w:val="placeholder"/>
        </w:category>
        <w:types>
          <w:type w:val="bbPlcHdr"/>
        </w:types>
        <w:behaviors>
          <w:behavior w:val="content"/>
        </w:behaviors>
        <w:guid w:val="{5E1407D1-1E21-4BAA-859D-2A2CFABB6B45}"/>
      </w:docPartPr>
      <w:docPartBody>
        <w:p w:rsidR="005146AE" w:rsidRDefault="003666D7" w:rsidP="003666D7">
          <w:pPr>
            <w:pStyle w:val="5BD29F658B06489280BD02384DAD5F7B"/>
          </w:pPr>
          <w:r w:rsidRPr="00436AF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80"/>
    <w:rsid w:val="001F2E80"/>
    <w:rsid w:val="00293328"/>
    <w:rsid w:val="002E5BDA"/>
    <w:rsid w:val="003656F1"/>
    <w:rsid w:val="003666D7"/>
    <w:rsid w:val="00455BB2"/>
    <w:rsid w:val="00513E22"/>
    <w:rsid w:val="005146AE"/>
    <w:rsid w:val="0056381F"/>
    <w:rsid w:val="00597F52"/>
    <w:rsid w:val="005C427C"/>
    <w:rsid w:val="008A2DAD"/>
    <w:rsid w:val="00912957"/>
    <w:rsid w:val="009F361D"/>
    <w:rsid w:val="00AB4CD0"/>
    <w:rsid w:val="00B60A82"/>
    <w:rsid w:val="00DE3E31"/>
    <w:rsid w:val="00EF7D25"/>
    <w:rsid w:val="00F02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6D7"/>
    <w:rPr>
      <w:color w:val="808080"/>
    </w:rPr>
  </w:style>
  <w:style w:type="paragraph" w:customStyle="1" w:styleId="BBD0F3A7F9524CA8AA9E05256F6C0514">
    <w:name w:val="BBD0F3A7F9524CA8AA9E05256F6C0514"/>
    <w:rsid w:val="005C427C"/>
  </w:style>
  <w:style w:type="paragraph" w:customStyle="1" w:styleId="BB8465BDC79E4CD691AD2A0A004EF95D">
    <w:name w:val="BB8465BDC79E4CD691AD2A0A004EF95D"/>
    <w:rsid w:val="00EF7D25"/>
  </w:style>
  <w:style w:type="paragraph" w:customStyle="1" w:styleId="6E82F66CD3C449839871D389E79EEE1D">
    <w:name w:val="6E82F66CD3C449839871D389E79EEE1D"/>
    <w:rsid w:val="003666D7"/>
    <w:rPr>
      <w:kern w:val="2"/>
      <w14:ligatures w14:val="standardContextual"/>
    </w:rPr>
  </w:style>
  <w:style w:type="paragraph" w:customStyle="1" w:styleId="5BD29F658B06489280BD02384DAD5F7B">
    <w:name w:val="5BD29F658B06489280BD02384DAD5F7B"/>
    <w:rsid w:val="003666D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Rosay, Lisa L (DOH)</dc:creator>
  <cp:keywords/>
  <dc:description/>
  <cp:lastModifiedBy>Voelker-Ross, Tina L (DOH)</cp:lastModifiedBy>
  <cp:revision>7</cp:revision>
  <dcterms:created xsi:type="dcterms:W3CDTF">2023-06-22T19:49:00Z</dcterms:created>
  <dcterms:modified xsi:type="dcterms:W3CDTF">2023-06-28T21:14:00Z</dcterms:modified>
</cp:coreProperties>
</file>