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8F" w:rsidRPr="00E9188F" w:rsidRDefault="005343B4" w:rsidP="0043385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Breastfeeding Support</w:t>
      </w:r>
      <w:r w:rsidR="0084613E">
        <w:rPr>
          <w:rFonts w:ascii="Times New Roman" w:hAnsi="Times New Roman" w:cs="Times New Roman"/>
          <w:sz w:val="24"/>
          <w:szCs w:val="24"/>
        </w:rPr>
        <w:t xml:space="preserve"> </w:t>
      </w:r>
    </w:p>
    <w:p w:rsidR="00695AF2" w:rsidRPr="00E9188F" w:rsidRDefault="00976714" w:rsidP="00433854">
      <w:pPr>
        <w:pStyle w:val="Heading1"/>
        <w:spacing w:before="0" w:after="0"/>
        <w:jc w:val="center"/>
        <w:rPr>
          <w:rFonts w:ascii="Times New Roman" w:hAnsi="Times New Roman" w:cs="Times New Roman"/>
          <w:sz w:val="24"/>
          <w:szCs w:val="24"/>
        </w:rPr>
      </w:pPr>
      <w:r w:rsidRPr="00E9188F">
        <w:rPr>
          <w:rFonts w:ascii="Times New Roman" w:hAnsi="Times New Roman" w:cs="Times New Roman"/>
          <w:sz w:val="24"/>
          <w:szCs w:val="24"/>
        </w:rPr>
        <w:t>Request for Proposals (RFP)</w:t>
      </w:r>
    </w:p>
    <w:p w:rsidR="00976714" w:rsidRPr="003B5880" w:rsidRDefault="00976714" w:rsidP="00976714">
      <w:pPr>
        <w:rPr>
          <w:sz w:val="22"/>
          <w:szCs w:val="22"/>
        </w:rPr>
      </w:pPr>
    </w:p>
    <w:p w:rsidR="00F0607A" w:rsidRDefault="008D122E" w:rsidP="00BD3F74">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Proposal Submission Deadline</w:t>
      </w:r>
    </w:p>
    <w:p w:rsidR="00CE206E" w:rsidRPr="00CE206E" w:rsidRDefault="00CE206E" w:rsidP="00CE206E"/>
    <w:p w:rsidR="00695AF2" w:rsidRPr="000A5FAB" w:rsidRDefault="008D122E">
      <w:pPr>
        <w:pStyle w:val="BodyText"/>
        <w:numPr>
          <w:ilvl w:val="0"/>
          <w:numId w:val="7"/>
        </w:numPr>
        <w:spacing w:after="0"/>
        <w:ind w:right="-180"/>
      </w:pPr>
      <w:r w:rsidRPr="000A5FAB">
        <w:t xml:space="preserve">Proposals must be received no later than </w:t>
      </w:r>
      <w:r w:rsidR="005343B4" w:rsidRPr="005343B4">
        <w:rPr>
          <w:b/>
        </w:rPr>
        <w:t>Janu</w:t>
      </w:r>
      <w:r w:rsidR="00342F57">
        <w:rPr>
          <w:b/>
        </w:rPr>
        <w:t>ary 14</w:t>
      </w:r>
      <w:r w:rsidR="005343B4" w:rsidRPr="005343B4">
        <w:rPr>
          <w:b/>
        </w:rPr>
        <w:t>, 2013</w:t>
      </w:r>
      <w:r w:rsidR="00CE206E" w:rsidRPr="005343B4">
        <w:rPr>
          <w:b/>
        </w:rPr>
        <w:t>,</w:t>
      </w:r>
      <w:r w:rsidR="006373B7" w:rsidRPr="000A5FAB">
        <w:rPr>
          <w:b/>
        </w:rPr>
        <w:t xml:space="preserve"> </w:t>
      </w:r>
      <w:r w:rsidRPr="000A5FAB">
        <w:t>at 5:00 p.m. Mountain Time</w:t>
      </w:r>
      <w:r w:rsidR="00061808" w:rsidRPr="000A5FAB">
        <w:t>.</w:t>
      </w:r>
    </w:p>
    <w:p w:rsidR="00695AF2" w:rsidRPr="000A5FAB" w:rsidRDefault="00976714">
      <w:pPr>
        <w:pStyle w:val="BodyText"/>
        <w:numPr>
          <w:ilvl w:val="0"/>
          <w:numId w:val="7"/>
        </w:numPr>
        <w:spacing w:after="0"/>
      </w:pPr>
      <w:r w:rsidRPr="000A5FAB">
        <w:t>Please s</w:t>
      </w:r>
      <w:r w:rsidR="008D122E" w:rsidRPr="000A5FAB">
        <w:t xml:space="preserve">ubmit proposals in Microsoft Word or PDF format to </w:t>
      </w:r>
      <w:hyperlink r:id="rId9" w:history="1">
        <w:r w:rsidR="00991992" w:rsidRPr="000A5FAB">
          <w:rPr>
            <w:rStyle w:val="Hyperlink"/>
          </w:rPr>
          <w:t>owhapplication@jsi.com</w:t>
        </w:r>
      </w:hyperlink>
      <w:r w:rsidR="008D122E" w:rsidRPr="000A5FAB">
        <w:t xml:space="preserve"> or mail to JSI, ATTN: </w:t>
      </w:r>
      <w:r w:rsidR="005164B4">
        <w:t>Jodie Albert,</w:t>
      </w:r>
      <w:r w:rsidR="008D122E" w:rsidRPr="000A5FAB">
        <w:t xml:space="preserve"> 1725 Blake Street, Suite 400, Denver, Colorado 80202</w:t>
      </w:r>
      <w:r w:rsidR="00061808" w:rsidRPr="000A5FAB">
        <w:t>.</w:t>
      </w:r>
    </w:p>
    <w:p w:rsidR="00695AF2" w:rsidRPr="000A5FAB" w:rsidRDefault="008D122E">
      <w:pPr>
        <w:pStyle w:val="BodyText"/>
        <w:numPr>
          <w:ilvl w:val="0"/>
          <w:numId w:val="7"/>
        </w:numPr>
        <w:spacing w:after="0"/>
      </w:pPr>
      <w:r w:rsidRPr="000A5FAB">
        <w:rPr>
          <w:b/>
        </w:rPr>
        <w:t>DO NOT</w:t>
      </w:r>
      <w:r w:rsidRPr="000A5FAB">
        <w:t xml:space="preserve"> submit proposals to the U.S. Department of Health and Human Services (HHS) Office on Women’s Health</w:t>
      </w:r>
      <w:r w:rsidR="009E36CE" w:rsidRPr="000A5FAB">
        <w:t xml:space="preserve"> (OWH)</w:t>
      </w:r>
      <w:r w:rsidR="00EA7F60" w:rsidRPr="000A5FAB">
        <w:t xml:space="preserve"> or the Regional Offices on Women’s Health</w:t>
      </w:r>
      <w:r w:rsidR="00061808" w:rsidRPr="000A5FAB">
        <w:t>.</w:t>
      </w:r>
    </w:p>
    <w:p w:rsidR="002309EF" w:rsidRDefault="008D122E" w:rsidP="002309EF">
      <w:pPr>
        <w:pStyle w:val="BodyText"/>
        <w:numPr>
          <w:ilvl w:val="0"/>
          <w:numId w:val="7"/>
        </w:numPr>
        <w:spacing w:after="0"/>
      </w:pPr>
      <w:r w:rsidRPr="000A5FAB">
        <w:t xml:space="preserve">Please read </w:t>
      </w:r>
      <w:r w:rsidR="00077FA7" w:rsidRPr="000A5FAB">
        <w:t xml:space="preserve">and follow </w:t>
      </w:r>
      <w:r w:rsidRPr="000A5FAB">
        <w:t>all instructions prior to preparing and submitting your proposal</w:t>
      </w:r>
      <w:r w:rsidR="00061808" w:rsidRPr="000A5FAB">
        <w:t>.</w:t>
      </w:r>
    </w:p>
    <w:p w:rsidR="00783CB5" w:rsidRPr="000A5FAB" w:rsidRDefault="008D122E" w:rsidP="00783CB5">
      <w:pPr>
        <w:pStyle w:val="BodyText"/>
        <w:numPr>
          <w:ilvl w:val="0"/>
          <w:numId w:val="7"/>
        </w:numPr>
        <w:spacing w:after="0"/>
      </w:pPr>
      <w:r w:rsidRPr="002309EF">
        <w:t>For help with this RFP</w:t>
      </w:r>
      <w:r w:rsidRPr="002309EF">
        <w:rPr>
          <w:b/>
        </w:rPr>
        <w:t>:</w:t>
      </w:r>
      <w:r w:rsidR="002309EF">
        <w:t xml:space="preserve"> </w:t>
      </w:r>
      <w:r w:rsidR="00783CB5" w:rsidRPr="000A5FAB">
        <w:t xml:space="preserve">e-mail: </w:t>
      </w:r>
      <w:hyperlink r:id="rId10" w:history="1">
        <w:r w:rsidR="00783CB5" w:rsidRPr="000A5FAB">
          <w:rPr>
            <w:rStyle w:val="Hyperlink"/>
          </w:rPr>
          <w:t>owhapplication@jsi.com</w:t>
        </w:r>
      </w:hyperlink>
      <w:r w:rsidR="00783CB5" w:rsidRPr="000A5FAB">
        <w:t xml:space="preserve"> or </w:t>
      </w:r>
      <w:r w:rsidR="002309EF">
        <w:br/>
      </w:r>
      <w:r w:rsidR="00783CB5" w:rsidRPr="000A5FAB">
        <w:t>phone toll-free: 1-866-224-3815.</w:t>
      </w:r>
    </w:p>
    <w:p w:rsidR="00783CB5" w:rsidRDefault="00783CB5" w:rsidP="00783CB5">
      <w:pPr>
        <w:pStyle w:val="BodyText"/>
        <w:spacing w:after="0"/>
      </w:pPr>
    </w:p>
    <w:p w:rsidR="00783CB5" w:rsidRDefault="00783CB5" w:rsidP="00783CB5">
      <w:pPr>
        <w:pStyle w:val="BodyText"/>
        <w:spacing w:after="0"/>
      </w:pPr>
      <w:r>
        <w:t>A conference call will be held to clarify instructions for submitting a pro</w:t>
      </w:r>
      <w:r w:rsidR="008E15BD">
        <w:t xml:space="preserve">posal. The call </w:t>
      </w:r>
      <w:r w:rsidR="00CC09E5">
        <w:t xml:space="preserve">is scheduled for </w:t>
      </w:r>
      <w:r w:rsidR="008E15BD" w:rsidRPr="008E15BD">
        <w:rPr>
          <w:b/>
        </w:rPr>
        <w:t>T</w:t>
      </w:r>
      <w:r w:rsidR="005343B4">
        <w:rPr>
          <w:b/>
        </w:rPr>
        <w:t>hursday</w:t>
      </w:r>
      <w:r w:rsidR="008E15BD" w:rsidRPr="008E15BD">
        <w:rPr>
          <w:b/>
        </w:rPr>
        <w:t>,</w:t>
      </w:r>
      <w:r w:rsidR="00AE69E9">
        <w:rPr>
          <w:b/>
        </w:rPr>
        <w:t xml:space="preserve"> </w:t>
      </w:r>
      <w:r w:rsidR="005343B4">
        <w:rPr>
          <w:b/>
        </w:rPr>
        <w:t>December</w:t>
      </w:r>
      <w:r w:rsidR="00A63183">
        <w:rPr>
          <w:b/>
        </w:rPr>
        <w:t xml:space="preserve"> </w:t>
      </w:r>
      <w:r w:rsidR="005343B4">
        <w:rPr>
          <w:b/>
        </w:rPr>
        <w:t>20</w:t>
      </w:r>
      <w:r w:rsidRPr="005C7CC6">
        <w:rPr>
          <w:b/>
        </w:rPr>
        <w:t xml:space="preserve">, </w:t>
      </w:r>
      <w:r>
        <w:rPr>
          <w:b/>
        </w:rPr>
        <w:t xml:space="preserve">2012, </w:t>
      </w:r>
      <w:r w:rsidRPr="00782CB7">
        <w:rPr>
          <w:b/>
        </w:rPr>
        <w:t xml:space="preserve">at </w:t>
      </w:r>
      <w:r>
        <w:rPr>
          <w:b/>
        </w:rPr>
        <w:t>3:00</w:t>
      </w:r>
      <w:r w:rsidRPr="00782CB7">
        <w:rPr>
          <w:b/>
        </w:rPr>
        <w:t xml:space="preserve"> p.m. ET/</w:t>
      </w:r>
      <w:r>
        <w:rPr>
          <w:b/>
        </w:rPr>
        <w:t>2:00 p.m.</w:t>
      </w:r>
      <w:r w:rsidRPr="00782CB7">
        <w:rPr>
          <w:b/>
        </w:rPr>
        <w:t xml:space="preserve"> CT/</w:t>
      </w:r>
      <w:r>
        <w:rPr>
          <w:b/>
        </w:rPr>
        <w:t>1:00</w:t>
      </w:r>
      <w:r w:rsidRPr="00782CB7">
        <w:rPr>
          <w:b/>
        </w:rPr>
        <w:t xml:space="preserve"> </w:t>
      </w:r>
      <w:r>
        <w:rPr>
          <w:b/>
        </w:rPr>
        <w:t>p</w:t>
      </w:r>
      <w:r w:rsidRPr="00782CB7">
        <w:rPr>
          <w:b/>
        </w:rPr>
        <w:t>.m.</w:t>
      </w:r>
      <w:r>
        <w:rPr>
          <w:b/>
        </w:rPr>
        <w:t xml:space="preserve"> </w:t>
      </w:r>
      <w:r w:rsidRPr="00782CB7">
        <w:rPr>
          <w:b/>
        </w:rPr>
        <w:t>MT/</w:t>
      </w:r>
      <w:r>
        <w:rPr>
          <w:b/>
        </w:rPr>
        <w:t>12:00</w:t>
      </w:r>
      <w:r w:rsidRPr="00782CB7">
        <w:rPr>
          <w:b/>
        </w:rPr>
        <w:t xml:space="preserve"> </w:t>
      </w:r>
      <w:r>
        <w:rPr>
          <w:b/>
        </w:rPr>
        <w:t>p</w:t>
      </w:r>
      <w:r w:rsidRPr="00782CB7">
        <w:rPr>
          <w:b/>
        </w:rPr>
        <w:t>.m. PT</w:t>
      </w:r>
      <w:r>
        <w:t xml:space="preserve">. </w:t>
      </w:r>
    </w:p>
    <w:p w:rsidR="00783CB5" w:rsidRPr="00783CB5" w:rsidRDefault="00783CB5" w:rsidP="00783CB5">
      <w:pPr>
        <w:pStyle w:val="BodyText"/>
        <w:spacing w:after="0"/>
      </w:pPr>
    </w:p>
    <w:p w:rsidR="00783CB5" w:rsidRPr="00BA58EC" w:rsidRDefault="00783CB5">
      <w:pPr>
        <w:pStyle w:val="BodyText"/>
        <w:spacing w:after="0"/>
        <w:rPr>
          <w:b/>
        </w:rPr>
      </w:pPr>
      <w:r w:rsidRPr="00782CB7">
        <w:t>To join</w:t>
      </w:r>
      <w:r>
        <w:t xml:space="preserve"> the conference </w:t>
      </w:r>
      <w:r w:rsidRPr="00782CB7">
        <w:t>call</w:t>
      </w:r>
      <w:r>
        <w:t>,</w:t>
      </w:r>
      <w:r w:rsidRPr="00782CB7">
        <w:t xml:space="preserve"> please dial </w:t>
      </w:r>
      <w:r w:rsidRPr="002C082B">
        <w:rPr>
          <w:b/>
        </w:rPr>
        <w:t>1-866-</w:t>
      </w:r>
      <w:r w:rsidR="00934C72">
        <w:rPr>
          <w:b/>
        </w:rPr>
        <w:t>393-5407</w:t>
      </w:r>
      <w:r w:rsidRPr="00782CB7">
        <w:t xml:space="preserve">. Upon dialing in, please provide the </w:t>
      </w:r>
      <w:r w:rsidRPr="002C082B">
        <w:rPr>
          <w:b/>
        </w:rPr>
        <w:t>conference ID number:</w:t>
      </w:r>
      <w:r>
        <w:rPr>
          <w:b/>
        </w:rPr>
        <w:t xml:space="preserve"> </w:t>
      </w:r>
      <w:r w:rsidR="00934C72">
        <w:rPr>
          <w:b/>
        </w:rPr>
        <w:t>78873399</w:t>
      </w:r>
      <w:r w:rsidR="00BA58EC">
        <w:rPr>
          <w:b/>
        </w:rPr>
        <w:t xml:space="preserve">. </w:t>
      </w:r>
      <w:r>
        <w:t xml:space="preserve">The title of the conference </w:t>
      </w:r>
      <w:r w:rsidR="008E15BD">
        <w:t>call is “</w:t>
      </w:r>
      <w:r w:rsidR="005343B4">
        <w:t>Breastfeeding</w:t>
      </w:r>
      <w:r w:rsidR="002309EF">
        <w:t xml:space="preserve"> Support</w:t>
      </w:r>
      <w:r w:rsidR="008E15BD">
        <w:t xml:space="preserve">”.  </w:t>
      </w:r>
      <w:r w:rsidR="002309EF">
        <w:t xml:space="preserve">There is </w:t>
      </w:r>
      <w:r w:rsidR="00AC44D9" w:rsidRPr="00D021E6">
        <w:rPr>
          <w:b/>
          <w:u w:val="single"/>
        </w:rPr>
        <w:t>NO</w:t>
      </w:r>
      <w:r w:rsidR="002309EF">
        <w:t xml:space="preserve"> advance registration for the call</w:t>
      </w:r>
      <w:r w:rsidRPr="00782CB7">
        <w:t xml:space="preserve">. </w:t>
      </w:r>
    </w:p>
    <w:p w:rsidR="00695AF2" w:rsidRPr="000A5FAB" w:rsidRDefault="008D122E"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 xml:space="preserve">Funding Available </w:t>
      </w:r>
    </w:p>
    <w:p w:rsidR="00943F39" w:rsidRDefault="00943F39" w:rsidP="00CE206E"/>
    <w:p w:rsidR="006B3C08" w:rsidRDefault="00584E1B" w:rsidP="00D021E6">
      <w:pPr>
        <w:pStyle w:val="Heading3"/>
        <w:keepNext w:val="0"/>
        <w:spacing w:before="0" w:after="0"/>
        <w:rPr>
          <w:rFonts w:ascii="Times New Roman" w:hAnsi="Times New Roman" w:cs="Times New Roman"/>
          <w:b w:val="0"/>
          <w:sz w:val="24"/>
          <w:szCs w:val="24"/>
        </w:rPr>
      </w:pPr>
      <w:r w:rsidRPr="0033682B">
        <w:rPr>
          <w:rFonts w:ascii="Times New Roman" w:hAnsi="Times New Roman" w:cs="Times New Roman"/>
          <w:b w:val="0"/>
          <w:sz w:val="24"/>
          <w:szCs w:val="24"/>
        </w:rPr>
        <w:t xml:space="preserve">Funding </w:t>
      </w:r>
      <w:r w:rsidR="002A7DED" w:rsidRPr="0033682B">
        <w:rPr>
          <w:rFonts w:ascii="Times New Roman" w:hAnsi="Times New Roman" w:cs="Times New Roman"/>
          <w:b w:val="0"/>
          <w:sz w:val="24"/>
          <w:szCs w:val="24"/>
        </w:rPr>
        <w:t>through this request is available for activities</w:t>
      </w:r>
      <w:r w:rsidR="00433854">
        <w:rPr>
          <w:rFonts w:ascii="Times New Roman" w:hAnsi="Times New Roman" w:cs="Times New Roman"/>
          <w:b w:val="0"/>
          <w:sz w:val="24"/>
          <w:szCs w:val="24"/>
        </w:rPr>
        <w:t xml:space="preserve"> and events that</w:t>
      </w:r>
      <w:r w:rsidR="002A7DED" w:rsidRPr="0033682B">
        <w:rPr>
          <w:rFonts w:ascii="Times New Roman" w:hAnsi="Times New Roman" w:cs="Times New Roman"/>
          <w:b w:val="0"/>
          <w:sz w:val="24"/>
          <w:szCs w:val="24"/>
        </w:rPr>
        <w:t xml:space="preserve"> </w:t>
      </w:r>
      <w:r w:rsidR="00B44CF6" w:rsidRPr="0033682B">
        <w:rPr>
          <w:rFonts w:ascii="Times New Roman" w:hAnsi="Times New Roman" w:cs="Times New Roman"/>
          <w:b w:val="0"/>
          <w:sz w:val="24"/>
          <w:szCs w:val="24"/>
        </w:rPr>
        <w:t xml:space="preserve">enhance access to information and resources </w:t>
      </w:r>
      <w:r w:rsidR="00433854">
        <w:rPr>
          <w:rFonts w:ascii="Times New Roman" w:hAnsi="Times New Roman" w:cs="Times New Roman"/>
          <w:b w:val="0"/>
          <w:sz w:val="24"/>
          <w:szCs w:val="24"/>
        </w:rPr>
        <w:t>that</w:t>
      </w:r>
      <w:r w:rsidR="00B44CF6" w:rsidRPr="0033682B">
        <w:rPr>
          <w:rFonts w:ascii="Times New Roman" w:hAnsi="Times New Roman" w:cs="Times New Roman"/>
          <w:b w:val="0"/>
          <w:sz w:val="24"/>
          <w:szCs w:val="24"/>
        </w:rPr>
        <w:t xml:space="preserve"> </w:t>
      </w:r>
      <w:r w:rsidR="002A7DED" w:rsidRPr="0033682B">
        <w:rPr>
          <w:rFonts w:ascii="Times New Roman" w:hAnsi="Times New Roman" w:cs="Times New Roman"/>
          <w:b w:val="0"/>
          <w:sz w:val="24"/>
          <w:szCs w:val="24"/>
        </w:rPr>
        <w:t>promot</w:t>
      </w:r>
      <w:r w:rsidR="00B44CF6" w:rsidRPr="0033682B">
        <w:rPr>
          <w:rFonts w:ascii="Times New Roman" w:hAnsi="Times New Roman" w:cs="Times New Roman"/>
          <w:b w:val="0"/>
          <w:sz w:val="24"/>
          <w:szCs w:val="24"/>
        </w:rPr>
        <w:t>e</w:t>
      </w:r>
      <w:r w:rsidR="00CD72B4">
        <w:rPr>
          <w:rFonts w:ascii="Times New Roman" w:hAnsi="Times New Roman" w:cs="Times New Roman"/>
          <w:b w:val="0"/>
          <w:sz w:val="24"/>
          <w:szCs w:val="24"/>
        </w:rPr>
        <w:t xml:space="preserve"> and support</w:t>
      </w:r>
      <w:r w:rsidR="00B44CF6" w:rsidRPr="0033682B">
        <w:rPr>
          <w:rFonts w:ascii="Times New Roman" w:hAnsi="Times New Roman" w:cs="Times New Roman"/>
          <w:b w:val="0"/>
          <w:sz w:val="24"/>
          <w:szCs w:val="24"/>
        </w:rPr>
        <w:t xml:space="preserve"> </w:t>
      </w:r>
      <w:r w:rsidR="00CD72B4">
        <w:rPr>
          <w:rFonts w:ascii="Times New Roman" w:hAnsi="Times New Roman" w:cs="Times New Roman"/>
          <w:b w:val="0"/>
          <w:sz w:val="24"/>
          <w:szCs w:val="24"/>
        </w:rPr>
        <w:t>breastfeeding in the</w:t>
      </w:r>
      <w:r w:rsidR="002A7DED" w:rsidRPr="0033682B">
        <w:rPr>
          <w:rFonts w:ascii="Times New Roman" w:hAnsi="Times New Roman" w:cs="Times New Roman"/>
          <w:b w:val="0"/>
          <w:sz w:val="24"/>
          <w:szCs w:val="24"/>
        </w:rPr>
        <w:t xml:space="preserve"> United States</w:t>
      </w:r>
      <w:r w:rsidR="0051279D">
        <w:rPr>
          <w:rFonts w:ascii="Times New Roman" w:hAnsi="Times New Roman" w:cs="Times New Roman"/>
          <w:b w:val="0"/>
          <w:sz w:val="24"/>
          <w:szCs w:val="24"/>
        </w:rPr>
        <w:t>,</w:t>
      </w:r>
      <w:r w:rsidR="0051279D" w:rsidRPr="0033682B">
        <w:rPr>
          <w:rFonts w:ascii="Times New Roman" w:hAnsi="Times New Roman" w:cs="Times New Roman"/>
          <w:b w:val="0"/>
          <w:sz w:val="24"/>
          <w:szCs w:val="24"/>
        </w:rPr>
        <w:t xml:space="preserve"> </w:t>
      </w:r>
      <w:r w:rsidR="002A7DED" w:rsidRPr="0033682B">
        <w:rPr>
          <w:rFonts w:ascii="Times New Roman" w:hAnsi="Times New Roman" w:cs="Times New Roman"/>
          <w:b w:val="0"/>
          <w:sz w:val="24"/>
          <w:szCs w:val="24"/>
        </w:rPr>
        <w:t>its affiliated territories</w:t>
      </w:r>
      <w:r w:rsidR="0051279D">
        <w:rPr>
          <w:rFonts w:ascii="Times New Roman" w:hAnsi="Times New Roman" w:cs="Times New Roman"/>
          <w:b w:val="0"/>
          <w:sz w:val="24"/>
          <w:szCs w:val="24"/>
        </w:rPr>
        <w:t xml:space="preserve"> and tribal nations</w:t>
      </w:r>
      <w:r w:rsidR="002A7DED" w:rsidRPr="0033682B">
        <w:rPr>
          <w:rFonts w:ascii="Times New Roman" w:hAnsi="Times New Roman" w:cs="Times New Roman"/>
          <w:b w:val="0"/>
          <w:sz w:val="24"/>
          <w:szCs w:val="24"/>
        </w:rPr>
        <w:t>. Community-based partnerships and collaborations are strongly encouraged.</w:t>
      </w:r>
      <w:r w:rsidR="002A7DED" w:rsidRPr="0033682B">
        <w:rPr>
          <w:rFonts w:ascii="Times New Roman" w:hAnsi="Times New Roman" w:cs="Times New Roman"/>
        </w:rPr>
        <w:t xml:space="preserve"> </w:t>
      </w:r>
      <w:r w:rsidR="00B44CF6" w:rsidRPr="0033682B">
        <w:rPr>
          <w:rFonts w:ascii="Times New Roman" w:hAnsi="Times New Roman" w:cs="Times New Roman"/>
          <w:b w:val="0"/>
          <w:sz w:val="24"/>
          <w:szCs w:val="24"/>
        </w:rPr>
        <w:t xml:space="preserve">Activities that educate health professionals </w:t>
      </w:r>
      <w:r w:rsidR="00CD72B4">
        <w:rPr>
          <w:rFonts w:ascii="Times New Roman" w:hAnsi="Times New Roman" w:cs="Times New Roman"/>
          <w:b w:val="0"/>
          <w:sz w:val="24"/>
          <w:szCs w:val="24"/>
        </w:rPr>
        <w:t xml:space="preserve">and employers about breastfeeding support </w:t>
      </w:r>
      <w:r w:rsidR="002309EF">
        <w:rPr>
          <w:rFonts w:ascii="Times New Roman" w:hAnsi="Times New Roman" w:cs="Times New Roman"/>
          <w:b w:val="0"/>
          <w:sz w:val="24"/>
          <w:szCs w:val="24"/>
        </w:rPr>
        <w:t xml:space="preserve">are </w:t>
      </w:r>
      <w:r w:rsidR="00CC09E5">
        <w:rPr>
          <w:rFonts w:ascii="Times New Roman" w:hAnsi="Times New Roman" w:cs="Times New Roman"/>
          <w:b w:val="0"/>
          <w:sz w:val="24"/>
          <w:szCs w:val="24"/>
        </w:rPr>
        <w:t xml:space="preserve">also </w:t>
      </w:r>
      <w:r w:rsidR="002309EF" w:rsidRPr="0033682B">
        <w:rPr>
          <w:rFonts w:ascii="Times New Roman" w:hAnsi="Times New Roman" w:cs="Times New Roman"/>
          <w:b w:val="0"/>
          <w:sz w:val="24"/>
          <w:szCs w:val="24"/>
        </w:rPr>
        <w:t>encouraged</w:t>
      </w:r>
      <w:r w:rsidR="00B44CF6" w:rsidRPr="0033682B">
        <w:rPr>
          <w:rFonts w:ascii="Times New Roman" w:hAnsi="Times New Roman" w:cs="Times New Roman"/>
          <w:b w:val="0"/>
          <w:sz w:val="24"/>
          <w:szCs w:val="24"/>
        </w:rPr>
        <w:t>.</w:t>
      </w:r>
    </w:p>
    <w:p w:rsidR="006B3C08" w:rsidRDefault="006B3C08" w:rsidP="00D021E6"/>
    <w:p w:rsidR="00584E1B" w:rsidRPr="0033682B" w:rsidRDefault="002A7DED" w:rsidP="00CE206E">
      <w:r w:rsidRPr="0033682B">
        <w:t>Projects will be funded up to a maximum amount</w:t>
      </w:r>
      <w:r w:rsidR="0084613E" w:rsidRPr="0033682B">
        <w:t xml:space="preserve"> </w:t>
      </w:r>
      <w:r w:rsidR="003E0163" w:rsidRPr="0033682B">
        <w:t>of $2</w:t>
      </w:r>
      <w:r w:rsidR="00433854">
        <w:t>,500</w:t>
      </w:r>
      <w:r w:rsidR="003E0163" w:rsidRPr="0033682B">
        <w:t>.</w:t>
      </w:r>
    </w:p>
    <w:p w:rsidR="006B3C08" w:rsidRDefault="006B3C08" w:rsidP="00D021E6">
      <w:pPr>
        <w:pStyle w:val="BodyText"/>
        <w:spacing w:after="0"/>
      </w:pPr>
    </w:p>
    <w:p w:rsidR="00633BBF" w:rsidRPr="0033682B" w:rsidRDefault="00633BBF" w:rsidP="00D67740">
      <w:pPr>
        <w:pStyle w:val="BodyText"/>
      </w:pPr>
      <w:r w:rsidRPr="0033682B">
        <w:t xml:space="preserve">This is a competitive </w:t>
      </w:r>
      <w:r w:rsidR="003E0163" w:rsidRPr="0033682B">
        <w:t xml:space="preserve">funding </w:t>
      </w:r>
      <w:r w:rsidRPr="0033682B">
        <w:t>process.</w:t>
      </w:r>
      <w:r w:rsidR="00BB2D7D" w:rsidRPr="0033682B">
        <w:t xml:space="preserve"> </w:t>
      </w:r>
      <w:r w:rsidRPr="0033682B">
        <w:t>All proposals will be reviewed by an objective technical review panel</w:t>
      </w:r>
      <w:r w:rsidR="00BB2D7D" w:rsidRPr="0033682B">
        <w:t xml:space="preserve">.  </w:t>
      </w:r>
      <w:r w:rsidRPr="0033682B">
        <w:t xml:space="preserve">Applicants will be notified by e-mail or mail by </w:t>
      </w:r>
      <w:r w:rsidR="00CD72B4" w:rsidRPr="00CD72B4">
        <w:rPr>
          <w:b/>
        </w:rPr>
        <w:t>February 1</w:t>
      </w:r>
      <w:r w:rsidR="00AE69E9">
        <w:rPr>
          <w:b/>
        </w:rPr>
        <w:t>9</w:t>
      </w:r>
      <w:r w:rsidR="00CD72B4" w:rsidRPr="00CD72B4">
        <w:rPr>
          <w:b/>
        </w:rPr>
        <w:t>, 2013</w:t>
      </w:r>
      <w:r w:rsidR="000C1537">
        <w:rPr>
          <w:b/>
        </w:rPr>
        <w:t>,</w:t>
      </w:r>
      <w:r w:rsidRPr="0033682B">
        <w:t xml:space="preserve"> regarding funding decisions.</w:t>
      </w:r>
    </w:p>
    <w:p w:rsidR="007C1E16" w:rsidRPr="00212925" w:rsidRDefault="007C1E16" w:rsidP="00212925">
      <w:pPr>
        <w:pStyle w:val="Heading3"/>
        <w:numPr>
          <w:ilvl w:val="0"/>
          <w:numId w:val="17"/>
        </w:numPr>
        <w:rPr>
          <w:rFonts w:ascii="Times New Roman" w:hAnsi="Times New Roman" w:cs="Times New Roman"/>
          <w:sz w:val="24"/>
          <w:szCs w:val="24"/>
          <w:u w:val="single"/>
        </w:rPr>
      </w:pPr>
      <w:r w:rsidRPr="00212925">
        <w:rPr>
          <w:rFonts w:ascii="Times New Roman" w:hAnsi="Times New Roman" w:cs="Times New Roman"/>
          <w:sz w:val="24"/>
          <w:szCs w:val="24"/>
          <w:u w:val="single"/>
        </w:rPr>
        <w:t>Who Can Apply</w:t>
      </w:r>
    </w:p>
    <w:p w:rsidR="002A238B" w:rsidRPr="000A5FAB" w:rsidRDefault="002A238B">
      <w:pPr>
        <w:pStyle w:val="BodyText"/>
        <w:spacing w:after="0"/>
      </w:pPr>
    </w:p>
    <w:p w:rsidR="006B77C2" w:rsidRDefault="0046220D" w:rsidP="0046220D">
      <w:r w:rsidRPr="000A5FAB">
        <w:t>Funding is available to eligible entities located in the 50 states, the District of Columbia, the six U.S.-Affiliated Pacific Island Jurisdictions, Puerto Rico, and the U.S. Virgin Islands</w:t>
      </w:r>
      <w:r w:rsidR="009A186A">
        <w:t>.</w:t>
      </w:r>
      <w:r w:rsidR="00D92470">
        <w:t xml:space="preserve"> </w:t>
      </w:r>
      <w:r w:rsidR="0010257F">
        <w:t>Eligi</w:t>
      </w:r>
      <w:r w:rsidRPr="000A5FAB">
        <w:t>ble entities include public and private organizations, community</w:t>
      </w:r>
      <w:r w:rsidR="008D3268">
        <w:t>-</w:t>
      </w:r>
      <w:r w:rsidRPr="000A5FAB">
        <w:t xml:space="preserve"> and faith-based organizations, health professionals’ organizations, colleges and universities, community health centers, hospitals, health departments, and tribal and urban Indian organizations</w:t>
      </w:r>
      <w:r w:rsidR="006B77C2">
        <w:t xml:space="preserve"> located in one of the following HHS regions:</w:t>
      </w:r>
    </w:p>
    <w:p w:rsidR="006B77C2" w:rsidRDefault="006B77C2" w:rsidP="0046220D"/>
    <w:p w:rsidR="00CA3F7E" w:rsidRDefault="00CA3F7E" w:rsidP="006B77C2">
      <w:pPr>
        <w:rPr>
          <w:b/>
        </w:rPr>
      </w:pPr>
      <w:r>
        <w:rPr>
          <w:b/>
        </w:rPr>
        <w:br/>
      </w:r>
    </w:p>
    <w:p w:rsidR="00CA3F7E" w:rsidRDefault="00CA3F7E" w:rsidP="00CA3F7E">
      <w:r>
        <w:br w:type="page"/>
      </w:r>
    </w:p>
    <w:p w:rsidR="006B77C2" w:rsidRPr="00792C04" w:rsidRDefault="006B77C2" w:rsidP="006B77C2">
      <w:r w:rsidRPr="00792C04">
        <w:rPr>
          <w:b/>
        </w:rPr>
        <w:lastRenderedPageBreak/>
        <w:t>Region I</w:t>
      </w:r>
      <w:r w:rsidRPr="00792C04">
        <w:rPr>
          <w:b/>
        </w:rPr>
        <w:tab/>
      </w:r>
      <w:r w:rsidRPr="00792C04">
        <w:t>CT, MA, ME, NH, RI, VT</w:t>
      </w:r>
    </w:p>
    <w:p w:rsidR="006B77C2" w:rsidRPr="00792C04" w:rsidRDefault="006B77C2" w:rsidP="006B77C2">
      <w:r w:rsidRPr="00792C04">
        <w:rPr>
          <w:b/>
        </w:rPr>
        <w:t>Region II</w:t>
      </w:r>
      <w:r w:rsidRPr="00792C04">
        <w:tab/>
        <w:t xml:space="preserve">NJ, NY, Puerto Rico, </w:t>
      </w:r>
      <w:r>
        <w:t xml:space="preserve">U.S. </w:t>
      </w:r>
      <w:r w:rsidRPr="00792C04">
        <w:t>Virgin Islands</w:t>
      </w:r>
    </w:p>
    <w:p w:rsidR="006B77C2" w:rsidRPr="00792C04" w:rsidRDefault="006B77C2" w:rsidP="006B77C2">
      <w:r w:rsidRPr="00792C04">
        <w:rPr>
          <w:b/>
        </w:rPr>
        <w:t>Region III</w:t>
      </w:r>
      <w:r w:rsidRPr="00792C04">
        <w:t xml:space="preserve"> </w:t>
      </w:r>
      <w:r w:rsidRPr="00792C04">
        <w:tab/>
        <w:t>DC, DE, MD, PA, VA, WV</w:t>
      </w:r>
    </w:p>
    <w:p w:rsidR="006B77C2" w:rsidRPr="00792C04" w:rsidRDefault="006B77C2" w:rsidP="006B77C2">
      <w:r w:rsidRPr="00792C04">
        <w:rPr>
          <w:b/>
        </w:rPr>
        <w:t>Region IV</w:t>
      </w:r>
      <w:r w:rsidRPr="00792C04">
        <w:t xml:space="preserve"> </w:t>
      </w:r>
      <w:r w:rsidRPr="00792C04">
        <w:tab/>
        <w:t>AL, FL, GA, KY, MS, NC, SC, TN</w:t>
      </w:r>
    </w:p>
    <w:p w:rsidR="006B77C2" w:rsidRDefault="006B77C2" w:rsidP="006B77C2">
      <w:r w:rsidRPr="00792C04">
        <w:rPr>
          <w:b/>
        </w:rPr>
        <w:t>Region V</w:t>
      </w:r>
      <w:r w:rsidRPr="00792C04">
        <w:tab/>
        <w:t>IL, IN, MI, MN, OH, WI</w:t>
      </w:r>
    </w:p>
    <w:p w:rsidR="006B77C2" w:rsidRPr="00792C04" w:rsidRDefault="006B77C2" w:rsidP="006B77C2">
      <w:r w:rsidRPr="00CE71A3">
        <w:rPr>
          <w:b/>
        </w:rPr>
        <w:t>Region VI</w:t>
      </w:r>
      <w:r>
        <w:tab/>
        <w:t>AR, LA, NM, OK, TX</w:t>
      </w:r>
    </w:p>
    <w:p w:rsidR="006B77C2" w:rsidRDefault="006B77C2" w:rsidP="006B77C2">
      <w:r w:rsidRPr="00792C04">
        <w:rPr>
          <w:b/>
        </w:rPr>
        <w:t>Region VII</w:t>
      </w:r>
      <w:r w:rsidRPr="00792C04">
        <w:t xml:space="preserve"> </w:t>
      </w:r>
      <w:r w:rsidRPr="00792C04">
        <w:tab/>
        <w:t>IA, KS, MO, NE</w:t>
      </w:r>
    </w:p>
    <w:p w:rsidR="006B77C2" w:rsidRPr="00792C04" w:rsidRDefault="006B77C2" w:rsidP="006B77C2">
      <w:r w:rsidRPr="00CE71A3">
        <w:rPr>
          <w:b/>
        </w:rPr>
        <w:t>Region VIII</w:t>
      </w:r>
      <w:r>
        <w:tab/>
        <w:t>CO, MT, ND, SD, UT, WY</w:t>
      </w:r>
    </w:p>
    <w:p w:rsidR="006B77C2" w:rsidRPr="00792C04" w:rsidRDefault="006B77C2" w:rsidP="006B77C2">
      <w:r w:rsidRPr="00792C04">
        <w:rPr>
          <w:b/>
        </w:rPr>
        <w:t>Region IX</w:t>
      </w:r>
      <w:r w:rsidRPr="00792C04">
        <w:t xml:space="preserve"> </w:t>
      </w:r>
      <w:r w:rsidRPr="00792C04">
        <w:tab/>
        <w:t>AZ, CA, HI, NV, Guam, American Samoa, CNMI, FSM, RMI, Palau</w:t>
      </w:r>
    </w:p>
    <w:p w:rsidR="006B77C2" w:rsidRPr="00792C04" w:rsidRDefault="006B77C2" w:rsidP="006B77C2">
      <w:r w:rsidRPr="00792C04">
        <w:rPr>
          <w:b/>
        </w:rPr>
        <w:t>Region X</w:t>
      </w:r>
      <w:r w:rsidRPr="00792C04">
        <w:rPr>
          <w:b/>
        </w:rPr>
        <w:tab/>
      </w:r>
      <w:r w:rsidRPr="00792C04">
        <w:t>AK, ID, OR, WA</w:t>
      </w:r>
    </w:p>
    <w:p w:rsidR="0033682B" w:rsidRDefault="0033682B" w:rsidP="0046220D"/>
    <w:p w:rsidR="00E458BE" w:rsidRDefault="00D70398" w:rsidP="00E458BE">
      <w:pPr>
        <w:pStyle w:val="BodyText"/>
        <w:spacing w:after="0"/>
      </w:pPr>
      <w:r>
        <w:t xml:space="preserve">Organizations </w:t>
      </w:r>
      <w:r w:rsidR="00E458BE" w:rsidRPr="000A5FAB">
        <w:t xml:space="preserve">may submit </w:t>
      </w:r>
      <w:r w:rsidR="00E458BE" w:rsidRPr="000A5FAB">
        <w:rPr>
          <w:b/>
          <w:u w:val="single"/>
        </w:rPr>
        <w:t>only one</w:t>
      </w:r>
      <w:r w:rsidR="00E458BE" w:rsidRPr="000A5FAB">
        <w:t xml:space="preserve"> proposal for this funding opportunity. </w:t>
      </w:r>
      <w:r w:rsidR="00433854">
        <w:t xml:space="preserve">Similarly, </w:t>
      </w:r>
      <w:r w:rsidR="00433854" w:rsidRPr="0033682B">
        <w:t>organizations</w:t>
      </w:r>
      <w:r w:rsidR="007A23AA" w:rsidRPr="0033682B">
        <w:t xml:space="preserve"> working together on the same project may only submit one proposal for that project.  </w:t>
      </w:r>
      <w:r w:rsidR="00E458BE" w:rsidRPr="0033682B">
        <w:t>If more than one proposal is submitted</w:t>
      </w:r>
      <w:r w:rsidR="00395171" w:rsidRPr="0033682B">
        <w:t xml:space="preserve"> by any one organization</w:t>
      </w:r>
      <w:r w:rsidR="00E458BE" w:rsidRPr="0033682B">
        <w:t>, none</w:t>
      </w:r>
      <w:r w:rsidR="00E458BE" w:rsidRPr="000A5FAB">
        <w:t xml:space="preserve"> of the proposals </w:t>
      </w:r>
      <w:r w:rsidR="00395171">
        <w:t xml:space="preserve">from that organization </w:t>
      </w:r>
      <w:r w:rsidR="00E458BE" w:rsidRPr="000A5FAB">
        <w:t>will be reviewed or considered for funding.</w:t>
      </w:r>
      <w:r w:rsidR="00E458BE">
        <w:t xml:space="preserve"> </w:t>
      </w:r>
      <w:r w:rsidR="00E458BE" w:rsidRPr="000A5FAB">
        <w:t xml:space="preserve">An exception will be made for national </w:t>
      </w:r>
      <w:r w:rsidR="008D3268">
        <w:t>o</w:t>
      </w:r>
      <w:r w:rsidR="008D3268" w:rsidRPr="000A5FAB">
        <w:t xml:space="preserve">rganizations </w:t>
      </w:r>
      <w:r w:rsidR="00E458BE" w:rsidRPr="000A5FAB">
        <w:t xml:space="preserve">with affiliates </w:t>
      </w:r>
      <w:r w:rsidR="00395171">
        <w:t>where individually incorporated affiliates of the same national organ</w:t>
      </w:r>
      <w:r w:rsidR="000E40FD">
        <w:t>ization may each submit a propos</w:t>
      </w:r>
      <w:r w:rsidR="00395171">
        <w:t xml:space="preserve">al for consideration. An exception will also be made for </w:t>
      </w:r>
      <w:r w:rsidR="00E458BE" w:rsidRPr="000A5FAB">
        <w:t>universities</w:t>
      </w:r>
      <w:r w:rsidR="00395171">
        <w:t xml:space="preserve"> with the caveat that</w:t>
      </w:r>
      <w:r w:rsidR="00E458BE">
        <w:t xml:space="preserve"> different </w:t>
      </w:r>
      <w:r w:rsidR="007741D7">
        <w:t xml:space="preserve">schools </w:t>
      </w:r>
      <w:r w:rsidR="00E458BE">
        <w:t xml:space="preserve">within the same </w:t>
      </w:r>
      <w:r w:rsidR="007741D7">
        <w:t>university may</w:t>
      </w:r>
      <w:r w:rsidR="00E458BE">
        <w:t xml:space="preserve"> not submit more than one proposal. </w:t>
      </w:r>
    </w:p>
    <w:p w:rsidR="00E458BE" w:rsidRPr="000A5FAB" w:rsidRDefault="00E458BE" w:rsidP="0046220D"/>
    <w:p w:rsidR="00695AF2" w:rsidRPr="000A5FAB" w:rsidRDefault="008D122E" w:rsidP="00CE206E">
      <w:pPr>
        <w:pStyle w:val="Heading3"/>
        <w:spacing w:before="0"/>
        <w:rPr>
          <w:rFonts w:ascii="Times New Roman" w:hAnsi="Times New Roman" w:cs="Times New Roman"/>
          <w:sz w:val="24"/>
          <w:szCs w:val="24"/>
        </w:rPr>
      </w:pPr>
      <w:r w:rsidRPr="000A5FAB">
        <w:rPr>
          <w:rFonts w:ascii="Times New Roman" w:hAnsi="Times New Roman" w:cs="Times New Roman"/>
          <w:sz w:val="24"/>
          <w:szCs w:val="24"/>
        </w:rPr>
        <w:t>Background</w:t>
      </w:r>
    </w:p>
    <w:p w:rsidR="00C66CDD" w:rsidRPr="000A5FAB" w:rsidRDefault="009E36CE" w:rsidP="00C66CDD">
      <w:pPr>
        <w:pStyle w:val="PlainText"/>
        <w:rPr>
          <w:rFonts w:ascii="Times New Roman" w:hAnsi="Times New Roman"/>
          <w:sz w:val="24"/>
          <w:szCs w:val="24"/>
        </w:rPr>
      </w:pPr>
      <w:r w:rsidRPr="000A5FAB">
        <w:rPr>
          <w:rFonts w:ascii="Times New Roman" w:hAnsi="Times New Roman"/>
          <w:sz w:val="24"/>
          <w:szCs w:val="24"/>
        </w:rPr>
        <w:t>OWH</w:t>
      </w:r>
      <w:r w:rsidR="00B9374C" w:rsidRPr="000A5FAB">
        <w:rPr>
          <w:rFonts w:ascii="Times New Roman" w:hAnsi="Times New Roman"/>
          <w:sz w:val="24"/>
          <w:szCs w:val="24"/>
        </w:rPr>
        <w:t xml:space="preserve"> </w:t>
      </w:r>
      <w:r w:rsidR="00623080" w:rsidRPr="000A5FAB">
        <w:rPr>
          <w:rFonts w:ascii="Times New Roman" w:hAnsi="Times New Roman"/>
          <w:sz w:val="24"/>
          <w:szCs w:val="24"/>
        </w:rPr>
        <w:t>was established in 1991 in the Office of the Assistant Secretary for Health, within the Office of the Secretary.</w:t>
      </w:r>
      <w:r w:rsidR="00966524">
        <w:rPr>
          <w:rFonts w:ascii="Times New Roman" w:hAnsi="Times New Roman"/>
          <w:sz w:val="24"/>
          <w:szCs w:val="24"/>
        </w:rPr>
        <w:t xml:space="preserve"> </w:t>
      </w:r>
      <w:r w:rsidR="00623080" w:rsidRPr="000A5FAB">
        <w:rPr>
          <w:rFonts w:ascii="Times New Roman" w:hAnsi="Times New Roman"/>
          <w:sz w:val="24"/>
          <w:szCs w:val="24"/>
        </w:rPr>
        <w:t>Its mission is to improve the health of American women by advancing and coordinating a comprehensive women’s health agenda throughout the U.S. Department of Health and Human Services (HHS). The HHS Office on Women’s Health is the government’s champion and primary agent for women’s health issues, working to redress inequities in research, health care services</w:t>
      </w:r>
      <w:r w:rsidR="008D3268">
        <w:rPr>
          <w:rFonts w:ascii="Times New Roman" w:hAnsi="Times New Roman"/>
          <w:sz w:val="24"/>
          <w:szCs w:val="24"/>
        </w:rPr>
        <w:t>,</w:t>
      </w:r>
      <w:r w:rsidR="00623080" w:rsidRPr="000A5FAB">
        <w:rPr>
          <w:rFonts w:ascii="Times New Roman" w:hAnsi="Times New Roman"/>
          <w:sz w:val="24"/>
          <w:szCs w:val="24"/>
        </w:rPr>
        <w:t xml:space="preserve"> and education that have historically placed the health of women at risk.</w:t>
      </w:r>
      <w:r w:rsidR="00966524">
        <w:rPr>
          <w:rFonts w:ascii="Times New Roman" w:hAnsi="Times New Roman"/>
          <w:sz w:val="24"/>
          <w:szCs w:val="24"/>
        </w:rPr>
        <w:t xml:space="preserve"> </w:t>
      </w:r>
      <w:r w:rsidR="00623080" w:rsidRPr="000A5FAB">
        <w:rPr>
          <w:rFonts w:ascii="Times New Roman" w:hAnsi="Times New Roman"/>
          <w:sz w:val="24"/>
          <w:szCs w:val="24"/>
        </w:rPr>
        <w:t>OWH is the Department’s focal point for ensuring that women’s health policy, practice, and research are mutually informed and effectively integrated within HHS.</w:t>
      </w:r>
      <w:r w:rsidR="00966524">
        <w:rPr>
          <w:rFonts w:ascii="Times New Roman" w:hAnsi="Times New Roman"/>
          <w:sz w:val="24"/>
          <w:szCs w:val="24"/>
        </w:rPr>
        <w:t xml:space="preserve"> </w:t>
      </w:r>
      <w:r w:rsidR="00623080" w:rsidRPr="000A5FAB">
        <w:rPr>
          <w:rFonts w:ascii="Times New Roman" w:hAnsi="Times New Roman"/>
          <w:sz w:val="24"/>
          <w:szCs w:val="24"/>
        </w:rPr>
        <w:t>OWH accomplishes this by collaborating with other federal and non-federal partners on behalf of women and girls.</w:t>
      </w:r>
      <w:r w:rsidR="00966524">
        <w:rPr>
          <w:rFonts w:ascii="Times New Roman" w:hAnsi="Times New Roman"/>
          <w:sz w:val="24"/>
          <w:szCs w:val="24"/>
        </w:rPr>
        <w:t xml:space="preserve"> </w:t>
      </w:r>
      <w:r w:rsidR="00623080" w:rsidRPr="000A5FAB">
        <w:rPr>
          <w:rFonts w:ascii="Times New Roman" w:hAnsi="Times New Roman"/>
          <w:sz w:val="24"/>
          <w:szCs w:val="24"/>
        </w:rPr>
        <w:t>OWH provides leadership to promote equity for women and girls through sex and gender specific approaches.</w:t>
      </w:r>
      <w:r w:rsidR="00966524">
        <w:rPr>
          <w:rFonts w:ascii="Times New Roman" w:hAnsi="Times New Roman"/>
          <w:sz w:val="24"/>
          <w:szCs w:val="24"/>
        </w:rPr>
        <w:t xml:space="preserve"> </w:t>
      </w:r>
    </w:p>
    <w:p w:rsidR="00C66CDD" w:rsidRPr="000A5FAB" w:rsidRDefault="00C66CDD" w:rsidP="007C2943"/>
    <w:p w:rsidR="00E50D0B" w:rsidRDefault="00623080" w:rsidP="00C66CDD">
      <w:pPr>
        <w:pStyle w:val="PlainText"/>
        <w:rPr>
          <w:rFonts w:ascii="Times New Roman" w:hAnsi="Times New Roman"/>
          <w:sz w:val="24"/>
          <w:szCs w:val="24"/>
        </w:rPr>
      </w:pPr>
      <w:r w:rsidRPr="000A5FAB">
        <w:rPr>
          <w:rFonts w:ascii="Times New Roman" w:hAnsi="Times New Roman"/>
          <w:sz w:val="24"/>
          <w:szCs w:val="24"/>
        </w:rPr>
        <w:t>OWH has staff located in Washington, D</w:t>
      </w:r>
      <w:r w:rsidR="004A756A" w:rsidRPr="000A5FAB">
        <w:rPr>
          <w:rFonts w:ascii="Times New Roman" w:hAnsi="Times New Roman"/>
          <w:sz w:val="24"/>
          <w:szCs w:val="24"/>
        </w:rPr>
        <w:t>.</w:t>
      </w:r>
      <w:r w:rsidRPr="000A5FAB">
        <w:rPr>
          <w:rFonts w:ascii="Times New Roman" w:hAnsi="Times New Roman"/>
          <w:sz w:val="24"/>
          <w:szCs w:val="24"/>
        </w:rPr>
        <w:t>C</w:t>
      </w:r>
      <w:r w:rsidR="004A756A" w:rsidRPr="000A5FAB">
        <w:rPr>
          <w:rFonts w:ascii="Times New Roman" w:hAnsi="Times New Roman"/>
          <w:sz w:val="24"/>
          <w:szCs w:val="24"/>
        </w:rPr>
        <w:t>.</w:t>
      </w:r>
      <w:r w:rsidRPr="000A5FAB">
        <w:rPr>
          <w:rFonts w:ascii="Times New Roman" w:hAnsi="Times New Roman"/>
          <w:sz w:val="24"/>
          <w:szCs w:val="24"/>
        </w:rPr>
        <w:t xml:space="preserve"> and a network of Regional Women’s Health Coordinators (RWHCs)</w:t>
      </w:r>
      <w:r w:rsidR="00B9374C" w:rsidRPr="000A5FAB">
        <w:rPr>
          <w:rFonts w:ascii="Times New Roman" w:hAnsi="Times New Roman"/>
          <w:sz w:val="24"/>
          <w:szCs w:val="24"/>
        </w:rPr>
        <w:t xml:space="preserve"> located in each </w:t>
      </w:r>
      <w:r w:rsidR="00DB5EDA">
        <w:rPr>
          <w:rFonts w:ascii="Times New Roman" w:hAnsi="Times New Roman"/>
          <w:sz w:val="24"/>
          <w:szCs w:val="24"/>
        </w:rPr>
        <w:t xml:space="preserve">of the ten </w:t>
      </w:r>
      <w:r w:rsidR="00B9374C" w:rsidRPr="000A5FAB">
        <w:rPr>
          <w:rFonts w:ascii="Times New Roman" w:hAnsi="Times New Roman"/>
          <w:sz w:val="24"/>
          <w:szCs w:val="24"/>
        </w:rPr>
        <w:t>federal region</w:t>
      </w:r>
      <w:r w:rsidR="00DB5EDA">
        <w:rPr>
          <w:rFonts w:ascii="Times New Roman" w:hAnsi="Times New Roman"/>
          <w:sz w:val="24"/>
          <w:szCs w:val="24"/>
        </w:rPr>
        <w:t>s</w:t>
      </w:r>
      <w:r w:rsidRPr="000A5FAB">
        <w:rPr>
          <w:rFonts w:ascii="Times New Roman" w:hAnsi="Times New Roman"/>
          <w:sz w:val="24"/>
          <w:szCs w:val="24"/>
        </w:rPr>
        <w:t>. The RWHCs coordinate and implement national public health initiatives to promote a greater focus on women's health issues at the regional, state</w:t>
      </w:r>
      <w:r w:rsidR="000A53D1">
        <w:rPr>
          <w:rFonts w:ascii="Times New Roman" w:hAnsi="Times New Roman"/>
          <w:sz w:val="24"/>
          <w:szCs w:val="24"/>
        </w:rPr>
        <w:t>,</w:t>
      </w:r>
      <w:r w:rsidRPr="000A5FAB">
        <w:rPr>
          <w:rFonts w:ascii="Times New Roman" w:hAnsi="Times New Roman"/>
          <w:sz w:val="24"/>
          <w:szCs w:val="24"/>
        </w:rPr>
        <w:t xml:space="preserve"> and local levels. The RWHCs advance the mission of the OWH by administering programs that improve the health of women in communities across the country and by coordinating activities in health care service delivery, research, and public and health professional education. Sensitivity to local, state, and regional needs in women's health is reflected in their work to identify priority health areas, to establish networking relationships, and to implement initiatives addressing regional women's health concerns. For additional information about the RWHCs and the regional offices, please visit </w:t>
      </w:r>
      <w:hyperlink r:id="rId11" w:anchor="role" w:history="1">
        <w:r w:rsidR="00820294" w:rsidRPr="00477808">
          <w:rPr>
            <w:rStyle w:val="Hyperlink"/>
            <w:rFonts w:ascii="Times New Roman" w:eastAsia="Times New Roman" w:hAnsi="Times New Roman"/>
            <w:sz w:val="24"/>
            <w:szCs w:val="24"/>
          </w:rPr>
          <w:t>http://www.womenshealth.gov/about-us/who-we-are/regional-offices/#role</w:t>
        </w:r>
      </w:hyperlink>
      <w:r w:rsidR="00E50D0B">
        <w:rPr>
          <w:rFonts w:ascii="Times New Roman" w:hAnsi="Times New Roman"/>
          <w:sz w:val="24"/>
          <w:szCs w:val="24"/>
        </w:rPr>
        <w:t>.</w:t>
      </w:r>
    </w:p>
    <w:p w:rsidR="00E50D0B" w:rsidRDefault="00E50D0B" w:rsidP="00C66CDD">
      <w:pPr>
        <w:pStyle w:val="PlainText"/>
        <w:rPr>
          <w:rFonts w:ascii="Times New Roman" w:hAnsi="Times New Roman"/>
          <w:sz w:val="24"/>
          <w:szCs w:val="24"/>
        </w:rPr>
      </w:pPr>
    </w:p>
    <w:p w:rsidR="00B9374C" w:rsidRPr="000A5FAB" w:rsidRDefault="00623080" w:rsidP="00C66CDD">
      <w:pPr>
        <w:pStyle w:val="PlainText"/>
        <w:rPr>
          <w:rFonts w:ascii="Times New Roman" w:hAnsi="Times New Roman"/>
          <w:sz w:val="24"/>
          <w:szCs w:val="24"/>
        </w:rPr>
      </w:pPr>
      <w:r w:rsidRPr="000A5FAB">
        <w:rPr>
          <w:rFonts w:ascii="Times New Roman" w:hAnsi="Times New Roman"/>
          <w:sz w:val="24"/>
          <w:szCs w:val="24"/>
        </w:rPr>
        <w:t>As part of its strategic plan, OWH continues to fund evidence-based interventions to address gaps in women’s health that are not addressed at the national level by any other public or private entity.</w:t>
      </w:r>
      <w:r w:rsidR="00966524">
        <w:rPr>
          <w:rFonts w:ascii="Times New Roman" w:hAnsi="Times New Roman"/>
          <w:sz w:val="24"/>
          <w:szCs w:val="24"/>
        </w:rPr>
        <w:t xml:space="preserve"> </w:t>
      </w:r>
      <w:r w:rsidRPr="000A5FAB">
        <w:rPr>
          <w:rFonts w:ascii="Times New Roman" w:hAnsi="Times New Roman"/>
          <w:sz w:val="24"/>
          <w:szCs w:val="24"/>
        </w:rPr>
        <w:t>These interventions focus on health disparities in women’s health in which minority status, disabilities, geography, family history, sexual orientation, low socioeconomic status, chronic conditions, and infectious diseases</w:t>
      </w:r>
      <w:r w:rsidR="00E50D0B">
        <w:rPr>
          <w:rFonts w:ascii="Times New Roman" w:hAnsi="Times New Roman"/>
          <w:sz w:val="24"/>
          <w:szCs w:val="24"/>
        </w:rPr>
        <w:t xml:space="preserve"> are contributing risk factors.</w:t>
      </w:r>
    </w:p>
    <w:p w:rsidR="00B9374C" w:rsidRPr="000A5FAB" w:rsidRDefault="00B9374C" w:rsidP="00C66CDD">
      <w:pPr>
        <w:pStyle w:val="PlainText"/>
        <w:rPr>
          <w:rFonts w:ascii="Times New Roman" w:hAnsi="Times New Roman"/>
          <w:sz w:val="24"/>
          <w:szCs w:val="24"/>
        </w:rPr>
      </w:pPr>
    </w:p>
    <w:p w:rsidR="00C66CDD" w:rsidRPr="000A5FAB" w:rsidRDefault="009F3291" w:rsidP="00C66CDD">
      <w:pPr>
        <w:pStyle w:val="PlainText"/>
        <w:rPr>
          <w:rFonts w:ascii="Times New Roman" w:hAnsi="Times New Roman"/>
          <w:sz w:val="24"/>
          <w:szCs w:val="24"/>
        </w:rPr>
      </w:pPr>
      <w:r>
        <w:rPr>
          <w:rFonts w:ascii="Times New Roman" w:hAnsi="Times New Roman"/>
          <w:sz w:val="24"/>
          <w:szCs w:val="24"/>
        </w:rPr>
        <w:t>OWH contract</w:t>
      </w:r>
      <w:r w:rsidR="005C7CC6">
        <w:rPr>
          <w:rFonts w:ascii="Times New Roman" w:hAnsi="Times New Roman"/>
          <w:sz w:val="24"/>
          <w:szCs w:val="24"/>
        </w:rPr>
        <w:t>ed</w:t>
      </w:r>
      <w:r>
        <w:rPr>
          <w:rFonts w:ascii="Times New Roman" w:hAnsi="Times New Roman"/>
          <w:sz w:val="24"/>
          <w:szCs w:val="24"/>
        </w:rPr>
        <w:t xml:space="preserve"> with </w:t>
      </w:r>
      <w:r w:rsidR="00B9374C" w:rsidRPr="000A5FAB">
        <w:rPr>
          <w:rFonts w:ascii="Times New Roman" w:hAnsi="Times New Roman"/>
          <w:sz w:val="24"/>
          <w:szCs w:val="24"/>
        </w:rPr>
        <w:t xml:space="preserve">John Snow, Inc. (JSI) to </w:t>
      </w:r>
      <w:r w:rsidR="00F351C2" w:rsidRPr="000A5FAB">
        <w:rPr>
          <w:rFonts w:ascii="Times New Roman" w:hAnsi="Times New Roman"/>
          <w:sz w:val="24"/>
          <w:szCs w:val="24"/>
        </w:rPr>
        <w:t xml:space="preserve">provide general program support </w:t>
      </w:r>
      <w:r>
        <w:rPr>
          <w:rFonts w:ascii="Times New Roman" w:hAnsi="Times New Roman"/>
          <w:sz w:val="24"/>
          <w:szCs w:val="24"/>
        </w:rPr>
        <w:t xml:space="preserve">to </w:t>
      </w:r>
      <w:r w:rsidR="005C7CC6">
        <w:rPr>
          <w:rFonts w:ascii="Times New Roman" w:hAnsi="Times New Roman"/>
          <w:sz w:val="24"/>
          <w:szCs w:val="24"/>
        </w:rPr>
        <w:t xml:space="preserve">the </w:t>
      </w:r>
      <w:r>
        <w:rPr>
          <w:rFonts w:ascii="Times New Roman" w:hAnsi="Times New Roman"/>
          <w:sz w:val="24"/>
          <w:szCs w:val="24"/>
        </w:rPr>
        <w:t xml:space="preserve">Central </w:t>
      </w:r>
      <w:r w:rsidR="005C7CC6">
        <w:rPr>
          <w:rFonts w:ascii="Times New Roman" w:hAnsi="Times New Roman"/>
          <w:sz w:val="24"/>
          <w:szCs w:val="24"/>
        </w:rPr>
        <w:t>O</w:t>
      </w:r>
      <w:r>
        <w:rPr>
          <w:rFonts w:ascii="Times New Roman" w:hAnsi="Times New Roman"/>
          <w:sz w:val="24"/>
          <w:szCs w:val="24"/>
        </w:rPr>
        <w:t xml:space="preserve">ffice and </w:t>
      </w:r>
      <w:r w:rsidR="005C7CC6">
        <w:rPr>
          <w:rFonts w:ascii="Times New Roman" w:hAnsi="Times New Roman"/>
          <w:sz w:val="24"/>
          <w:szCs w:val="24"/>
        </w:rPr>
        <w:t>ten Regional Office</w:t>
      </w:r>
      <w:r w:rsidR="00433854">
        <w:rPr>
          <w:rFonts w:ascii="Times New Roman" w:hAnsi="Times New Roman"/>
          <w:sz w:val="24"/>
          <w:szCs w:val="24"/>
        </w:rPr>
        <w:t>s</w:t>
      </w:r>
      <w:r w:rsidR="005C7CC6">
        <w:rPr>
          <w:rFonts w:ascii="Times New Roman" w:hAnsi="Times New Roman"/>
          <w:sz w:val="24"/>
          <w:szCs w:val="24"/>
        </w:rPr>
        <w:t xml:space="preserve"> on Women’s Health</w:t>
      </w:r>
      <w:r w:rsidR="00125C6A">
        <w:rPr>
          <w:rFonts w:ascii="Times New Roman" w:hAnsi="Times New Roman"/>
          <w:sz w:val="24"/>
          <w:szCs w:val="24"/>
        </w:rPr>
        <w:t>,</w:t>
      </w:r>
      <w:r w:rsidR="005C7CC6">
        <w:rPr>
          <w:rFonts w:ascii="Times New Roman" w:hAnsi="Times New Roman"/>
          <w:sz w:val="24"/>
          <w:szCs w:val="24"/>
        </w:rPr>
        <w:t xml:space="preserve"> </w:t>
      </w:r>
      <w:r w:rsidR="00125C6A">
        <w:rPr>
          <w:rFonts w:ascii="Times New Roman" w:hAnsi="Times New Roman"/>
          <w:sz w:val="24"/>
          <w:szCs w:val="24"/>
        </w:rPr>
        <w:t xml:space="preserve">by </w:t>
      </w:r>
      <w:r w:rsidR="005C7CC6">
        <w:rPr>
          <w:rFonts w:ascii="Times New Roman" w:hAnsi="Times New Roman"/>
          <w:sz w:val="24"/>
          <w:szCs w:val="24"/>
        </w:rPr>
        <w:t>manag</w:t>
      </w:r>
      <w:r w:rsidR="00125C6A">
        <w:rPr>
          <w:rFonts w:ascii="Times New Roman" w:hAnsi="Times New Roman"/>
          <w:sz w:val="24"/>
          <w:szCs w:val="24"/>
        </w:rPr>
        <w:t>ing</w:t>
      </w:r>
      <w:r w:rsidR="005C7CC6">
        <w:rPr>
          <w:rFonts w:ascii="Times New Roman" w:hAnsi="Times New Roman"/>
          <w:sz w:val="24"/>
          <w:szCs w:val="24"/>
        </w:rPr>
        <w:t xml:space="preserve"> regional health projects and activities in women’s health in the ten HHS regions</w:t>
      </w:r>
      <w:r w:rsidR="00F351C2" w:rsidRPr="000A5FAB">
        <w:rPr>
          <w:rFonts w:ascii="Times New Roman" w:hAnsi="Times New Roman"/>
          <w:sz w:val="24"/>
          <w:szCs w:val="24"/>
        </w:rPr>
        <w:t>.</w:t>
      </w:r>
      <w:r w:rsidR="00966524">
        <w:rPr>
          <w:rFonts w:ascii="Times New Roman" w:hAnsi="Times New Roman"/>
          <w:sz w:val="24"/>
          <w:szCs w:val="24"/>
        </w:rPr>
        <w:t xml:space="preserve"> </w:t>
      </w:r>
      <w:r w:rsidR="00F351C2" w:rsidRPr="000A5FAB">
        <w:rPr>
          <w:rFonts w:ascii="Times New Roman" w:hAnsi="Times New Roman"/>
          <w:sz w:val="24"/>
          <w:szCs w:val="24"/>
        </w:rPr>
        <w:t>JSI is lead contractor for administration of this RFP.</w:t>
      </w:r>
    </w:p>
    <w:p w:rsidR="007C1E16" w:rsidRDefault="007C1E16" w:rsidP="007C1E16">
      <w:pPr>
        <w:pStyle w:val="Heading3"/>
        <w:numPr>
          <w:ilvl w:val="0"/>
          <w:numId w:val="17"/>
        </w:numPr>
        <w:rPr>
          <w:rFonts w:ascii="Times New Roman" w:hAnsi="Times New Roman" w:cs="Times New Roman"/>
          <w:color w:val="000000"/>
          <w:sz w:val="24"/>
          <w:szCs w:val="24"/>
          <w:u w:val="single"/>
        </w:rPr>
      </w:pPr>
      <w:r w:rsidRPr="000A5FAB">
        <w:rPr>
          <w:rFonts w:ascii="Times New Roman" w:hAnsi="Times New Roman" w:cs="Times New Roman"/>
          <w:color w:val="000000"/>
          <w:sz w:val="24"/>
          <w:szCs w:val="24"/>
          <w:u w:val="single"/>
        </w:rPr>
        <w:t>Focus Area</w:t>
      </w:r>
    </w:p>
    <w:p w:rsidR="00192400" w:rsidRPr="00550EDB" w:rsidRDefault="00192400" w:rsidP="00192400"/>
    <w:p w:rsidR="00CD72B4" w:rsidRDefault="00CB2B71" w:rsidP="00CD72B4">
      <w:r>
        <w:t xml:space="preserve">The awards made through this funding announcement must address one of the </w:t>
      </w:r>
      <w:r w:rsidR="00CD72B4">
        <w:t xml:space="preserve">breastfeeding support issues and strategies </w:t>
      </w:r>
      <w:r>
        <w:t xml:space="preserve">listed under the “Scope of Work.” </w:t>
      </w:r>
    </w:p>
    <w:p w:rsidR="00CD72B4" w:rsidRPr="004156F8" w:rsidRDefault="00CD72B4" w:rsidP="00CD72B4"/>
    <w:p w:rsidR="00CD72B4" w:rsidRPr="004156F8" w:rsidRDefault="00CD72B4" w:rsidP="00CD72B4">
      <w:pPr>
        <w:rPr>
          <w:i/>
        </w:rPr>
      </w:pPr>
      <w:r w:rsidRPr="004156F8">
        <w:t xml:space="preserve">When the Surgeon General released the </w:t>
      </w:r>
      <w:r w:rsidRPr="004156F8">
        <w:rPr>
          <w:b/>
        </w:rPr>
        <w:t>Call to Action to Support Breastfeeding</w:t>
      </w:r>
      <w:r w:rsidRPr="004156F8">
        <w:t>, she summarized why this issue is so important</w:t>
      </w:r>
      <w:r w:rsidRPr="004156F8">
        <w:rPr>
          <w:i/>
        </w:rPr>
        <w:t xml:space="preserve">:  </w:t>
      </w:r>
      <w:r w:rsidR="00125C6A">
        <w:rPr>
          <w:i/>
        </w:rPr>
        <w:t>“</w:t>
      </w:r>
      <w:r w:rsidRPr="004156F8">
        <w:rPr>
          <w:i/>
        </w:rPr>
        <w:t>For nearly all infants, breastfeeding is the best source of infant nutrition and immunologic protection, and it provides remarkable health benefits to mothers as well. Babies who are breastfed are less likely to become overweight and obese. Many mothers in the United States want to breastfeed, and most try. And yet within only three months after giving birth, more than two-thirds of breastfeeding mothers have already begun using formula. By six months postpartum, more than half of mothers have given up on breastfeeding, and mothers who breastfeed one-year olds or toddlers are a rarity in our society.</w:t>
      </w:r>
      <w:r w:rsidR="00125C6A">
        <w:rPr>
          <w:i/>
        </w:rPr>
        <w:t xml:space="preserve">” </w:t>
      </w:r>
      <w:r w:rsidRPr="004156F8">
        <w:t xml:space="preserve"> </w:t>
      </w:r>
      <w:r w:rsidR="000C1537">
        <w:t>(</w:t>
      </w:r>
      <w:hyperlink r:id="rId12" w:history="1">
        <w:r w:rsidRPr="000C1537">
          <w:rPr>
            <w:rStyle w:val="Hyperlink"/>
          </w:rPr>
          <w:t>http://www.surgeongeneral.gov/library/calls/breastfeeding/calltoactiontosupportbreastfeeding.pdf</w:t>
        </w:r>
      </w:hyperlink>
      <w:r w:rsidR="000C1537">
        <w:rPr>
          <w:rStyle w:val="Hyperlink"/>
        </w:rPr>
        <w:t>)</w:t>
      </w:r>
    </w:p>
    <w:p w:rsidR="00CD72B4" w:rsidRPr="004156F8" w:rsidRDefault="00CD72B4" w:rsidP="00CD72B4">
      <w:pPr>
        <w:rPr>
          <w:i/>
        </w:rPr>
      </w:pPr>
    </w:p>
    <w:p w:rsidR="00CD72B4" w:rsidRPr="004156F8" w:rsidRDefault="00CD72B4" w:rsidP="00CD72B4">
      <w:pPr>
        <w:pStyle w:val="Default"/>
        <w:ind w:left="0"/>
        <w:rPr>
          <w:rFonts w:ascii="Times New Roman" w:hAnsi="Times New Roman" w:cs="Times New Roman"/>
        </w:rPr>
      </w:pPr>
      <w:r w:rsidRPr="004156F8">
        <w:rPr>
          <w:rFonts w:ascii="Times New Roman" w:hAnsi="Times New Roman" w:cs="Times New Roman"/>
        </w:rPr>
        <w:t xml:space="preserve">Health care providers, employers, communities, and families all have key roles and responsibilities in assisting mothers to obtain the information, help, and support they need to breastfeed their infants. All too often, mothers who wish to breastfeed encounter challenges in moving through the health care system. Furthermore, there is often an incompatibility between employment and breastfeeding, but with help this </w:t>
      </w:r>
      <w:r w:rsidR="00125C6A">
        <w:rPr>
          <w:rFonts w:ascii="Times New Roman" w:hAnsi="Times New Roman" w:cs="Times New Roman"/>
        </w:rPr>
        <w:t xml:space="preserve">can be </w:t>
      </w:r>
      <w:r w:rsidRPr="004156F8">
        <w:rPr>
          <w:rFonts w:ascii="Times New Roman" w:hAnsi="Times New Roman" w:cs="Times New Roman"/>
        </w:rPr>
        <w:t>overcome. Even so, because the barriers can seem insurmountable at times, many mothers stop breastfeeding. In addition, families are often unable to find the support they need in their communities to make breastfeeding work for them.</w:t>
      </w:r>
    </w:p>
    <w:p w:rsidR="00CD72B4" w:rsidRPr="004156F8" w:rsidRDefault="00CD72B4" w:rsidP="00CD72B4">
      <w:pPr>
        <w:pStyle w:val="Default"/>
        <w:rPr>
          <w:rFonts w:ascii="Times New Roman" w:hAnsi="Times New Roman" w:cs="Times New Roman"/>
        </w:rPr>
      </w:pPr>
    </w:p>
    <w:p w:rsidR="00CD72B4" w:rsidRPr="004156F8" w:rsidRDefault="00CD72B4" w:rsidP="00CD72B4">
      <w:pPr>
        <w:pStyle w:val="Default"/>
        <w:ind w:left="0"/>
        <w:rPr>
          <w:rFonts w:ascii="Times New Roman" w:hAnsi="Times New Roman" w:cs="Times New Roman"/>
          <w:position w:val="8"/>
          <w:vertAlign w:val="superscript"/>
        </w:rPr>
      </w:pPr>
      <w:r w:rsidRPr="004156F8">
        <w:rPr>
          <w:rFonts w:ascii="Times New Roman" w:hAnsi="Times New Roman" w:cs="Times New Roman"/>
        </w:rPr>
        <w:t>Despite overall improvements in breastfeeding rates, unacceptable disparities in breastfeeding have persisted by race/ethnicity, socioeconomic characteristics, and geography (</w:t>
      </w:r>
      <w:hyperlink r:id="rId13" w:history="1">
        <w:r w:rsidRPr="004156F8">
          <w:rPr>
            <w:rStyle w:val="Hyperlink"/>
            <w:rFonts w:ascii="Times New Roman" w:hAnsi="Times New Roman" w:cs="Times New Roman"/>
          </w:rPr>
          <w:t>http://www.cdc.gov/breastfeeding</w:t>
        </w:r>
      </w:hyperlink>
      <w:r w:rsidRPr="004156F8">
        <w:rPr>
          <w:rFonts w:ascii="Times New Roman" w:hAnsi="Times New Roman" w:cs="Times New Roman"/>
        </w:rPr>
        <w:t xml:space="preserve"> ). For example, breastfeeding rates for </w:t>
      </w:r>
      <w:r w:rsidR="00125C6A">
        <w:rPr>
          <w:rFonts w:ascii="Times New Roman" w:hAnsi="Times New Roman" w:cs="Times New Roman"/>
        </w:rPr>
        <w:t>B</w:t>
      </w:r>
      <w:r w:rsidRPr="004156F8">
        <w:rPr>
          <w:rFonts w:ascii="Times New Roman" w:hAnsi="Times New Roman" w:cs="Times New Roman"/>
        </w:rPr>
        <w:t>lack</w:t>
      </w:r>
      <w:r w:rsidR="00125C6A">
        <w:rPr>
          <w:rFonts w:ascii="Times New Roman" w:hAnsi="Times New Roman" w:cs="Times New Roman"/>
        </w:rPr>
        <w:t>/</w:t>
      </w:r>
      <w:r w:rsidR="004E51DC">
        <w:rPr>
          <w:rFonts w:ascii="Times New Roman" w:hAnsi="Times New Roman" w:cs="Times New Roman"/>
        </w:rPr>
        <w:t>African American</w:t>
      </w:r>
      <w:r w:rsidR="004E51DC" w:rsidRPr="004156F8">
        <w:rPr>
          <w:rFonts w:ascii="Times New Roman" w:hAnsi="Times New Roman" w:cs="Times New Roman"/>
        </w:rPr>
        <w:t xml:space="preserve"> </w:t>
      </w:r>
      <w:r w:rsidRPr="004156F8">
        <w:rPr>
          <w:rFonts w:ascii="Times New Roman" w:hAnsi="Times New Roman" w:cs="Times New Roman"/>
        </w:rPr>
        <w:t xml:space="preserve">infants are about 50 percent lower than those for </w:t>
      </w:r>
      <w:r w:rsidR="00125C6A">
        <w:rPr>
          <w:rFonts w:ascii="Times New Roman" w:hAnsi="Times New Roman" w:cs="Times New Roman"/>
        </w:rPr>
        <w:t>W</w:t>
      </w:r>
      <w:r w:rsidRPr="004156F8">
        <w:rPr>
          <w:rFonts w:ascii="Times New Roman" w:hAnsi="Times New Roman" w:cs="Times New Roman"/>
        </w:rPr>
        <w:t xml:space="preserve">hite infants at birth, age six months, and age 12 months, even when controlling for the family’s income or educational level. On the other hand, the gap between </w:t>
      </w:r>
      <w:r w:rsidR="00125C6A">
        <w:rPr>
          <w:rFonts w:ascii="Times New Roman" w:hAnsi="Times New Roman" w:cs="Times New Roman"/>
        </w:rPr>
        <w:t>W</w:t>
      </w:r>
      <w:r w:rsidRPr="004156F8">
        <w:rPr>
          <w:rFonts w:ascii="Times New Roman" w:hAnsi="Times New Roman" w:cs="Times New Roman"/>
        </w:rPr>
        <w:t xml:space="preserve">hite and </w:t>
      </w:r>
      <w:r w:rsidR="00125C6A">
        <w:rPr>
          <w:rFonts w:ascii="Times New Roman" w:hAnsi="Times New Roman" w:cs="Times New Roman"/>
        </w:rPr>
        <w:t>B</w:t>
      </w:r>
      <w:r w:rsidRPr="004156F8">
        <w:rPr>
          <w:rFonts w:ascii="Times New Roman" w:hAnsi="Times New Roman" w:cs="Times New Roman"/>
        </w:rPr>
        <w:t>lack</w:t>
      </w:r>
      <w:r w:rsidR="00125C6A">
        <w:rPr>
          <w:rFonts w:ascii="Times New Roman" w:hAnsi="Times New Roman" w:cs="Times New Roman"/>
        </w:rPr>
        <w:t>/</w:t>
      </w:r>
      <w:r w:rsidR="004E51DC">
        <w:rPr>
          <w:rFonts w:ascii="Times New Roman" w:hAnsi="Times New Roman" w:cs="Times New Roman"/>
        </w:rPr>
        <w:t>African American</w:t>
      </w:r>
      <w:r w:rsidR="004E51DC" w:rsidRPr="004156F8">
        <w:rPr>
          <w:rFonts w:ascii="Times New Roman" w:hAnsi="Times New Roman" w:cs="Times New Roman"/>
        </w:rPr>
        <w:t xml:space="preserve"> </w:t>
      </w:r>
      <w:r w:rsidRPr="004156F8">
        <w:rPr>
          <w:rFonts w:ascii="Times New Roman" w:hAnsi="Times New Roman" w:cs="Times New Roman"/>
        </w:rPr>
        <w:t xml:space="preserve">mothers in initiation of breastfeeding has diminished over time, from 35 percentage points in 1990 to 18 percentage points in 2007. </w:t>
      </w:r>
    </w:p>
    <w:p w:rsidR="00CD72B4" w:rsidRPr="004156F8" w:rsidRDefault="00CD72B4" w:rsidP="00CD72B4">
      <w:pPr>
        <w:pStyle w:val="Default"/>
        <w:rPr>
          <w:rFonts w:ascii="Times New Roman" w:hAnsi="Times New Roman" w:cs="Times New Roman"/>
        </w:rPr>
      </w:pPr>
    </w:p>
    <w:p w:rsidR="00CD72B4" w:rsidRPr="004156F8" w:rsidRDefault="00CD72B4" w:rsidP="00CD72B4">
      <w:pPr>
        <w:pStyle w:val="CM60"/>
        <w:spacing w:after="237" w:line="288" w:lineRule="atLeast"/>
        <w:ind w:left="0"/>
        <w:rPr>
          <w:rFonts w:ascii="Times New Roman" w:hAnsi="Times New Roman" w:cs="Times New Roman"/>
        </w:rPr>
      </w:pPr>
      <w:r w:rsidRPr="004156F8">
        <w:rPr>
          <w:rFonts w:ascii="Times New Roman" w:hAnsi="Times New Roman" w:cs="Times New Roman"/>
        </w:rPr>
        <w:t xml:space="preserve">The reasons for the persistently lower rates of breastfeeding among </w:t>
      </w:r>
      <w:r w:rsidR="00125C6A">
        <w:rPr>
          <w:rFonts w:ascii="Times New Roman" w:hAnsi="Times New Roman" w:cs="Times New Roman"/>
        </w:rPr>
        <w:t>Black/</w:t>
      </w:r>
      <w:r w:rsidRPr="004156F8">
        <w:rPr>
          <w:rFonts w:ascii="Times New Roman" w:hAnsi="Times New Roman" w:cs="Times New Roman"/>
        </w:rPr>
        <w:t>African American women are not well understood, but employment may play a role.</w:t>
      </w:r>
      <w:r w:rsidRPr="004156F8">
        <w:rPr>
          <w:rFonts w:ascii="Times New Roman" w:hAnsi="Times New Roman" w:cs="Times New Roman"/>
          <w:position w:val="8"/>
          <w:vertAlign w:val="superscript"/>
        </w:rPr>
        <w:t xml:space="preserve"> </w:t>
      </w:r>
      <w:r w:rsidR="00125C6A">
        <w:rPr>
          <w:rFonts w:ascii="Times New Roman" w:hAnsi="Times New Roman" w:cs="Times New Roman"/>
        </w:rPr>
        <w:t>Black/A</w:t>
      </w:r>
      <w:r w:rsidRPr="004156F8">
        <w:rPr>
          <w:rFonts w:ascii="Times New Roman" w:hAnsi="Times New Roman" w:cs="Times New Roman"/>
        </w:rPr>
        <w:t xml:space="preserve">frican American women tend to return to work earlier after childbirth than </w:t>
      </w:r>
      <w:r w:rsidR="00125C6A">
        <w:rPr>
          <w:rFonts w:ascii="Times New Roman" w:hAnsi="Times New Roman" w:cs="Times New Roman"/>
        </w:rPr>
        <w:t>W</w:t>
      </w:r>
      <w:r w:rsidRPr="004156F8">
        <w:rPr>
          <w:rFonts w:ascii="Times New Roman" w:hAnsi="Times New Roman" w:cs="Times New Roman"/>
        </w:rPr>
        <w:t>hite women, and they are more likely to work in environments that do not support breastfeeding.</w:t>
      </w:r>
      <w:r w:rsidRPr="004156F8">
        <w:rPr>
          <w:rFonts w:ascii="Times New Roman" w:hAnsi="Times New Roman" w:cs="Times New Roman"/>
          <w:position w:val="8"/>
          <w:vertAlign w:val="superscript"/>
        </w:rPr>
        <w:t xml:space="preserve"> </w:t>
      </w:r>
      <w:r w:rsidRPr="004156F8">
        <w:rPr>
          <w:rFonts w:ascii="Times New Roman" w:hAnsi="Times New Roman" w:cs="Times New Roman"/>
        </w:rPr>
        <w:t>Although research has shown that returning to work is associated with early discontinuation of breastfeeding,</w:t>
      </w:r>
      <w:r w:rsidRPr="004156F8">
        <w:rPr>
          <w:rFonts w:ascii="Times New Roman" w:hAnsi="Times New Roman" w:cs="Times New Roman"/>
          <w:position w:val="8"/>
          <w:vertAlign w:val="superscript"/>
        </w:rPr>
        <w:t xml:space="preserve"> </w:t>
      </w:r>
      <w:r w:rsidRPr="004156F8">
        <w:rPr>
          <w:rFonts w:ascii="Times New Roman" w:hAnsi="Times New Roman" w:cs="Times New Roman"/>
        </w:rPr>
        <w:t>a supportive work environment and supportive childcare providers may make a difference in whether mothers are able to continue breastfeeding.</w:t>
      </w:r>
    </w:p>
    <w:p w:rsidR="00CD72B4" w:rsidRPr="004156F8" w:rsidRDefault="00AB4E0E" w:rsidP="00CD72B4">
      <w:pPr>
        <w:pStyle w:val="CM62"/>
        <w:spacing w:after="307" w:line="288" w:lineRule="atLeast"/>
        <w:ind w:left="0"/>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CD72B4" w:rsidRPr="004156F8">
        <w:rPr>
          <w:rFonts w:ascii="Times New Roman" w:hAnsi="Times New Roman" w:cs="Times New Roman"/>
        </w:rPr>
        <w:lastRenderedPageBreak/>
        <w:t xml:space="preserve">With regard to socioeconomic characteristics, many studies have found income to be positively associated with breastfeeding. Lower-income women are less likely to be breastfed than children in middle- and upper-income families. </w:t>
      </w:r>
      <w:r w:rsidR="00CD72B4" w:rsidRPr="004156F8">
        <w:rPr>
          <w:rFonts w:ascii="Times New Roman" w:hAnsi="Times New Roman" w:cs="Times New Roman"/>
          <w:position w:val="8"/>
          <w:vertAlign w:val="superscript"/>
        </w:rPr>
        <w:t xml:space="preserve"> </w:t>
      </w:r>
      <w:r w:rsidR="00CD72B4" w:rsidRPr="004156F8">
        <w:rPr>
          <w:rFonts w:ascii="Times New Roman" w:hAnsi="Times New Roman" w:cs="Times New Roman"/>
        </w:rPr>
        <w:t>Educational status is also associated with breastfeeding; women with less than a high school education are far less likely to breastfeed than women who have earned a college degree. Geographic disparities are also evident; women living in the southeastern United States are less likely to initiate and continue breastfeeding than women in other areas of the country and women living in rural areas are less likely to breastfeed than women in urban areas.</w:t>
      </w:r>
      <w:r w:rsidR="00CD72B4" w:rsidRPr="004156F8">
        <w:rPr>
          <w:rFonts w:ascii="Times New Roman" w:hAnsi="Times New Roman" w:cs="Times New Roman"/>
          <w:position w:val="8"/>
          <w:vertAlign w:val="superscript"/>
        </w:rPr>
        <w:t xml:space="preserve"> </w:t>
      </w:r>
    </w:p>
    <w:p w:rsidR="006B3C08" w:rsidRDefault="00CD72B4" w:rsidP="00D021E6">
      <w:pPr>
        <w:pStyle w:val="CM62"/>
        <w:spacing w:line="288" w:lineRule="atLeast"/>
        <w:ind w:left="0"/>
        <w:rPr>
          <w:rFonts w:ascii="Times New Roman" w:hAnsi="Times New Roman" w:cs="Times New Roman"/>
        </w:rPr>
      </w:pPr>
      <w:r w:rsidRPr="004156F8">
        <w:rPr>
          <w:rFonts w:ascii="Times New Roman" w:hAnsi="Times New Roman" w:cs="Times New Roman"/>
        </w:rPr>
        <w:t xml:space="preserve">Understanding the reasons for these disparities is crucial for identifying, developing, and implementing strategies to overcome the barriers to breastfeeding that women and families experience throughout </w:t>
      </w:r>
      <w:r w:rsidR="004E51DC">
        <w:rPr>
          <w:rFonts w:ascii="Times New Roman" w:hAnsi="Times New Roman" w:cs="Times New Roman"/>
        </w:rPr>
        <w:t>the</w:t>
      </w:r>
      <w:r w:rsidR="004E51DC" w:rsidRPr="004156F8">
        <w:rPr>
          <w:rFonts w:ascii="Times New Roman" w:hAnsi="Times New Roman" w:cs="Times New Roman"/>
        </w:rPr>
        <w:t xml:space="preserve"> </w:t>
      </w:r>
      <w:r w:rsidRPr="004156F8">
        <w:rPr>
          <w:rFonts w:ascii="Times New Roman" w:hAnsi="Times New Roman" w:cs="Times New Roman"/>
        </w:rPr>
        <w:t>country. Research suggests that 1) race and ethnicity are associated with breastfeeding regardless of income, and 2) income is associated with breastfeeding regardless of race or ethnicity.</w:t>
      </w:r>
      <w:r w:rsidRPr="004156F8">
        <w:rPr>
          <w:rFonts w:ascii="Times New Roman" w:hAnsi="Times New Roman" w:cs="Times New Roman"/>
          <w:position w:val="8"/>
          <w:vertAlign w:val="superscript"/>
        </w:rPr>
        <w:t xml:space="preserve"> </w:t>
      </w:r>
      <w:r w:rsidRPr="004156F8">
        <w:rPr>
          <w:rFonts w:ascii="Times New Roman" w:hAnsi="Times New Roman" w:cs="Times New Roman"/>
        </w:rPr>
        <w:t>Other possible contributors to the disparities in breastfeeding include the media, which has often cited more difficulties with breastfeeding than positive stories,</w:t>
      </w:r>
      <w:r w:rsidRPr="004156F8">
        <w:rPr>
          <w:rFonts w:ascii="Times New Roman" w:hAnsi="Times New Roman" w:cs="Times New Roman"/>
          <w:position w:val="8"/>
          <w:vertAlign w:val="superscript"/>
        </w:rPr>
        <w:t xml:space="preserve"> </w:t>
      </w:r>
      <w:r w:rsidRPr="004156F8">
        <w:rPr>
          <w:rFonts w:ascii="Times New Roman" w:hAnsi="Times New Roman" w:cs="Times New Roman"/>
        </w:rPr>
        <w:t>hospital policies and practices,</w:t>
      </w:r>
      <w:r w:rsidRPr="004156F8">
        <w:rPr>
          <w:rFonts w:ascii="Times New Roman" w:hAnsi="Times New Roman" w:cs="Times New Roman"/>
          <w:position w:val="8"/>
          <w:vertAlign w:val="superscript"/>
        </w:rPr>
        <w:t xml:space="preserve"> </w:t>
      </w:r>
      <w:r w:rsidRPr="004156F8">
        <w:rPr>
          <w:rFonts w:ascii="Times New Roman" w:hAnsi="Times New Roman" w:cs="Times New Roman"/>
        </w:rPr>
        <w:t>the recommendations of WIC counselors,</w:t>
      </w:r>
      <w:r w:rsidRPr="004156F8">
        <w:rPr>
          <w:rFonts w:ascii="Times New Roman" w:hAnsi="Times New Roman" w:cs="Times New Roman"/>
          <w:position w:val="8"/>
          <w:vertAlign w:val="superscript"/>
        </w:rPr>
        <w:t xml:space="preserve"> </w:t>
      </w:r>
      <w:r w:rsidRPr="004156F8">
        <w:rPr>
          <w:rFonts w:ascii="Times New Roman" w:hAnsi="Times New Roman" w:cs="Times New Roman"/>
        </w:rPr>
        <w:t>marketing of infant formula, policies on work and parental leave,</w:t>
      </w:r>
      <w:r w:rsidRPr="004156F8">
        <w:rPr>
          <w:rFonts w:ascii="Times New Roman" w:hAnsi="Times New Roman" w:cs="Times New Roman"/>
          <w:position w:val="8"/>
          <w:vertAlign w:val="superscript"/>
        </w:rPr>
        <w:t xml:space="preserve"> </w:t>
      </w:r>
      <w:r w:rsidRPr="004156F8">
        <w:rPr>
          <w:rFonts w:ascii="Times New Roman" w:hAnsi="Times New Roman" w:cs="Times New Roman"/>
        </w:rPr>
        <w:t>legislation,</w:t>
      </w:r>
      <w:r w:rsidRPr="004156F8">
        <w:rPr>
          <w:rFonts w:ascii="Times New Roman" w:hAnsi="Times New Roman" w:cs="Times New Roman"/>
          <w:position w:val="8"/>
          <w:vertAlign w:val="superscript"/>
        </w:rPr>
        <w:t xml:space="preserve"> </w:t>
      </w:r>
      <w:r w:rsidRPr="004156F8">
        <w:rPr>
          <w:rFonts w:ascii="Times New Roman" w:hAnsi="Times New Roman" w:cs="Times New Roman"/>
        </w:rPr>
        <w:t>social and cultural norms, and advice from family and friends.</w:t>
      </w:r>
    </w:p>
    <w:p w:rsidR="00CD72B4" w:rsidRPr="004156F8" w:rsidRDefault="00CD72B4" w:rsidP="00CD72B4">
      <w:pPr>
        <w:pStyle w:val="Default"/>
        <w:rPr>
          <w:rFonts w:ascii="Times New Roman" w:hAnsi="Times New Roman" w:cs="Times New Roman"/>
        </w:rPr>
      </w:pPr>
    </w:p>
    <w:p w:rsidR="006B3C08" w:rsidRDefault="00CD72B4" w:rsidP="00D021E6">
      <w:pPr>
        <w:pStyle w:val="Default"/>
        <w:ind w:left="0"/>
        <w:rPr>
          <w:rFonts w:ascii="Times New Roman" w:hAnsi="Times New Roman" w:cs="Times New Roman"/>
        </w:rPr>
      </w:pPr>
      <w:r w:rsidRPr="00CD72B4">
        <w:rPr>
          <w:rFonts w:ascii="Times New Roman" w:hAnsi="Times New Roman" w:cs="Times New Roman"/>
          <w:b/>
        </w:rPr>
        <w:t>Scope of work</w:t>
      </w:r>
    </w:p>
    <w:p w:rsidR="006B3C08" w:rsidRDefault="00CD72B4" w:rsidP="00D021E6">
      <w:pPr>
        <w:pStyle w:val="Default"/>
        <w:ind w:left="0"/>
        <w:rPr>
          <w:rFonts w:ascii="Times New Roman" w:hAnsi="Times New Roman" w:cs="Times New Roman"/>
        </w:rPr>
      </w:pPr>
      <w:r w:rsidRPr="004156F8">
        <w:rPr>
          <w:rFonts w:ascii="Times New Roman" w:hAnsi="Times New Roman" w:cs="Times New Roman"/>
        </w:rPr>
        <w:t>Proposed activities must focus on one of the general topics below</w:t>
      </w:r>
      <w:r w:rsidR="009131D9">
        <w:rPr>
          <w:rFonts w:ascii="Times New Roman" w:hAnsi="Times New Roman" w:cs="Times New Roman"/>
        </w:rPr>
        <w:t xml:space="preserve"> and all </w:t>
      </w:r>
      <w:r>
        <w:rPr>
          <w:rFonts w:ascii="Times New Roman" w:hAnsi="Times New Roman" w:cs="Times New Roman"/>
        </w:rPr>
        <w:t xml:space="preserve">should address disparities in breastfeeding. </w:t>
      </w:r>
      <w:r w:rsidRPr="004156F8">
        <w:rPr>
          <w:rFonts w:ascii="Times New Roman" w:hAnsi="Times New Roman" w:cs="Times New Roman"/>
        </w:rPr>
        <w:t>The strategies are discussed in more detail in the Surgeon General’s report.</w:t>
      </w:r>
    </w:p>
    <w:p w:rsidR="00854955" w:rsidRDefault="00854955" w:rsidP="00CD72B4">
      <w:pPr>
        <w:pStyle w:val="Default"/>
        <w:rPr>
          <w:rFonts w:ascii="Times New Roman" w:hAnsi="Times New Roman" w:cs="Times New Roman"/>
        </w:rPr>
      </w:pPr>
    </w:p>
    <w:p w:rsidR="006B3C08" w:rsidRPr="00D021E6" w:rsidRDefault="00AC44D9" w:rsidP="00D021E6">
      <w:pPr>
        <w:pStyle w:val="Default"/>
        <w:ind w:left="0"/>
        <w:rPr>
          <w:rFonts w:ascii="Times New Roman" w:hAnsi="Times New Roman" w:cs="Times New Roman"/>
          <w:b/>
        </w:rPr>
      </w:pPr>
      <w:r w:rsidRPr="00D021E6">
        <w:rPr>
          <w:rFonts w:ascii="Times New Roman" w:hAnsi="Times New Roman" w:cs="Times New Roman"/>
          <w:b/>
        </w:rPr>
        <w:t>Post-partum Support</w:t>
      </w:r>
    </w:p>
    <w:p w:rsidR="00854955" w:rsidRDefault="00854955" w:rsidP="00854955">
      <w:pPr>
        <w:pStyle w:val="Default"/>
        <w:rPr>
          <w:rFonts w:ascii="Times New Roman" w:hAnsi="Times New Roman" w:cs="Times New Roman"/>
        </w:rPr>
      </w:pPr>
      <w:r>
        <w:rPr>
          <w:rFonts w:ascii="Times New Roman" w:hAnsi="Times New Roman" w:cs="Times New Roman"/>
        </w:rPr>
        <w:tab/>
        <w:t>Suggested strategies:</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Support breastfeeding education and programs that target a mother’s primary support network, including fathers and grandmothers.</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Offer classes on breastfeeding that are convenient for family members to attend.</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Integrate education and support for breastfeeding into public health programs that serve new families.</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Support comprehensive statewide networks for home- or clinic-based follow-up care to be provided to every newborn</w:t>
      </w:r>
      <w:r w:rsidR="007435C2">
        <w:rPr>
          <w:rFonts w:ascii="Times New Roman" w:hAnsi="Times New Roman" w:cs="Times New Roman"/>
        </w:rPr>
        <w:t xml:space="preserve"> in</w:t>
      </w:r>
      <w:r>
        <w:rPr>
          <w:rFonts w:ascii="Times New Roman" w:hAnsi="Times New Roman" w:cs="Times New Roman"/>
        </w:rPr>
        <w:t xml:space="preserve"> the state.</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Establish partnerships for integrated and continuous follow-up care after discharge from the hospital.</w:t>
      </w:r>
    </w:p>
    <w:p w:rsidR="00513371" w:rsidRDefault="00854955" w:rsidP="005C1FD7">
      <w:pPr>
        <w:pStyle w:val="Default"/>
        <w:numPr>
          <w:ilvl w:val="0"/>
          <w:numId w:val="62"/>
        </w:numPr>
        <w:rPr>
          <w:rFonts w:ascii="Times New Roman" w:hAnsi="Times New Roman" w:cs="Times New Roman"/>
        </w:rPr>
      </w:pPr>
      <w:r>
        <w:rPr>
          <w:rFonts w:ascii="Times New Roman" w:hAnsi="Times New Roman" w:cs="Times New Roman"/>
        </w:rPr>
        <w:t xml:space="preserve">Promote adoption of the breastfeeding standards in </w:t>
      </w:r>
      <w:r>
        <w:rPr>
          <w:rFonts w:ascii="Times New Roman" w:hAnsi="Times New Roman" w:cs="Times New Roman"/>
          <w:i/>
        </w:rPr>
        <w:t xml:space="preserve">Caring for Our Children: National </w:t>
      </w:r>
      <w:r w:rsidR="00DB1444">
        <w:rPr>
          <w:rFonts w:ascii="Times New Roman" w:hAnsi="Times New Roman" w:cs="Times New Roman"/>
          <w:i/>
        </w:rPr>
        <w:t>Health and Safety Performance Standards: Guidelines for Out-of-Home Child Care</w:t>
      </w:r>
      <w:r w:rsidR="00DB1444">
        <w:rPr>
          <w:rFonts w:ascii="Times New Roman" w:hAnsi="Times New Roman" w:cs="Times New Roman"/>
        </w:rPr>
        <w:t>.</w:t>
      </w:r>
    </w:p>
    <w:p w:rsidR="00854955" w:rsidRDefault="00854955" w:rsidP="00854955">
      <w:pPr>
        <w:pStyle w:val="Default"/>
        <w:ind w:left="0"/>
        <w:rPr>
          <w:rFonts w:ascii="Times New Roman" w:hAnsi="Times New Roman" w:cs="Times New Roman"/>
        </w:rPr>
      </w:pPr>
    </w:p>
    <w:p w:rsidR="00DB1444" w:rsidRPr="00D021E6" w:rsidRDefault="00AC44D9" w:rsidP="00854955">
      <w:pPr>
        <w:pStyle w:val="Default"/>
        <w:ind w:left="0"/>
        <w:rPr>
          <w:rFonts w:ascii="Times New Roman" w:hAnsi="Times New Roman" w:cs="Times New Roman"/>
          <w:b/>
        </w:rPr>
      </w:pPr>
      <w:r w:rsidRPr="00D021E6">
        <w:rPr>
          <w:rFonts w:ascii="Times New Roman" w:hAnsi="Times New Roman" w:cs="Times New Roman"/>
          <w:b/>
        </w:rPr>
        <w:t xml:space="preserve">Health-care Provider Education </w:t>
      </w:r>
    </w:p>
    <w:p w:rsidR="00DB1444" w:rsidRDefault="00DB1444" w:rsidP="00854955">
      <w:pPr>
        <w:pStyle w:val="Default"/>
        <w:ind w:left="0"/>
        <w:rPr>
          <w:rFonts w:ascii="Times New Roman" w:hAnsi="Times New Roman" w:cs="Times New Roman"/>
        </w:rPr>
      </w:pPr>
      <w:r>
        <w:rPr>
          <w:rFonts w:ascii="Times New Roman" w:hAnsi="Times New Roman" w:cs="Times New Roman"/>
        </w:rPr>
        <w:tab/>
        <w:t xml:space="preserve">Suggested strategies: </w:t>
      </w:r>
    </w:p>
    <w:p w:rsidR="00513371" w:rsidRDefault="00DB1444" w:rsidP="005C1FD7">
      <w:pPr>
        <w:pStyle w:val="Default"/>
        <w:numPr>
          <w:ilvl w:val="0"/>
          <w:numId w:val="64"/>
        </w:numPr>
        <w:rPr>
          <w:rFonts w:ascii="Times New Roman" w:hAnsi="Times New Roman" w:cs="Times New Roman"/>
        </w:rPr>
      </w:pPr>
      <w:r>
        <w:rPr>
          <w:rFonts w:ascii="Times New Roman" w:hAnsi="Times New Roman" w:cs="Times New Roman"/>
        </w:rPr>
        <w:t>Ensure that health care clinicians do not serve as advertisers for infant formula through educational efforts.</w:t>
      </w:r>
    </w:p>
    <w:p w:rsidR="00513371" w:rsidRDefault="00DB1444" w:rsidP="005C1FD7">
      <w:pPr>
        <w:pStyle w:val="Default"/>
        <w:numPr>
          <w:ilvl w:val="0"/>
          <w:numId w:val="64"/>
        </w:numPr>
        <w:rPr>
          <w:rFonts w:ascii="Times New Roman" w:hAnsi="Times New Roman" w:cs="Times New Roman"/>
        </w:rPr>
      </w:pPr>
      <w:r>
        <w:rPr>
          <w:rFonts w:ascii="Times New Roman" w:hAnsi="Times New Roman" w:cs="Times New Roman"/>
        </w:rPr>
        <w:t>Increase opportunities for training and education on the management of lactation to ensure the maintenance of minimum competencies and skills.</w:t>
      </w:r>
    </w:p>
    <w:p w:rsidR="00513371" w:rsidRDefault="00DB1444" w:rsidP="005C1FD7">
      <w:pPr>
        <w:pStyle w:val="Default"/>
        <w:numPr>
          <w:ilvl w:val="0"/>
          <w:numId w:val="64"/>
        </w:numPr>
        <w:rPr>
          <w:rFonts w:ascii="Times New Roman" w:hAnsi="Times New Roman" w:cs="Times New Roman"/>
        </w:rPr>
      </w:pPr>
      <w:r>
        <w:rPr>
          <w:rFonts w:ascii="Times New Roman" w:hAnsi="Times New Roman" w:cs="Times New Roman"/>
        </w:rPr>
        <w:t>Include support for lactation as an essential medical service for pregnant women, breastfeeding mothers, and children.</w:t>
      </w:r>
    </w:p>
    <w:p w:rsidR="00DB1444" w:rsidRDefault="00DB1444" w:rsidP="00DB1444">
      <w:pPr>
        <w:pStyle w:val="Default"/>
        <w:ind w:left="0"/>
        <w:rPr>
          <w:rFonts w:ascii="Times New Roman" w:hAnsi="Times New Roman" w:cs="Times New Roman"/>
        </w:rPr>
      </w:pPr>
    </w:p>
    <w:p w:rsidR="00AB4E0E" w:rsidRDefault="00AB4E0E" w:rsidP="00DB1444">
      <w:pPr>
        <w:pStyle w:val="Default"/>
        <w:ind w:left="0"/>
        <w:rPr>
          <w:rFonts w:ascii="Times New Roman" w:hAnsi="Times New Roman" w:cs="Times New Roman"/>
        </w:rPr>
      </w:pPr>
    </w:p>
    <w:p w:rsidR="00DB1444" w:rsidRPr="00D021E6" w:rsidRDefault="00AB4E0E" w:rsidP="00DB1444">
      <w:pPr>
        <w:pStyle w:val="Default"/>
        <w:ind w:left="0"/>
        <w:rPr>
          <w:rFonts w:ascii="Times New Roman" w:hAnsi="Times New Roman" w:cs="Times New Roman"/>
          <w:b/>
        </w:rPr>
      </w:pPr>
      <w:r>
        <w:rPr>
          <w:rFonts w:ascii="Times New Roman" w:hAnsi="Times New Roman" w:cs="Times New Roman"/>
          <w:b/>
        </w:rPr>
        <w:lastRenderedPageBreak/>
        <w:br/>
      </w:r>
      <w:r w:rsidR="00AC44D9" w:rsidRPr="00D021E6">
        <w:rPr>
          <w:rFonts w:ascii="Times New Roman" w:hAnsi="Times New Roman" w:cs="Times New Roman"/>
          <w:b/>
        </w:rPr>
        <w:t>Worksites</w:t>
      </w:r>
    </w:p>
    <w:p w:rsidR="00DB1444" w:rsidRDefault="00DB1444" w:rsidP="00DB1444">
      <w:pPr>
        <w:pStyle w:val="Default"/>
        <w:ind w:left="0"/>
        <w:rPr>
          <w:rFonts w:ascii="Times New Roman" w:hAnsi="Times New Roman" w:cs="Times New Roman"/>
        </w:rPr>
      </w:pPr>
      <w:r>
        <w:rPr>
          <w:rFonts w:ascii="Times New Roman" w:hAnsi="Times New Roman" w:cs="Times New Roman"/>
        </w:rPr>
        <w:tab/>
        <w:t>Suggested strategies:</w:t>
      </w:r>
    </w:p>
    <w:p w:rsidR="00513371" w:rsidRDefault="00DB1444" w:rsidP="005C1FD7">
      <w:pPr>
        <w:pStyle w:val="Default"/>
        <w:numPr>
          <w:ilvl w:val="0"/>
          <w:numId w:val="65"/>
        </w:numPr>
        <w:rPr>
          <w:rFonts w:ascii="Times New Roman" w:hAnsi="Times New Roman" w:cs="Times New Roman"/>
        </w:rPr>
      </w:pPr>
      <w:r>
        <w:rPr>
          <w:rFonts w:ascii="Times New Roman" w:hAnsi="Times New Roman" w:cs="Times New Roman"/>
        </w:rPr>
        <w:t xml:space="preserve">Support training and resources to help employers comply with federal law that requires </w:t>
      </w:r>
      <w:r w:rsidR="009131D9">
        <w:rPr>
          <w:rFonts w:ascii="Times New Roman" w:hAnsi="Times New Roman" w:cs="Times New Roman"/>
        </w:rPr>
        <w:t>them</w:t>
      </w:r>
      <w:r w:rsidR="00087D4D">
        <w:rPr>
          <w:rFonts w:ascii="Times New Roman" w:hAnsi="Times New Roman" w:cs="Times New Roman"/>
        </w:rPr>
        <w:t xml:space="preserve"> </w:t>
      </w:r>
      <w:r>
        <w:rPr>
          <w:rFonts w:ascii="Times New Roman" w:hAnsi="Times New Roman" w:cs="Times New Roman"/>
        </w:rPr>
        <w:t>to provide the time and place for nursing mothers to express breast milk.</w:t>
      </w:r>
    </w:p>
    <w:p w:rsidR="00513371" w:rsidRDefault="00DB1444" w:rsidP="005C1FD7">
      <w:pPr>
        <w:pStyle w:val="Default"/>
        <w:numPr>
          <w:ilvl w:val="0"/>
          <w:numId w:val="65"/>
        </w:numPr>
        <w:rPr>
          <w:rFonts w:ascii="Times New Roman" w:hAnsi="Times New Roman" w:cs="Times New Roman"/>
        </w:rPr>
      </w:pPr>
      <w:r>
        <w:rPr>
          <w:rFonts w:ascii="Times New Roman" w:hAnsi="Times New Roman" w:cs="Times New Roman"/>
        </w:rPr>
        <w:t xml:space="preserve">Educate employers about the benefits </w:t>
      </w:r>
      <w:r w:rsidR="009E72B5">
        <w:rPr>
          <w:rFonts w:ascii="Times New Roman" w:hAnsi="Times New Roman" w:cs="Times New Roman"/>
        </w:rPr>
        <w:t>of providing more comprehensive, high-quality support for breastfeeding employees.</w:t>
      </w:r>
    </w:p>
    <w:p w:rsidR="00513371" w:rsidRDefault="009E72B5" w:rsidP="005C1FD7">
      <w:pPr>
        <w:pStyle w:val="Default"/>
        <w:numPr>
          <w:ilvl w:val="0"/>
          <w:numId w:val="65"/>
        </w:numPr>
        <w:rPr>
          <w:rFonts w:ascii="Times New Roman" w:hAnsi="Times New Roman" w:cs="Times New Roman"/>
        </w:rPr>
      </w:pPr>
      <w:r>
        <w:rPr>
          <w:rFonts w:ascii="Times New Roman" w:hAnsi="Times New Roman" w:cs="Times New Roman"/>
        </w:rPr>
        <w:t>Share innovative solutions to the obstacles to breastfeeding that women face when returning to work in non-office settings.</w:t>
      </w:r>
    </w:p>
    <w:p w:rsidR="00513371" w:rsidRDefault="009E72B5" w:rsidP="005C1FD7">
      <w:pPr>
        <w:pStyle w:val="Default"/>
        <w:numPr>
          <w:ilvl w:val="0"/>
          <w:numId w:val="65"/>
        </w:numPr>
        <w:rPr>
          <w:rFonts w:ascii="Times New Roman" w:hAnsi="Times New Roman" w:cs="Times New Roman"/>
        </w:rPr>
      </w:pPr>
      <w:r>
        <w:rPr>
          <w:rFonts w:ascii="Times New Roman" w:hAnsi="Times New Roman" w:cs="Times New Roman"/>
        </w:rPr>
        <w:t>Promote comprehensive, high-quality lactation support programs in the workplace.</w:t>
      </w:r>
    </w:p>
    <w:p w:rsidR="00513371" w:rsidRDefault="009E72B5" w:rsidP="005C1FD7">
      <w:pPr>
        <w:pStyle w:val="Default"/>
        <w:numPr>
          <w:ilvl w:val="0"/>
          <w:numId w:val="65"/>
        </w:numPr>
        <w:rPr>
          <w:rFonts w:ascii="Times New Roman" w:hAnsi="Times New Roman" w:cs="Times New Roman"/>
        </w:rPr>
      </w:pPr>
      <w:r>
        <w:rPr>
          <w:rFonts w:ascii="Times New Roman" w:hAnsi="Times New Roman" w:cs="Times New Roman"/>
        </w:rPr>
        <w:t>Identify and promote innovative programs that allow mothers to directly breastfeed their babies after they return to work.</w:t>
      </w:r>
    </w:p>
    <w:p w:rsidR="00854955" w:rsidRDefault="00854955" w:rsidP="00DB1444">
      <w:pPr>
        <w:pStyle w:val="Default"/>
        <w:ind w:left="0"/>
        <w:rPr>
          <w:rFonts w:ascii="Times New Roman" w:hAnsi="Times New Roman" w:cs="Times New Roman"/>
        </w:rPr>
        <w:sectPr w:rsidR="00854955" w:rsidSect="00E2388F">
          <w:headerReference w:type="even" r:id="rId14"/>
          <w:headerReference w:type="default" r:id="rId15"/>
          <w:pgSz w:w="12240" w:h="15840" w:code="1"/>
          <w:pgMar w:top="1080" w:right="1440" w:bottom="720" w:left="1440" w:header="720" w:footer="720" w:gutter="0"/>
          <w:cols w:space="720"/>
          <w:docGrid w:linePitch="360"/>
        </w:sectPr>
      </w:pPr>
    </w:p>
    <w:p w:rsidR="00B53D8D" w:rsidRPr="004156F8" w:rsidRDefault="00B53D8D" w:rsidP="00AB4E0E">
      <w:pPr>
        <w:pStyle w:val="Default"/>
        <w:ind w:left="0"/>
        <w:rPr>
          <w:rFonts w:ascii="Times New Roman" w:hAnsi="Times New Roman" w:cs="Times New Roman"/>
        </w:rPr>
      </w:pPr>
    </w:p>
    <w:p w:rsidR="006B3C08" w:rsidRDefault="00CD72B4" w:rsidP="00D021E6">
      <w:pPr>
        <w:pStyle w:val="Default"/>
        <w:ind w:left="0"/>
        <w:rPr>
          <w:rFonts w:ascii="Times New Roman" w:hAnsi="Times New Roman" w:cs="Times New Roman"/>
        </w:rPr>
      </w:pPr>
      <w:r w:rsidRPr="00CD72B4">
        <w:rPr>
          <w:rFonts w:ascii="Times New Roman" w:hAnsi="Times New Roman" w:cs="Times New Roman"/>
          <w:b/>
        </w:rPr>
        <w:t xml:space="preserve">Resources: </w:t>
      </w:r>
    </w:p>
    <w:p w:rsidR="00CD72B4" w:rsidRDefault="001B20BF" w:rsidP="00CD72B4">
      <w:hyperlink r:id="rId16" w:history="1">
        <w:r w:rsidR="00CD72B4" w:rsidRPr="004156F8">
          <w:rPr>
            <w:rStyle w:val="Hyperlink"/>
          </w:rPr>
          <w:t>http://www.surgeongeneral.gov/library/calls/breastfeeding/index.html</w:t>
        </w:r>
      </w:hyperlink>
    </w:p>
    <w:p w:rsidR="00CD72B4" w:rsidRPr="00CD72B4" w:rsidRDefault="00CD72B4" w:rsidP="00CD72B4">
      <w:pPr>
        <w:pStyle w:val="Heading2"/>
        <w:spacing w:line="360" w:lineRule="atLeast"/>
        <w:rPr>
          <w:rFonts w:ascii="Times New Roman" w:hAnsi="Times New Roman" w:cs="Times New Roman"/>
          <w:color w:val="000000" w:themeColor="text1"/>
          <w:sz w:val="24"/>
          <w:szCs w:val="24"/>
        </w:rPr>
      </w:pPr>
      <w:r w:rsidRPr="00CD72B4">
        <w:rPr>
          <w:rFonts w:ascii="Times New Roman" w:hAnsi="Times New Roman" w:cs="Times New Roman"/>
          <w:color w:val="000000" w:themeColor="text1"/>
          <w:sz w:val="24"/>
          <w:szCs w:val="24"/>
        </w:rPr>
        <w:t>Call to Action</w:t>
      </w:r>
    </w:p>
    <w:p w:rsidR="006B3C08" w:rsidRDefault="00CD72B4" w:rsidP="00AB4E0E">
      <w:pPr>
        <w:numPr>
          <w:ilvl w:val="0"/>
          <w:numId w:val="56"/>
        </w:numPr>
      </w:pPr>
      <w:r w:rsidRPr="00AB4E0E">
        <w:t>Executive Summary</w:t>
      </w:r>
      <w:r w:rsidRPr="00426636">
        <w:t xml:space="preserve"> </w:t>
      </w:r>
      <w:r w:rsidR="00AB4E0E">
        <w:t>(</w:t>
      </w:r>
      <w:hyperlink r:id="rId17" w:history="1">
        <w:r w:rsidR="00AB4E0E" w:rsidRPr="00AB4E0E">
          <w:rPr>
            <w:rStyle w:val="Hyperlink"/>
          </w:rPr>
          <w:t>http://www.surgeongeneral.gov/library/calls/breastfeeding/executivesummary.pdf</w:t>
        </w:r>
      </w:hyperlink>
      <w:r w:rsidR="00AB4E0E" w:rsidRPr="00AB4E0E">
        <w:t xml:space="preserve"> </w:t>
      </w:r>
      <w:r w:rsidR="00AB4E0E">
        <w:t xml:space="preserve">) </w:t>
      </w:r>
      <w:r w:rsidR="00AB4E0E">
        <w:br/>
        <w:t>(PDF - 833KB)</w:t>
      </w:r>
    </w:p>
    <w:p w:rsidR="006B3C08" w:rsidRDefault="00AC44D9" w:rsidP="00AB4E0E">
      <w:pPr>
        <w:numPr>
          <w:ilvl w:val="0"/>
          <w:numId w:val="56"/>
        </w:numPr>
      </w:pPr>
      <w:r w:rsidRPr="00AB4E0E">
        <w:rPr>
          <w:rStyle w:val="Emphasis"/>
          <w:i w:val="0"/>
        </w:rPr>
        <w:t>The Surgeon General’s Call to Action to Support Breastfeeding</w:t>
      </w:r>
      <w:r w:rsidR="00CD72B4" w:rsidRPr="009131D9">
        <w:t xml:space="preserve"> </w:t>
      </w:r>
      <w:r w:rsidR="00AB4E0E">
        <w:t>(</w:t>
      </w:r>
      <w:hyperlink r:id="rId18" w:history="1">
        <w:r w:rsidR="00AB4E0E" w:rsidRPr="00AB4E0E">
          <w:rPr>
            <w:rStyle w:val="Hyperlink"/>
          </w:rPr>
          <w:t>http://www.surgeongeneral.gov/library/calls/breastfeeding/calltoactiontosupportbreastfeeding.pdf</w:t>
        </w:r>
      </w:hyperlink>
      <w:r w:rsidR="00AB4E0E" w:rsidRPr="00AB4E0E">
        <w:t xml:space="preserve"> </w:t>
      </w:r>
      <w:r w:rsidR="00AB4E0E">
        <w:t xml:space="preserve">) </w:t>
      </w:r>
      <w:r w:rsidR="001B20BF">
        <w:t>(</w:t>
      </w:r>
      <w:r w:rsidR="00AB4E0E">
        <w:t>PDF - 1.96MB)</w:t>
      </w:r>
    </w:p>
    <w:p w:rsidR="006B3C08" w:rsidRDefault="00CD72B4" w:rsidP="00AB4E0E">
      <w:pPr>
        <w:numPr>
          <w:ilvl w:val="0"/>
          <w:numId w:val="56"/>
        </w:numPr>
      </w:pPr>
      <w:r w:rsidRPr="00AB4E0E">
        <w:t>Fact Sheet</w:t>
      </w:r>
      <w:r w:rsidR="00AB4E0E" w:rsidRPr="00AB4E0E">
        <w:rPr>
          <w:rStyle w:val="Hyperlink"/>
          <w:color w:val="auto"/>
          <w:u w:val="none"/>
        </w:rPr>
        <w:t xml:space="preserve"> (</w:t>
      </w:r>
      <w:hyperlink r:id="rId19" w:history="1">
        <w:r w:rsidR="00AB4E0E" w:rsidRPr="00AB4E0E">
          <w:rPr>
            <w:rStyle w:val="Hyperlink"/>
          </w:rPr>
          <w:t>http://www.surgeongeneral.gov/library/calls/breastfeeding/factsheet.html</w:t>
        </w:r>
      </w:hyperlink>
      <w:r w:rsidR="00AB4E0E" w:rsidRPr="00AB4E0E">
        <w:rPr>
          <w:rStyle w:val="Hyperlink"/>
          <w:color w:val="auto"/>
          <w:u w:val="none"/>
        </w:rPr>
        <w:t>)</w:t>
      </w:r>
    </w:p>
    <w:p w:rsidR="00CD72B4" w:rsidRDefault="00CD72B4" w:rsidP="00AB4E0E">
      <w:pPr>
        <w:pStyle w:val="NormalWeb"/>
        <w:spacing w:before="0" w:beforeAutospacing="0" w:after="0" w:afterAutospacing="0" w:line="240" w:lineRule="auto"/>
        <w:rPr>
          <w:rFonts w:ascii="Times New Roman" w:hAnsi="Times New Roman" w:cs="Times New Roman"/>
          <w:sz w:val="24"/>
          <w:szCs w:val="24"/>
        </w:rPr>
      </w:pPr>
      <w:r w:rsidRPr="00426636">
        <w:rPr>
          <w:rFonts w:ascii="Times New Roman" w:hAnsi="Times New Roman" w:cs="Times New Roman"/>
          <w:sz w:val="24"/>
          <w:szCs w:val="24"/>
        </w:rPr>
        <w:t xml:space="preserve">To order printed copies of The Surgeon General's Call to Action to Support Breastfeeding and other materials, please call 1-800-CDC-INFO or email </w:t>
      </w:r>
      <w:hyperlink r:id="rId20" w:history="1">
        <w:r w:rsidRPr="00426636">
          <w:rPr>
            <w:rStyle w:val="Hyperlink"/>
            <w:rFonts w:ascii="Times New Roman" w:hAnsi="Times New Roman" w:cs="Times New Roman"/>
            <w:sz w:val="24"/>
            <w:szCs w:val="24"/>
          </w:rPr>
          <w:t>cdcinfo@cdc.gov</w:t>
        </w:r>
      </w:hyperlink>
      <w:r w:rsidRPr="00426636">
        <w:rPr>
          <w:rFonts w:ascii="Times New Roman" w:hAnsi="Times New Roman" w:cs="Times New Roman"/>
          <w:sz w:val="24"/>
          <w:szCs w:val="24"/>
        </w:rPr>
        <w:t xml:space="preserve"> and reference the publication title.</w:t>
      </w:r>
    </w:p>
    <w:p w:rsidR="00AB4E0E" w:rsidRPr="00426636" w:rsidRDefault="00AB4E0E" w:rsidP="00AB4E0E">
      <w:pPr>
        <w:pStyle w:val="NormalWeb"/>
        <w:spacing w:before="0" w:beforeAutospacing="0" w:after="0" w:afterAutospacing="0" w:line="240" w:lineRule="auto"/>
        <w:rPr>
          <w:rFonts w:ascii="Times New Roman" w:hAnsi="Times New Roman" w:cs="Times New Roman"/>
          <w:sz w:val="24"/>
          <w:szCs w:val="24"/>
        </w:rPr>
      </w:pPr>
    </w:p>
    <w:p w:rsidR="00CD72B4" w:rsidRPr="00426636" w:rsidRDefault="00CD72B4" w:rsidP="00AB4E0E">
      <w:pPr>
        <w:pStyle w:val="NormalWeb"/>
        <w:spacing w:before="0" w:beforeAutospacing="0" w:after="0" w:afterAutospacing="0" w:line="240" w:lineRule="auto"/>
        <w:rPr>
          <w:rFonts w:ascii="Times New Roman" w:hAnsi="Times New Roman" w:cs="Times New Roman"/>
          <w:sz w:val="24"/>
          <w:szCs w:val="24"/>
        </w:rPr>
      </w:pPr>
      <w:r w:rsidRPr="00426636">
        <w:rPr>
          <w:rFonts w:ascii="Times New Roman" w:hAnsi="Times New Roman" w:cs="Times New Roman"/>
          <w:sz w:val="24"/>
          <w:szCs w:val="24"/>
        </w:rPr>
        <w:t>Resources for mothers:</w:t>
      </w:r>
    </w:p>
    <w:p w:rsidR="006B3C08" w:rsidRDefault="00A51E99" w:rsidP="00D021E6">
      <w:pPr>
        <w:numPr>
          <w:ilvl w:val="0"/>
          <w:numId w:val="57"/>
        </w:numPr>
      </w:pPr>
      <w:r w:rsidRPr="00AB4E0E">
        <w:t>Your Guide to Breastfeeding (</w:t>
      </w:r>
      <w:hyperlink r:id="rId21" w:history="1">
        <w:r w:rsidRPr="00AB4E0E">
          <w:rPr>
            <w:rStyle w:val="Hyperlink"/>
          </w:rPr>
          <w:t>http://www.womenshealth.gov/publications/our-publications/breastfeeding-guide/index.html</w:t>
        </w:r>
      </w:hyperlink>
      <w:r w:rsidR="00AB4E0E" w:rsidRPr="00AB4E0E">
        <w:t>)</w:t>
      </w:r>
      <w:r w:rsidR="00AB4E0E">
        <w:t>.</w:t>
      </w:r>
      <w:r w:rsidR="00AB4E0E" w:rsidRPr="00AB4E0E">
        <w:t xml:space="preserve"> </w:t>
      </w:r>
      <w:r w:rsidR="00CD72B4" w:rsidRPr="00426636">
        <w:t xml:space="preserve">Download this guide to get </w:t>
      </w:r>
      <w:r w:rsidR="009131D9">
        <w:t xml:space="preserve">free </w:t>
      </w:r>
      <w:r w:rsidR="00CD72B4" w:rsidRPr="00426636">
        <w:t xml:space="preserve">how-to information and support for breastfeeding successfully. </w:t>
      </w:r>
      <w:r>
        <w:t xml:space="preserve">To </w:t>
      </w:r>
      <w:r w:rsidR="00CD72B4" w:rsidRPr="00426636">
        <w:t xml:space="preserve">order printed copies, </w:t>
      </w:r>
      <w:r w:rsidR="00AB4E0E">
        <w:br/>
      </w:r>
      <w:r w:rsidR="00CD72B4" w:rsidRPr="00426636">
        <w:t>call 1-800-994-9662 (TDD 888-220-5446).</w:t>
      </w:r>
    </w:p>
    <w:p w:rsidR="000D01E9" w:rsidRDefault="00CD72B4" w:rsidP="00D021E6">
      <w:pPr>
        <w:numPr>
          <w:ilvl w:val="0"/>
          <w:numId w:val="57"/>
        </w:numPr>
      </w:pPr>
      <w:r w:rsidRPr="00A51E99">
        <w:t>The National Breastfeeding Helpline</w:t>
      </w:r>
      <w:r w:rsidRPr="00426636">
        <w:t>: 1-800-994-9662</w:t>
      </w:r>
      <w:r w:rsidR="000D01E9">
        <w:t xml:space="preserve"> </w:t>
      </w:r>
      <w:r w:rsidR="00AB4E0E">
        <w:t>(</w:t>
      </w:r>
      <w:hyperlink r:id="rId22" w:history="1">
        <w:r w:rsidR="000D01E9" w:rsidRPr="004A5E5D">
          <w:rPr>
            <w:rStyle w:val="Hyperlink"/>
          </w:rPr>
          <w:t>http://www.womenshealth.gov/about-us/health-information-by-phone/index.html</w:t>
        </w:r>
      </w:hyperlink>
      <w:r w:rsidR="00AB4E0E" w:rsidRPr="00AB4E0E">
        <w:rPr>
          <w:rStyle w:val="Hyperlink"/>
          <w:color w:val="auto"/>
          <w:u w:val="none"/>
        </w:rPr>
        <w:t>)</w:t>
      </w:r>
    </w:p>
    <w:p w:rsidR="006B3C08" w:rsidRDefault="00CD72B4" w:rsidP="00A51E99">
      <w:pPr>
        <w:ind w:left="720"/>
      </w:pPr>
      <w:r w:rsidRPr="00426636">
        <w:t>Talk with trained breastfeeding peer counselors who can help answer common breastfeeding questions in English or Spanish. </w:t>
      </w:r>
    </w:p>
    <w:p w:rsidR="0099626A" w:rsidRDefault="0099626A" w:rsidP="00AB4E0E">
      <w:pPr>
        <w:ind w:left="720"/>
      </w:pPr>
    </w:p>
    <w:p w:rsidR="00CD72B4" w:rsidRDefault="00CD72B4" w:rsidP="00AB4E0E">
      <w:r>
        <w:t>Resources for Healthcare Providers:</w:t>
      </w:r>
    </w:p>
    <w:p w:rsidR="006B3C08" w:rsidRDefault="00AB4E0E" w:rsidP="00AB4E0E">
      <w:pPr>
        <w:numPr>
          <w:ilvl w:val="0"/>
          <w:numId w:val="60"/>
        </w:numPr>
        <w:tabs>
          <w:tab w:val="clear" w:pos="1068"/>
          <w:tab w:val="num" w:pos="720"/>
        </w:tabs>
        <w:ind w:left="720"/>
        <w:rPr>
          <w:color w:val="000000"/>
        </w:rPr>
      </w:pPr>
      <w:r w:rsidRPr="00AB4E0E">
        <w:rPr>
          <w:color w:val="000000"/>
          <w:u w:val="single"/>
        </w:rPr>
        <w:t xml:space="preserve">Doctors In Action </w:t>
      </w:r>
      <w:r w:rsidRPr="00AB4E0E">
        <w:rPr>
          <w:color w:val="000000"/>
        </w:rPr>
        <w:t>(</w:t>
      </w:r>
      <w:hyperlink r:id="rId23" w:history="1">
        <w:r w:rsidRPr="00AB4E0E">
          <w:rPr>
            <w:rStyle w:val="Hyperlink"/>
          </w:rPr>
          <w:t>http://www.cdc.gov/breastfeeding/pdf/actionguides/Doctors_in_Action.pdf</w:t>
        </w:r>
      </w:hyperlink>
      <w:r w:rsidRPr="00AB4E0E">
        <w:rPr>
          <w:color w:val="000000"/>
        </w:rPr>
        <w:t>)</w:t>
      </w:r>
      <w:r w:rsidRPr="00AB4E0E">
        <w:rPr>
          <w:color w:val="000000"/>
          <w:u w:val="single"/>
        </w:rPr>
        <w:br/>
      </w:r>
      <w:r w:rsidR="00342F57" w:rsidRPr="0099626A">
        <w:rPr>
          <w:color w:val="000000"/>
        </w:rPr>
        <w:t>(PDF-667k)</w:t>
      </w:r>
    </w:p>
    <w:p w:rsidR="006B3C08" w:rsidRDefault="00342F57" w:rsidP="00AB4E0E">
      <w:pPr>
        <w:numPr>
          <w:ilvl w:val="0"/>
          <w:numId w:val="60"/>
        </w:numPr>
        <w:tabs>
          <w:tab w:val="clear" w:pos="1068"/>
          <w:tab w:val="num" w:pos="720"/>
        </w:tabs>
        <w:ind w:left="720"/>
        <w:rPr>
          <w:color w:val="000000"/>
        </w:rPr>
      </w:pPr>
      <w:r w:rsidRPr="0099626A">
        <w:rPr>
          <w:color w:val="000000"/>
          <w:u w:val="single"/>
        </w:rPr>
        <w:t>Nurses In Action </w:t>
      </w:r>
      <w:r w:rsidR="00AB4E0E">
        <w:rPr>
          <w:color w:val="000000"/>
        </w:rPr>
        <w:t xml:space="preserve"> (</w:t>
      </w:r>
      <w:hyperlink r:id="rId24" w:history="1">
        <w:r w:rsidR="00AB4E0E" w:rsidRPr="00AB4E0E">
          <w:rPr>
            <w:rStyle w:val="Hyperlink"/>
          </w:rPr>
          <w:t>http://www.cdc.gov/breastfeeding/pdf/actionguides/Nurses_in_Action.pdf</w:t>
        </w:r>
      </w:hyperlink>
      <w:r w:rsidR="00AB4E0E" w:rsidRPr="00AB4E0E">
        <w:rPr>
          <w:color w:val="000000"/>
        </w:rPr>
        <w:t xml:space="preserve"> </w:t>
      </w:r>
      <w:r w:rsidR="00AB4E0E">
        <w:rPr>
          <w:color w:val="000000"/>
        </w:rPr>
        <w:t xml:space="preserve">) </w:t>
      </w:r>
      <w:r w:rsidR="00AB4E0E">
        <w:rPr>
          <w:color w:val="000000"/>
        </w:rPr>
        <w:br/>
      </w:r>
      <w:r w:rsidRPr="0099626A">
        <w:rPr>
          <w:color w:val="000000"/>
        </w:rPr>
        <w:t xml:space="preserve"> (PDF-699k)</w:t>
      </w:r>
      <w:bookmarkStart w:id="0" w:name="_GoBack"/>
      <w:bookmarkEnd w:id="0"/>
    </w:p>
    <w:p w:rsidR="006B3C08" w:rsidRDefault="00AB4E0E" w:rsidP="00AB4E0E">
      <w:pPr>
        <w:numPr>
          <w:ilvl w:val="0"/>
          <w:numId w:val="60"/>
        </w:numPr>
        <w:tabs>
          <w:tab w:val="clear" w:pos="1068"/>
          <w:tab w:val="num" w:pos="720"/>
        </w:tabs>
        <w:ind w:left="720"/>
        <w:rPr>
          <w:color w:val="000000"/>
        </w:rPr>
      </w:pPr>
      <w:r w:rsidRPr="00AB4E0E">
        <w:rPr>
          <w:color w:val="000000"/>
          <w:u w:val="single"/>
        </w:rPr>
        <w:t>Health Care Leaders In Action (</w:t>
      </w:r>
      <w:hyperlink r:id="rId25" w:history="1">
        <w:r w:rsidRPr="00AB4E0E">
          <w:rPr>
            <w:rStyle w:val="Hyperlink"/>
          </w:rPr>
          <w:t>http://www.cdc.gov/breastfeeding/pdf/actionguides/Nurses_in_Action.pdf</w:t>
        </w:r>
      </w:hyperlink>
      <w:r w:rsidRPr="00AB4E0E">
        <w:rPr>
          <w:color w:val="000000"/>
          <w:u w:val="single"/>
        </w:rPr>
        <w:t>)</w:t>
      </w:r>
      <w:r w:rsidRPr="00AB4E0E">
        <w:rPr>
          <w:color w:val="000000"/>
          <w:u w:val="single"/>
        </w:rPr>
        <w:br/>
      </w:r>
      <w:r w:rsidR="00342F57" w:rsidRPr="00AB4E0E">
        <w:rPr>
          <w:color w:val="000000"/>
        </w:rPr>
        <w:t xml:space="preserve"> </w:t>
      </w:r>
      <w:r w:rsidR="00342F57" w:rsidRPr="0099626A">
        <w:rPr>
          <w:color w:val="000000"/>
        </w:rPr>
        <w:t>(PDF-787k)</w:t>
      </w:r>
    </w:p>
    <w:p w:rsidR="006B3C08" w:rsidRDefault="006B3C08" w:rsidP="00D021E6">
      <w:pPr>
        <w:ind w:left="720"/>
        <w:rPr>
          <w:color w:val="000000"/>
        </w:rPr>
      </w:pPr>
    </w:p>
    <w:p w:rsidR="006B3C08" w:rsidRDefault="00CD72B4" w:rsidP="00D021E6">
      <w:pPr>
        <w:pStyle w:val="NormalWeb"/>
        <w:spacing w:before="0" w:beforeAutospacing="0" w:after="0" w:afterAutospacing="0" w:line="240" w:lineRule="auto"/>
        <w:rPr>
          <w:rFonts w:ascii="Times New Roman" w:hAnsi="Times New Roman" w:cs="Times New Roman"/>
          <w:sz w:val="24"/>
          <w:szCs w:val="24"/>
        </w:rPr>
      </w:pPr>
      <w:r w:rsidRPr="00426636">
        <w:rPr>
          <w:rFonts w:ascii="Times New Roman" w:hAnsi="Times New Roman" w:cs="Times New Roman"/>
          <w:sz w:val="24"/>
          <w:szCs w:val="24"/>
        </w:rPr>
        <w:lastRenderedPageBreak/>
        <w:t>Resources for employers:</w:t>
      </w:r>
    </w:p>
    <w:p w:rsidR="000C1537" w:rsidRDefault="00CD72B4" w:rsidP="00455F3F">
      <w:pPr>
        <w:numPr>
          <w:ilvl w:val="0"/>
          <w:numId w:val="58"/>
        </w:numPr>
      </w:pPr>
      <w:r w:rsidRPr="000C1537">
        <w:t>The Business Case for Breastfeeding</w:t>
      </w:r>
      <w:r w:rsidR="003278A4" w:rsidRPr="000C1537">
        <w:rPr>
          <w:rStyle w:val="Hyperlink"/>
          <w:color w:val="auto"/>
          <w:u w:val="none"/>
        </w:rPr>
        <w:t>:</w:t>
      </w:r>
      <w:r w:rsidR="000C1537">
        <w:t xml:space="preserve"> </w:t>
      </w:r>
      <w:r w:rsidRPr="00426636">
        <w:t>(</w:t>
      </w:r>
      <w:hyperlink r:id="rId26" w:history="1">
        <w:r w:rsidR="00A51E99" w:rsidRPr="009327B4">
          <w:rPr>
            <w:rStyle w:val="Hyperlink"/>
          </w:rPr>
          <w:t>http://womenshealth.gov/breastfeeding/government-in-action/business-case-for-breastfeeding/index.cfm</w:t>
        </w:r>
      </w:hyperlink>
      <w:r w:rsidR="003278A4">
        <w:t>)</w:t>
      </w:r>
    </w:p>
    <w:p w:rsidR="006B3C08" w:rsidRDefault="00CD72B4" w:rsidP="000C1537">
      <w:pPr>
        <w:ind w:left="720"/>
      </w:pPr>
      <w:r w:rsidRPr="00426636">
        <w:t xml:space="preserve">This comprehensive program is designed to educate employers about the value of supporting breastfeeding employees in the workplace. You can </w:t>
      </w:r>
      <w:r w:rsidRPr="00A51E99">
        <w:t>download the toolkit</w:t>
      </w:r>
      <w:r w:rsidRPr="00426636">
        <w:t xml:space="preserve"> for building a lactation program</w:t>
      </w:r>
      <w:r w:rsidR="000C1537">
        <w:t xml:space="preserve"> at </w:t>
      </w:r>
      <w:hyperlink r:id="rId27" w:anchor="toolKit" w:history="1">
        <w:r w:rsidR="00455F3F" w:rsidRPr="004A5E5D">
          <w:rPr>
            <w:rStyle w:val="Hyperlink"/>
          </w:rPr>
          <w:t>http://womenshealth.gov/breastfeeding/government-in-action/business-case-for-breastfeeding/index.cfm#toolKit</w:t>
        </w:r>
      </w:hyperlink>
    </w:p>
    <w:p w:rsidR="006B3C08" w:rsidRDefault="00CD72B4" w:rsidP="00A51E99">
      <w:pPr>
        <w:numPr>
          <w:ilvl w:val="0"/>
          <w:numId w:val="58"/>
        </w:numPr>
      </w:pPr>
      <w:r w:rsidRPr="000C1537">
        <w:t>Break Time for Nursing Mothers</w:t>
      </w:r>
      <w:r w:rsidRPr="00426636">
        <w:t xml:space="preserve"> (Department of Labor</w:t>
      </w:r>
      <w:r w:rsidR="00A51E99">
        <w:t xml:space="preserve">: </w:t>
      </w:r>
      <w:hyperlink r:id="rId28" w:anchor=".UMebKHf4Jz0" w:history="1">
        <w:r w:rsidR="00A51E99" w:rsidRPr="009327B4">
          <w:rPr>
            <w:rStyle w:val="Hyperlink"/>
          </w:rPr>
          <w:t>http://www.dol.gov/whd/nursingmothers/#.UMebKHf4Jz0</w:t>
        </w:r>
      </w:hyperlink>
      <w:proofErr w:type="gramStart"/>
      <w:r w:rsidRPr="00426636">
        <w:t>)</w:t>
      </w:r>
      <w:proofErr w:type="gramEnd"/>
      <w:r w:rsidRPr="00426636">
        <w:br/>
        <w:t>Guidance, laws, news, and resources on break time for nursing mothers under the Fair Labor Standards Act.</w:t>
      </w:r>
    </w:p>
    <w:p w:rsidR="006B3C08" w:rsidRDefault="006B3C08" w:rsidP="00D021E6">
      <w:pPr>
        <w:ind w:left="720"/>
      </w:pPr>
    </w:p>
    <w:p w:rsidR="00CD72B4" w:rsidRPr="00A51E99" w:rsidRDefault="00CD72B4" w:rsidP="00A51E99">
      <w:pPr>
        <w:rPr>
          <w:color w:val="000000"/>
        </w:rPr>
      </w:pPr>
      <w:r w:rsidRPr="00426636">
        <w:t>Additional online resources:</w:t>
      </w:r>
    </w:p>
    <w:p w:rsidR="006B3C08" w:rsidRDefault="00CD72B4" w:rsidP="00A51E99">
      <w:pPr>
        <w:numPr>
          <w:ilvl w:val="0"/>
          <w:numId w:val="59"/>
        </w:numPr>
      </w:pPr>
      <w:r w:rsidRPr="000C1537">
        <w:t>Breastfeeding: Best for Baby, Best for Mom</w:t>
      </w:r>
      <w:r w:rsidRPr="00426636">
        <w:t xml:space="preserve"> (</w:t>
      </w:r>
      <w:hyperlink r:id="rId29" w:history="1">
        <w:r w:rsidR="00A51E99" w:rsidRPr="009327B4">
          <w:rPr>
            <w:rStyle w:val="Hyperlink"/>
          </w:rPr>
          <w:t>http://www.womenshealth.gov/breastfeeding/</w:t>
        </w:r>
      </w:hyperlink>
      <w:r w:rsidRPr="00426636">
        <w:t>)</w:t>
      </w:r>
    </w:p>
    <w:p w:rsidR="006B3C08" w:rsidRDefault="00CD72B4" w:rsidP="003278A4">
      <w:pPr>
        <w:numPr>
          <w:ilvl w:val="0"/>
          <w:numId w:val="59"/>
        </w:numPr>
      </w:pPr>
      <w:r w:rsidRPr="000C1537">
        <w:t>Breastfeeding</w:t>
      </w:r>
      <w:r w:rsidRPr="00426636">
        <w:t xml:space="preserve"> (CDC</w:t>
      </w:r>
      <w:r w:rsidR="003278A4">
        <w:t xml:space="preserve">: </w:t>
      </w:r>
      <w:hyperlink r:id="rId30" w:history="1">
        <w:r w:rsidR="003278A4" w:rsidRPr="009327B4">
          <w:rPr>
            <w:rStyle w:val="Hyperlink"/>
          </w:rPr>
          <w:t>http://www.cdc.gov/breastfeeding/</w:t>
        </w:r>
      </w:hyperlink>
      <w:r w:rsidRPr="00426636">
        <w:t>)</w:t>
      </w:r>
    </w:p>
    <w:p w:rsidR="00966826" w:rsidRDefault="00966826" w:rsidP="00966826"/>
    <w:p w:rsidR="004A2023" w:rsidRPr="00CF15A3" w:rsidRDefault="00966826" w:rsidP="00CF15A3">
      <w:r w:rsidRPr="00176582">
        <w:t>The period of performance for projects selected for funding will begin upon receipt of</w:t>
      </w:r>
      <w:r w:rsidR="007A23AA">
        <w:t xml:space="preserve"> </w:t>
      </w:r>
      <w:r w:rsidRPr="00176582">
        <w:t>award</w:t>
      </w:r>
      <w:r>
        <w:t xml:space="preserve"> notification and end by </w:t>
      </w:r>
      <w:r w:rsidR="00CF15A3">
        <w:t>September 16, 2013</w:t>
      </w:r>
      <w:r w:rsidRPr="00176582">
        <w:t xml:space="preserve">. </w:t>
      </w:r>
      <w:r w:rsidR="00AC44D9" w:rsidRPr="00D021E6">
        <w:rPr>
          <w:b/>
        </w:rPr>
        <w:t>Final reports must be submitted to JSI by September 16, 2013</w:t>
      </w:r>
      <w:r w:rsidR="00CF15A3">
        <w:t>.</w:t>
      </w:r>
    </w:p>
    <w:p w:rsidR="007C1E16" w:rsidRDefault="007C1E16"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Payment Process</w:t>
      </w:r>
    </w:p>
    <w:p w:rsidR="007741D7" w:rsidRPr="007741D7" w:rsidRDefault="007741D7" w:rsidP="007741D7"/>
    <w:p w:rsidR="007741D7" w:rsidRDefault="007741D7" w:rsidP="007741D7">
      <w:pPr>
        <w:pStyle w:val="BodyText"/>
        <w:spacing w:after="0"/>
      </w:pPr>
      <w:r w:rsidRPr="000A5FAB">
        <w:t xml:space="preserve">Awardees will become subcontractors of JSI; therefore, no </w:t>
      </w:r>
      <w:r>
        <w:t>Catalogue of Federal Domestic Assistance</w:t>
      </w:r>
      <w:r w:rsidRPr="000A5FAB">
        <w:t xml:space="preserve"> </w:t>
      </w:r>
      <w:r w:rsidR="006E6C74">
        <w:t xml:space="preserve">(CFDA) </w:t>
      </w:r>
      <w:r w:rsidRPr="000A5FAB">
        <w:t xml:space="preserve">number is associated with these funds. The approved proposal will serve as a contract for required deliverables from awardees. </w:t>
      </w:r>
    </w:p>
    <w:p w:rsidR="007741D7" w:rsidRDefault="007741D7" w:rsidP="007741D7">
      <w:pPr>
        <w:pStyle w:val="BodyText"/>
        <w:spacing w:after="0"/>
      </w:pPr>
    </w:p>
    <w:p w:rsidR="0084613E" w:rsidRDefault="0084613E" w:rsidP="0084613E">
      <w:pPr>
        <w:pStyle w:val="BodyText"/>
        <w:spacing w:after="0"/>
      </w:pPr>
      <w:r>
        <w:t xml:space="preserve">Awardees will receive their award in one payment. Payment will be processed </w:t>
      </w:r>
      <w:r w:rsidRPr="0084613E">
        <w:rPr>
          <w:u w:val="single"/>
        </w:rPr>
        <w:t>after</w:t>
      </w:r>
      <w:r>
        <w:t xml:space="preserve"> the completion of the awardee’s activit</w:t>
      </w:r>
      <w:r w:rsidR="00D6440C">
        <w:t>ies</w:t>
      </w:r>
      <w:r>
        <w:t xml:space="preserve"> and within 30 days of receipt and approval of the final report. (The final report format will be provided by JSI.)</w:t>
      </w:r>
    </w:p>
    <w:p w:rsidR="006E6C74" w:rsidRPr="006E6C74" w:rsidRDefault="006E6C74" w:rsidP="0084613E">
      <w:pPr>
        <w:pStyle w:val="BodyText"/>
        <w:spacing w:after="0"/>
        <w:rPr>
          <w:b/>
        </w:rPr>
      </w:pPr>
    </w:p>
    <w:p w:rsidR="006E6C74" w:rsidRDefault="00AC44D9" w:rsidP="006B77C2">
      <w:pPr>
        <w:pStyle w:val="BodyText"/>
        <w:spacing w:after="0"/>
      </w:pPr>
      <w:r w:rsidRPr="00AC44D9">
        <w:rPr>
          <w:i/>
        </w:rPr>
        <w:t>Please Note</w:t>
      </w:r>
      <w:r w:rsidR="007741D7" w:rsidRPr="000A5FAB">
        <w:t>:</w:t>
      </w:r>
      <w:r w:rsidR="007741D7" w:rsidRPr="000A5FAB">
        <w:rPr>
          <w:b/>
        </w:rPr>
        <w:t xml:space="preserve"> </w:t>
      </w:r>
      <w:r w:rsidR="007741D7" w:rsidRPr="000A5FAB">
        <w:t>Any modifications to a</w:t>
      </w:r>
      <w:r w:rsidR="006B77C2">
        <w:t xml:space="preserve"> selected</w:t>
      </w:r>
      <w:r w:rsidR="007741D7" w:rsidRPr="000A5FAB">
        <w:t xml:space="preserve"> proposal must be approved before the proposed </w:t>
      </w:r>
      <w:r w:rsidR="006E6C74">
        <w:t>project</w:t>
      </w:r>
      <w:r w:rsidR="007741D7" w:rsidRPr="000A5FAB">
        <w:t xml:space="preserve"> is implemented. </w:t>
      </w:r>
      <w:r w:rsidR="0024206E" w:rsidRPr="000A5FAB">
        <w:t xml:space="preserve">To request approval for </w:t>
      </w:r>
      <w:r w:rsidR="0024206E">
        <w:t xml:space="preserve">a </w:t>
      </w:r>
      <w:r w:rsidR="0024206E" w:rsidRPr="000A5FAB">
        <w:t xml:space="preserve">modification, please contact JSI at </w:t>
      </w:r>
      <w:hyperlink r:id="rId31" w:history="1">
        <w:r w:rsidR="0024206E" w:rsidRPr="000A5FAB">
          <w:rPr>
            <w:rStyle w:val="Hyperlink"/>
          </w:rPr>
          <w:t>owhapplication@jsi.com</w:t>
        </w:r>
      </w:hyperlink>
      <w:r w:rsidR="0024206E">
        <w:t xml:space="preserve">. </w:t>
      </w:r>
      <w:r w:rsidR="007741D7" w:rsidRPr="000A5FAB">
        <w:t xml:space="preserve">Modifications to a proposed </w:t>
      </w:r>
      <w:r w:rsidR="006E6C74">
        <w:t>project</w:t>
      </w:r>
      <w:r w:rsidR="007741D7" w:rsidRPr="000A5FAB">
        <w:t xml:space="preserve"> that are not approved in advance may result in nonpayment. </w:t>
      </w:r>
    </w:p>
    <w:p w:rsidR="007C1E16" w:rsidRPr="000A5FAB" w:rsidRDefault="007C1E16"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Project Time Frame</w:t>
      </w:r>
    </w:p>
    <w:p w:rsidR="0099295D" w:rsidRPr="000A5FAB" w:rsidRDefault="0099295D"/>
    <w:p w:rsidR="004A2023" w:rsidRDefault="004A2023" w:rsidP="00CE4FCB">
      <w:pPr>
        <w:pStyle w:val="BodyText"/>
        <w:spacing w:line="240" w:lineRule="exact"/>
      </w:pPr>
      <w:r>
        <w:t xml:space="preserve">Awardees will have until </w:t>
      </w:r>
      <w:r w:rsidR="00CF15A3">
        <w:t>September 16,</w:t>
      </w:r>
      <w:r w:rsidR="005B4651">
        <w:t xml:space="preserve"> 2013</w:t>
      </w:r>
      <w:r w:rsidR="000C1537">
        <w:t>,</w:t>
      </w:r>
      <w:r>
        <w:t xml:space="preserve"> to complete their projects, including the submission of the final report.</w:t>
      </w:r>
    </w:p>
    <w:p w:rsidR="00AB4E0E" w:rsidRDefault="00AB4E0E">
      <w:pPr>
        <w:rPr>
          <w:b/>
          <w:bCs/>
          <w:u w:val="single"/>
        </w:rPr>
      </w:pPr>
      <w:r>
        <w:rPr>
          <w:u w:val="single"/>
        </w:rPr>
        <w:br w:type="page"/>
      </w:r>
    </w:p>
    <w:p w:rsidR="007C1E16" w:rsidRPr="000A5FAB" w:rsidRDefault="007C1E16"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lastRenderedPageBreak/>
        <w:t>How to Submit a Proposal</w:t>
      </w:r>
    </w:p>
    <w:p w:rsidR="0099295D" w:rsidRPr="000A5FAB" w:rsidRDefault="0099295D" w:rsidP="0099295D"/>
    <w:p w:rsidR="00213132" w:rsidRPr="003E348F" w:rsidRDefault="008032FC">
      <w:pPr>
        <w:numPr>
          <w:ilvl w:val="0"/>
          <w:numId w:val="1"/>
        </w:numPr>
        <w:autoSpaceDE w:val="0"/>
        <w:autoSpaceDN w:val="0"/>
        <w:adjustRightInd w:val="0"/>
      </w:pPr>
      <w:r w:rsidRPr="000A5FAB">
        <w:t>Please s</w:t>
      </w:r>
      <w:r w:rsidR="008D122E" w:rsidRPr="000A5FAB">
        <w:t xml:space="preserve">ubmit proposals in Microsoft Word or PDF format to </w:t>
      </w:r>
      <w:hyperlink r:id="rId32" w:history="1">
        <w:r w:rsidR="00416058" w:rsidRPr="000A5FAB">
          <w:rPr>
            <w:rStyle w:val="Hyperlink"/>
          </w:rPr>
          <w:t>owhapplication@jsi.com</w:t>
        </w:r>
      </w:hyperlink>
      <w:r w:rsidR="008D122E" w:rsidRPr="000A5FAB">
        <w:t xml:space="preserve"> or mail to JSI, ATTN: </w:t>
      </w:r>
      <w:r w:rsidR="004A2023">
        <w:t>Jodie Albert</w:t>
      </w:r>
      <w:r w:rsidR="008D122E" w:rsidRPr="000A5FAB">
        <w:t>, 1725 Blake Street, Suite 400, Denver, Colorado 80202</w:t>
      </w:r>
      <w:r w:rsidR="009A0BFA" w:rsidRPr="00593364">
        <w:t>.</w:t>
      </w:r>
      <w:r w:rsidR="00966524" w:rsidRPr="00593364">
        <w:t xml:space="preserve"> </w:t>
      </w:r>
      <w:r w:rsidR="008D122E" w:rsidRPr="000A5FAB">
        <w:t xml:space="preserve">E-mail is the preferred method for proposal submission. </w:t>
      </w:r>
      <w:r w:rsidR="005B5599" w:rsidRPr="000A5FAB">
        <w:t xml:space="preserve">Applicants </w:t>
      </w:r>
      <w:r w:rsidR="006E6C74">
        <w:t>who</w:t>
      </w:r>
      <w:r w:rsidR="008D122E" w:rsidRPr="000A5FAB">
        <w:t xml:space="preserve"> do not have e-mail may submit proposals via mail. </w:t>
      </w:r>
      <w:r w:rsidR="000C7547" w:rsidRPr="003E348F">
        <w:t>Please note: handwritten proposals will not be accepted</w:t>
      </w:r>
      <w:r w:rsidR="000A53D1">
        <w:t>.</w:t>
      </w:r>
    </w:p>
    <w:p w:rsidR="00695AF2" w:rsidRPr="000A5FAB" w:rsidRDefault="008D122E">
      <w:pPr>
        <w:pStyle w:val="BodyText"/>
        <w:numPr>
          <w:ilvl w:val="0"/>
          <w:numId w:val="1"/>
        </w:numPr>
        <w:spacing w:after="0"/>
      </w:pPr>
      <w:r w:rsidRPr="000A5FAB">
        <w:t xml:space="preserve">Proposals will </w:t>
      </w:r>
      <w:r w:rsidRPr="000A5FAB">
        <w:rPr>
          <w:u w:val="single"/>
        </w:rPr>
        <w:t>not</w:t>
      </w:r>
      <w:r w:rsidRPr="000A5FAB">
        <w:t xml:space="preserve"> be accepted</w:t>
      </w:r>
      <w:r w:rsidR="009E36CE" w:rsidRPr="000A5FAB">
        <w:t xml:space="preserve"> by OWH</w:t>
      </w:r>
      <w:r w:rsidR="00E10FCD" w:rsidRPr="000A5FAB">
        <w:t xml:space="preserve"> or </w:t>
      </w:r>
      <w:r w:rsidR="00B25EF0">
        <w:t xml:space="preserve">the </w:t>
      </w:r>
      <w:r w:rsidR="00E10FCD" w:rsidRPr="000A5FAB">
        <w:t xml:space="preserve">Regional </w:t>
      </w:r>
      <w:r w:rsidR="00B25EF0">
        <w:t>Offices on Women’s Health</w:t>
      </w:r>
      <w:r w:rsidRPr="000A5FAB">
        <w:t>.</w:t>
      </w:r>
    </w:p>
    <w:p w:rsidR="00B25EF0" w:rsidRDefault="008D122E">
      <w:pPr>
        <w:pStyle w:val="BodyText"/>
        <w:numPr>
          <w:ilvl w:val="0"/>
          <w:numId w:val="1"/>
        </w:numPr>
        <w:spacing w:after="0"/>
      </w:pPr>
      <w:r w:rsidRPr="000A5FAB">
        <w:t xml:space="preserve">Proposals must be received by JSI </w:t>
      </w:r>
      <w:r w:rsidR="00CA3F7E">
        <w:t>via</w:t>
      </w:r>
      <w:r w:rsidR="00CA3F7E" w:rsidRPr="000A5FAB">
        <w:t xml:space="preserve"> </w:t>
      </w:r>
      <w:r w:rsidRPr="000A5FAB">
        <w:t xml:space="preserve">e-mail or mail submission by </w:t>
      </w:r>
      <w:r w:rsidR="00342F57" w:rsidRPr="005343B4">
        <w:rPr>
          <w:b/>
        </w:rPr>
        <w:t>Janu</w:t>
      </w:r>
      <w:r w:rsidR="00342F57">
        <w:rPr>
          <w:b/>
        </w:rPr>
        <w:t>ary 14</w:t>
      </w:r>
      <w:r w:rsidR="00342F57" w:rsidRPr="005343B4">
        <w:rPr>
          <w:b/>
        </w:rPr>
        <w:t>, 2013,</w:t>
      </w:r>
      <w:r w:rsidR="00342F57" w:rsidRPr="000A5FAB">
        <w:rPr>
          <w:b/>
        </w:rPr>
        <w:t xml:space="preserve"> </w:t>
      </w:r>
      <w:r w:rsidR="00342F57" w:rsidRPr="000A5FAB">
        <w:t>at 5:00 p.m. Mountain Time.</w:t>
      </w:r>
    </w:p>
    <w:p w:rsidR="00B25EF0" w:rsidRPr="000A53D1" w:rsidRDefault="00B25EF0" w:rsidP="00B25EF0">
      <w:pPr>
        <w:pStyle w:val="BodyText"/>
        <w:numPr>
          <w:ilvl w:val="0"/>
          <w:numId w:val="1"/>
        </w:numPr>
        <w:spacing w:after="0"/>
      </w:pPr>
      <w:r>
        <w:t>P</w:t>
      </w:r>
      <w:r w:rsidR="008D122E" w:rsidRPr="000A5FAB">
        <w:t xml:space="preserve">roposals </w:t>
      </w:r>
      <w:r w:rsidR="009E36CE" w:rsidRPr="000A5FAB">
        <w:t>can</w:t>
      </w:r>
      <w:r w:rsidR="00E10FCD" w:rsidRPr="000A5FAB">
        <w:t>not exceed</w:t>
      </w:r>
      <w:r w:rsidR="009E36CE" w:rsidRPr="000A5FAB">
        <w:t xml:space="preserve"> </w:t>
      </w:r>
      <w:r w:rsidR="00C229AE" w:rsidRPr="000A5FAB">
        <w:t>6 pages</w:t>
      </w:r>
      <w:r w:rsidR="00E10FCD" w:rsidRPr="000A5FAB">
        <w:t xml:space="preserve">, including </w:t>
      </w:r>
      <w:r w:rsidR="002F4FDE">
        <w:t>Section I</w:t>
      </w:r>
      <w:r w:rsidR="0024206E">
        <w:t>-Contact Information. Proposals</w:t>
      </w:r>
      <w:r w:rsidR="009E36CE" w:rsidRPr="000A5FAB">
        <w:t xml:space="preserve"> should be</w:t>
      </w:r>
      <w:r w:rsidR="0024206E">
        <w:t xml:space="preserve"> prepared</w:t>
      </w:r>
      <w:r w:rsidR="009E36CE" w:rsidRPr="000A5FAB">
        <w:t xml:space="preserve"> </w:t>
      </w:r>
      <w:r w:rsidR="008D122E" w:rsidRPr="000A5FAB">
        <w:t xml:space="preserve">in </w:t>
      </w:r>
      <w:r w:rsidR="000A53D1" w:rsidRPr="000A5FAB">
        <w:t>12</w:t>
      </w:r>
      <w:r w:rsidR="000A53D1">
        <w:t>-</w:t>
      </w:r>
      <w:r w:rsidR="008D122E" w:rsidRPr="000A5FAB">
        <w:t xml:space="preserve">point </w:t>
      </w:r>
      <w:r w:rsidR="000A53D1" w:rsidRPr="000A5FAB">
        <w:t xml:space="preserve">Times New Roman </w:t>
      </w:r>
      <w:r w:rsidR="008D122E" w:rsidRPr="000A53D1">
        <w:t>font</w:t>
      </w:r>
      <w:r w:rsidR="00065FA9">
        <w:t>.</w:t>
      </w:r>
      <w:r w:rsidR="00065FA9" w:rsidRPr="004A7565" w:rsidDel="00065FA9">
        <w:t xml:space="preserve"> </w:t>
      </w:r>
      <w:r w:rsidR="007B0A98">
        <w:t>If the proposal is greater than 6 pages, it will not be considered.</w:t>
      </w:r>
    </w:p>
    <w:p w:rsidR="00207124" w:rsidRPr="000A5FAB" w:rsidRDefault="008D122E" w:rsidP="00B25EF0">
      <w:pPr>
        <w:pStyle w:val="BodyText"/>
        <w:numPr>
          <w:ilvl w:val="0"/>
          <w:numId w:val="1"/>
        </w:numPr>
        <w:spacing w:after="0"/>
      </w:pPr>
      <w:r w:rsidRPr="000A5FAB">
        <w:t xml:space="preserve">Proposals must be </w:t>
      </w:r>
      <w:r w:rsidR="006D550E" w:rsidRPr="00B25EF0">
        <w:rPr>
          <w:u w:val="single"/>
        </w:rPr>
        <w:t>signed</w:t>
      </w:r>
      <w:r w:rsidRPr="000A5FAB">
        <w:t xml:space="preserve"> by an official with the authority to commit the organization to a contractual obligation.</w:t>
      </w:r>
    </w:p>
    <w:p w:rsidR="00292ECB" w:rsidRDefault="008D122E" w:rsidP="000A53D1">
      <w:pPr>
        <w:numPr>
          <w:ilvl w:val="0"/>
          <w:numId w:val="1"/>
        </w:numPr>
      </w:pPr>
      <w:r w:rsidRPr="000A5FAB">
        <w:t xml:space="preserve">You will receive confirmation of your submission </w:t>
      </w:r>
      <w:r w:rsidR="00F31C9A" w:rsidRPr="000A5FAB">
        <w:t>with</w:t>
      </w:r>
      <w:r w:rsidRPr="000A5FAB">
        <w:t>in three days. If you do not receive a confirmation, please call 1-866-224-3815.</w:t>
      </w:r>
    </w:p>
    <w:p w:rsidR="000A53D1" w:rsidRPr="000A5FAB" w:rsidRDefault="000A53D1" w:rsidP="000A53D1"/>
    <w:p w:rsidR="00CA3F7E" w:rsidRPr="003278A4" w:rsidRDefault="008D122E">
      <w:r w:rsidRPr="000A5FAB">
        <w:t>If you have questions or need assistance, please call 1-866-224-3815.</w:t>
      </w:r>
    </w:p>
    <w:p w:rsidR="007C1E16" w:rsidRPr="000A5FAB" w:rsidRDefault="007C1E16"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Review Process</w:t>
      </w:r>
    </w:p>
    <w:p w:rsidR="00763428" w:rsidRPr="000A5FAB" w:rsidRDefault="00763428"/>
    <w:p w:rsidR="00695AF2" w:rsidRDefault="008D122E">
      <w:r w:rsidRPr="000A5FAB">
        <w:t>Proposals will be reviewed by an objective technical review panel. Successful proposals will be selected on</w:t>
      </w:r>
      <w:r w:rsidR="00F31C9A" w:rsidRPr="000A5FAB">
        <w:t xml:space="preserve"> the basis of</w:t>
      </w:r>
      <w:r w:rsidRPr="000A5FAB">
        <w:t xml:space="preserve"> their relevance to OWH program objectives and the following criteria:</w:t>
      </w:r>
    </w:p>
    <w:p w:rsidR="00D6440C" w:rsidRPr="000A5FAB" w:rsidRDefault="00D6440C"/>
    <w:p w:rsidR="00CA26B2" w:rsidRPr="000A5FAB" w:rsidRDefault="00AA426C">
      <w:pPr>
        <w:numPr>
          <w:ilvl w:val="1"/>
          <w:numId w:val="5"/>
        </w:numPr>
        <w:rPr>
          <w:u w:val="single"/>
        </w:rPr>
      </w:pPr>
      <w:r>
        <w:rPr>
          <w:u w:val="single"/>
        </w:rPr>
        <w:t>Section</w:t>
      </w:r>
      <w:r w:rsidR="008D122E" w:rsidRPr="000A5FAB">
        <w:rPr>
          <w:u w:val="single"/>
        </w:rPr>
        <w:t xml:space="preserve"> I.</w:t>
      </w:r>
      <w:r w:rsidR="00CA26B2" w:rsidRPr="000A5FAB">
        <w:rPr>
          <w:u w:val="single"/>
        </w:rPr>
        <w:t xml:space="preserve"> </w:t>
      </w:r>
      <w:r w:rsidR="0068007D" w:rsidRPr="000A5FAB">
        <w:rPr>
          <w:u w:val="single"/>
        </w:rPr>
        <w:t>C</w:t>
      </w:r>
      <w:r w:rsidR="00E10FCD" w:rsidRPr="000A5FAB">
        <w:rPr>
          <w:u w:val="single"/>
        </w:rPr>
        <w:t xml:space="preserve">ontact </w:t>
      </w:r>
      <w:r w:rsidR="000A53D1">
        <w:rPr>
          <w:u w:val="single"/>
        </w:rPr>
        <w:t>I</w:t>
      </w:r>
      <w:r w:rsidR="000A53D1" w:rsidRPr="000A5FAB">
        <w:rPr>
          <w:u w:val="single"/>
        </w:rPr>
        <w:t>nformation</w:t>
      </w:r>
      <w:r w:rsidR="000A53D1">
        <w:rPr>
          <w:u w:val="single"/>
        </w:rPr>
        <w:t xml:space="preserve"> </w:t>
      </w:r>
      <w:r w:rsidR="006D550E" w:rsidRPr="000A5FAB">
        <w:rPr>
          <w:b/>
          <w:u w:val="single"/>
        </w:rPr>
        <w:t>(</w:t>
      </w:r>
      <w:r w:rsidR="006E6C74">
        <w:rPr>
          <w:b/>
          <w:u w:val="single"/>
        </w:rPr>
        <w:t xml:space="preserve">5 </w:t>
      </w:r>
      <w:r w:rsidR="006D550E" w:rsidRPr="000A5FAB">
        <w:rPr>
          <w:b/>
          <w:u w:val="single"/>
        </w:rPr>
        <w:t>points)</w:t>
      </w:r>
      <w:r w:rsidR="008D122E" w:rsidRPr="000A5FAB">
        <w:t xml:space="preserve"> </w:t>
      </w:r>
    </w:p>
    <w:p w:rsidR="00695AF2" w:rsidRPr="000A5FAB" w:rsidRDefault="008D122E" w:rsidP="00CA26B2">
      <w:pPr>
        <w:pStyle w:val="ListParagraph"/>
        <w:numPr>
          <w:ilvl w:val="2"/>
          <w:numId w:val="5"/>
        </w:numPr>
        <w:tabs>
          <w:tab w:val="clear" w:pos="2160"/>
          <w:tab w:val="left" w:pos="1440"/>
          <w:tab w:val="num" w:pos="1800"/>
        </w:tabs>
        <w:ind w:left="1800"/>
        <w:rPr>
          <w:u w:val="single"/>
        </w:rPr>
      </w:pPr>
      <w:r w:rsidRPr="000A5FAB">
        <w:t xml:space="preserve">All requested contact information </w:t>
      </w:r>
      <w:r w:rsidR="0068007D" w:rsidRPr="000A5FAB">
        <w:t>should be provided</w:t>
      </w:r>
      <w:r w:rsidR="006B77C2">
        <w:t>.</w:t>
      </w:r>
      <w:r w:rsidRPr="000A5FAB">
        <w:t xml:space="preserve"> </w:t>
      </w:r>
    </w:p>
    <w:p w:rsidR="00695AF2" w:rsidRPr="000A5FAB" w:rsidRDefault="00AA426C">
      <w:pPr>
        <w:numPr>
          <w:ilvl w:val="1"/>
          <w:numId w:val="5"/>
        </w:numPr>
        <w:rPr>
          <w:u w:val="single"/>
        </w:rPr>
      </w:pPr>
      <w:r>
        <w:rPr>
          <w:u w:val="single"/>
        </w:rPr>
        <w:t>Section</w:t>
      </w:r>
      <w:r w:rsidR="008D122E" w:rsidRPr="000A5FAB">
        <w:rPr>
          <w:u w:val="single"/>
        </w:rPr>
        <w:t xml:space="preserve"> II. Organizational Background </w:t>
      </w:r>
      <w:r w:rsidR="006D550E" w:rsidRPr="000A5FAB">
        <w:rPr>
          <w:b/>
          <w:u w:val="single"/>
        </w:rPr>
        <w:t>(</w:t>
      </w:r>
      <w:r w:rsidR="000A5FAB" w:rsidRPr="000A5FAB">
        <w:rPr>
          <w:b/>
          <w:u w:val="single"/>
        </w:rPr>
        <w:t>20</w:t>
      </w:r>
      <w:r w:rsidR="006D550E" w:rsidRPr="000A5FAB">
        <w:rPr>
          <w:b/>
          <w:u w:val="single"/>
        </w:rPr>
        <w:t xml:space="preserve"> points)</w:t>
      </w:r>
    </w:p>
    <w:p w:rsidR="00695AF2" w:rsidRPr="000A5FAB" w:rsidRDefault="008D122E" w:rsidP="00D3271A">
      <w:pPr>
        <w:numPr>
          <w:ilvl w:val="2"/>
          <w:numId w:val="5"/>
        </w:numPr>
        <w:tabs>
          <w:tab w:val="clear" w:pos="2160"/>
          <w:tab w:val="num" w:pos="1800"/>
        </w:tabs>
        <w:ind w:hanging="720"/>
      </w:pPr>
      <w:r w:rsidRPr="000A5FAB">
        <w:t>Description of organization’s mi</w:t>
      </w:r>
      <w:r w:rsidR="00ED11F5" w:rsidRPr="000A5FAB">
        <w:t xml:space="preserve">ssion, history, and services </w:t>
      </w:r>
      <w:r w:rsidR="00FF2401" w:rsidRPr="000A5FAB">
        <w:t xml:space="preserve">is </w:t>
      </w:r>
      <w:r w:rsidRPr="000A5FAB">
        <w:t>provided</w:t>
      </w:r>
      <w:r w:rsidR="00E6543C">
        <w:t>.</w:t>
      </w:r>
    </w:p>
    <w:p w:rsidR="006802F4" w:rsidRPr="000A5FAB" w:rsidRDefault="006802F4" w:rsidP="006802F4">
      <w:pPr>
        <w:numPr>
          <w:ilvl w:val="2"/>
          <w:numId w:val="5"/>
        </w:numPr>
        <w:tabs>
          <w:tab w:val="clear" w:pos="2160"/>
          <w:tab w:val="num" w:pos="1800"/>
        </w:tabs>
        <w:ind w:left="1800"/>
      </w:pPr>
      <w:r w:rsidRPr="000A5FAB">
        <w:t>Description of geographic area and population served is provided</w:t>
      </w:r>
      <w:r>
        <w:t>.</w:t>
      </w:r>
    </w:p>
    <w:p w:rsidR="0068007D" w:rsidRPr="000A5FAB" w:rsidRDefault="0068007D" w:rsidP="00D3271A">
      <w:pPr>
        <w:numPr>
          <w:ilvl w:val="2"/>
          <w:numId w:val="5"/>
        </w:numPr>
        <w:tabs>
          <w:tab w:val="clear" w:pos="2160"/>
          <w:tab w:val="num" w:pos="1800"/>
        </w:tabs>
        <w:ind w:hanging="720"/>
      </w:pPr>
      <w:r w:rsidRPr="000A5FAB">
        <w:t>Description of organization</w:t>
      </w:r>
      <w:r w:rsidR="00E6543C">
        <w:t>’</w:t>
      </w:r>
      <w:r w:rsidRPr="000A5FAB">
        <w:t xml:space="preserve">s </w:t>
      </w:r>
      <w:r w:rsidR="004A02F6">
        <w:t>ability to implement project</w:t>
      </w:r>
      <w:r w:rsidRPr="000A5FAB">
        <w:t xml:space="preserve"> is provided</w:t>
      </w:r>
      <w:r w:rsidR="00E6543C">
        <w:t>.</w:t>
      </w:r>
    </w:p>
    <w:p w:rsidR="00695AF2" w:rsidRPr="000A5FAB" w:rsidRDefault="00AA426C">
      <w:pPr>
        <w:numPr>
          <w:ilvl w:val="1"/>
          <w:numId w:val="5"/>
        </w:numPr>
        <w:rPr>
          <w:u w:val="single"/>
        </w:rPr>
      </w:pPr>
      <w:r>
        <w:rPr>
          <w:u w:val="single"/>
        </w:rPr>
        <w:t>Section</w:t>
      </w:r>
      <w:r w:rsidR="008D122E" w:rsidRPr="000A5FAB">
        <w:rPr>
          <w:u w:val="single"/>
        </w:rPr>
        <w:t xml:space="preserve"> III. Proposed </w:t>
      </w:r>
      <w:r w:rsidR="004A02F6">
        <w:rPr>
          <w:u w:val="single"/>
        </w:rPr>
        <w:t>Activity</w:t>
      </w:r>
      <w:r w:rsidR="008D122E" w:rsidRPr="000A5FAB">
        <w:rPr>
          <w:u w:val="single"/>
        </w:rPr>
        <w:t xml:space="preserve"> Description </w:t>
      </w:r>
      <w:r w:rsidR="006D550E" w:rsidRPr="000A5FAB">
        <w:rPr>
          <w:b/>
          <w:u w:val="single"/>
        </w:rPr>
        <w:t>(</w:t>
      </w:r>
      <w:r w:rsidR="004A02F6">
        <w:rPr>
          <w:b/>
          <w:u w:val="single"/>
        </w:rPr>
        <w:t>35</w:t>
      </w:r>
      <w:r w:rsidR="006D550E" w:rsidRPr="000A5FAB">
        <w:rPr>
          <w:b/>
          <w:u w:val="single"/>
        </w:rPr>
        <w:t xml:space="preserve"> points)</w:t>
      </w:r>
    </w:p>
    <w:p w:rsidR="00695AF2" w:rsidRPr="000A5FAB" w:rsidRDefault="008D122E" w:rsidP="00D3271A">
      <w:pPr>
        <w:numPr>
          <w:ilvl w:val="2"/>
          <w:numId w:val="5"/>
        </w:numPr>
        <w:tabs>
          <w:tab w:val="clear" w:pos="2160"/>
          <w:tab w:val="num" w:pos="1800"/>
        </w:tabs>
        <w:ind w:left="1800"/>
      </w:pPr>
      <w:r w:rsidRPr="000A5FAB">
        <w:t xml:space="preserve">Proposed </w:t>
      </w:r>
      <w:r w:rsidR="004A02F6">
        <w:t>project description</w:t>
      </w:r>
      <w:r w:rsidR="0097700F" w:rsidRPr="000A5FAB">
        <w:t xml:space="preserve"> </w:t>
      </w:r>
      <w:r w:rsidRPr="000A5FAB">
        <w:t>is provided</w:t>
      </w:r>
      <w:r w:rsidR="00E6543C">
        <w:t>.</w:t>
      </w:r>
    </w:p>
    <w:p w:rsidR="00695AF2" w:rsidRPr="000A5FAB" w:rsidRDefault="008D122E" w:rsidP="00D3271A">
      <w:pPr>
        <w:numPr>
          <w:ilvl w:val="2"/>
          <w:numId w:val="5"/>
        </w:numPr>
        <w:tabs>
          <w:tab w:val="clear" w:pos="2160"/>
          <w:tab w:val="num" w:pos="1800"/>
        </w:tabs>
        <w:ind w:left="1800"/>
      </w:pPr>
      <w:r w:rsidRPr="000A5FAB">
        <w:t xml:space="preserve">Proposed </w:t>
      </w:r>
      <w:r w:rsidR="004A02F6">
        <w:t>project</w:t>
      </w:r>
      <w:r w:rsidRPr="000A5FAB">
        <w:t xml:space="preserve"> goals and objectives are identified</w:t>
      </w:r>
      <w:r w:rsidR="00E6543C">
        <w:t>.</w:t>
      </w:r>
    </w:p>
    <w:p w:rsidR="00695AF2" w:rsidRPr="000A5FAB" w:rsidRDefault="008D122E" w:rsidP="00D3271A">
      <w:pPr>
        <w:numPr>
          <w:ilvl w:val="2"/>
          <w:numId w:val="5"/>
        </w:numPr>
        <w:tabs>
          <w:tab w:val="clear" w:pos="2160"/>
          <w:tab w:val="num" w:pos="1800"/>
        </w:tabs>
        <w:ind w:left="1800"/>
      </w:pPr>
      <w:r w:rsidRPr="000A5FAB">
        <w:t xml:space="preserve">Community need for </w:t>
      </w:r>
      <w:r w:rsidR="004A02F6">
        <w:t>project</w:t>
      </w:r>
      <w:r w:rsidRPr="000A5FAB">
        <w:t xml:space="preserve"> is described</w:t>
      </w:r>
      <w:r w:rsidR="00E6543C">
        <w:t>.</w:t>
      </w:r>
    </w:p>
    <w:p w:rsidR="00695AF2" w:rsidRDefault="008D122E" w:rsidP="00D3271A">
      <w:pPr>
        <w:numPr>
          <w:ilvl w:val="2"/>
          <w:numId w:val="5"/>
        </w:numPr>
        <w:tabs>
          <w:tab w:val="clear" w:pos="2160"/>
          <w:tab w:val="num" w:pos="1800"/>
        </w:tabs>
        <w:ind w:left="1800"/>
      </w:pPr>
      <w:r w:rsidRPr="000A5FAB">
        <w:t xml:space="preserve">Proposed </w:t>
      </w:r>
      <w:r w:rsidR="004A02F6">
        <w:t>partners and their contributions are described</w:t>
      </w:r>
      <w:r w:rsidR="006B77C2">
        <w:t>.</w:t>
      </w:r>
    </w:p>
    <w:p w:rsidR="003E348F" w:rsidRPr="000A5FAB" w:rsidRDefault="004A02F6" w:rsidP="00D3271A">
      <w:pPr>
        <w:numPr>
          <w:ilvl w:val="2"/>
          <w:numId w:val="5"/>
        </w:numPr>
        <w:tabs>
          <w:tab w:val="clear" w:pos="2160"/>
          <w:tab w:val="num" w:pos="1800"/>
        </w:tabs>
        <w:ind w:left="1800"/>
      </w:pPr>
      <w:r>
        <w:t>Proposed target population is described</w:t>
      </w:r>
      <w:r w:rsidR="00E6543C">
        <w:t>.</w:t>
      </w:r>
    </w:p>
    <w:p w:rsidR="0097700F" w:rsidRDefault="004A02F6" w:rsidP="00D3271A">
      <w:pPr>
        <w:numPr>
          <w:ilvl w:val="2"/>
          <w:numId w:val="5"/>
        </w:numPr>
        <w:tabs>
          <w:tab w:val="clear" w:pos="2160"/>
          <w:tab w:val="num" w:pos="1800"/>
        </w:tabs>
        <w:ind w:left="1800"/>
      </w:pPr>
      <w:r>
        <w:t>Project</w:t>
      </w:r>
      <w:r w:rsidR="0097700F">
        <w:t xml:space="preserve"> planning tasks and timeline </w:t>
      </w:r>
      <w:r w:rsidR="006B77C2">
        <w:t xml:space="preserve">are </w:t>
      </w:r>
      <w:r w:rsidR="0097700F">
        <w:t xml:space="preserve">provided. </w:t>
      </w:r>
    </w:p>
    <w:p w:rsidR="00695AF2" w:rsidRPr="000A5FAB" w:rsidRDefault="0097700F" w:rsidP="00D3271A">
      <w:pPr>
        <w:numPr>
          <w:ilvl w:val="2"/>
          <w:numId w:val="5"/>
        </w:numPr>
        <w:tabs>
          <w:tab w:val="clear" w:pos="2160"/>
          <w:tab w:val="num" w:pos="1800"/>
        </w:tabs>
        <w:ind w:left="1800"/>
      </w:pPr>
      <w:r>
        <w:t>D</w:t>
      </w:r>
      <w:r w:rsidR="008D122E" w:rsidRPr="000A5FAB">
        <w:t>eliverables</w:t>
      </w:r>
      <w:r>
        <w:t xml:space="preserve"> or final product</w:t>
      </w:r>
      <w:r w:rsidR="008D122E" w:rsidRPr="000A5FAB">
        <w:t xml:space="preserve"> </w:t>
      </w:r>
      <w:r>
        <w:t>is</w:t>
      </w:r>
      <w:r w:rsidR="008D122E" w:rsidRPr="000A5FAB">
        <w:t xml:space="preserve"> identified</w:t>
      </w:r>
      <w:r w:rsidR="00E6543C">
        <w:t>.</w:t>
      </w:r>
    </w:p>
    <w:p w:rsidR="00695AF2" w:rsidRPr="000A5FAB" w:rsidRDefault="00AA426C">
      <w:pPr>
        <w:numPr>
          <w:ilvl w:val="1"/>
          <w:numId w:val="5"/>
        </w:numPr>
        <w:rPr>
          <w:b/>
          <w:u w:val="single"/>
        </w:rPr>
      </w:pPr>
      <w:r>
        <w:rPr>
          <w:u w:val="single"/>
        </w:rPr>
        <w:t>Section</w:t>
      </w:r>
      <w:r w:rsidR="008D122E" w:rsidRPr="000A5FAB">
        <w:rPr>
          <w:u w:val="single"/>
        </w:rPr>
        <w:t xml:space="preserve"> IV. Project Evaluation </w:t>
      </w:r>
      <w:r w:rsidR="006D550E" w:rsidRPr="000A5FAB">
        <w:rPr>
          <w:b/>
          <w:u w:val="single"/>
        </w:rPr>
        <w:t>(</w:t>
      </w:r>
      <w:r w:rsidR="004A02F6">
        <w:rPr>
          <w:b/>
          <w:u w:val="single"/>
        </w:rPr>
        <w:t>2</w:t>
      </w:r>
      <w:r w:rsidR="006D550E" w:rsidRPr="000A5FAB">
        <w:rPr>
          <w:b/>
          <w:u w:val="single"/>
        </w:rPr>
        <w:t>0 points)</w:t>
      </w:r>
    </w:p>
    <w:p w:rsidR="00695AF2" w:rsidRDefault="008D122E" w:rsidP="0003781A">
      <w:pPr>
        <w:numPr>
          <w:ilvl w:val="2"/>
          <w:numId w:val="5"/>
        </w:numPr>
        <w:tabs>
          <w:tab w:val="clear" w:pos="2160"/>
          <w:tab w:val="left" w:pos="1800"/>
        </w:tabs>
        <w:ind w:left="1800"/>
      </w:pPr>
      <w:r w:rsidRPr="000A5FAB">
        <w:t xml:space="preserve">Performance </w:t>
      </w:r>
      <w:r w:rsidR="00725A30">
        <w:t>m</w:t>
      </w:r>
      <w:r w:rsidRPr="000A5FAB">
        <w:t xml:space="preserve">easures are described and relate to the proposed </w:t>
      </w:r>
      <w:r w:rsidR="004A02F6">
        <w:t>project</w:t>
      </w:r>
      <w:r w:rsidRPr="000A5FAB">
        <w:t xml:space="preserve"> goals and objectives</w:t>
      </w:r>
      <w:r w:rsidR="00684A9F">
        <w:t>.</w:t>
      </w:r>
    </w:p>
    <w:p w:rsidR="00725A30" w:rsidRPr="000A5FAB" w:rsidRDefault="00725A30" w:rsidP="0003781A">
      <w:pPr>
        <w:numPr>
          <w:ilvl w:val="2"/>
          <w:numId w:val="5"/>
        </w:numPr>
        <w:tabs>
          <w:tab w:val="clear" w:pos="2160"/>
          <w:tab w:val="left" w:pos="1800"/>
        </w:tabs>
        <w:ind w:left="1800"/>
      </w:pPr>
      <w:r>
        <w:t>Description of how performance measures w</w:t>
      </w:r>
      <w:r w:rsidR="004A02F6">
        <w:t xml:space="preserve">ill be analyzed and reported </w:t>
      </w:r>
      <w:r w:rsidR="00B5353E">
        <w:t>is provided</w:t>
      </w:r>
      <w:r w:rsidR="00684A9F">
        <w:t>.</w:t>
      </w:r>
      <w:r>
        <w:t xml:space="preserve"> </w:t>
      </w:r>
    </w:p>
    <w:p w:rsidR="00695AF2" w:rsidRPr="000A5FAB" w:rsidRDefault="00AA426C" w:rsidP="00593364">
      <w:pPr>
        <w:keepNext/>
        <w:keepLines/>
        <w:numPr>
          <w:ilvl w:val="1"/>
          <w:numId w:val="5"/>
        </w:numPr>
        <w:rPr>
          <w:u w:val="single"/>
        </w:rPr>
      </w:pPr>
      <w:r>
        <w:rPr>
          <w:u w:val="single"/>
        </w:rPr>
        <w:t>Section</w:t>
      </w:r>
      <w:r w:rsidR="008D122E" w:rsidRPr="000A5FAB">
        <w:rPr>
          <w:u w:val="single"/>
        </w:rPr>
        <w:t xml:space="preserve"> V. Budget </w:t>
      </w:r>
      <w:r w:rsidR="006D550E" w:rsidRPr="000A5FAB">
        <w:rPr>
          <w:b/>
          <w:u w:val="single"/>
        </w:rPr>
        <w:t>(20 points)</w:t>
      </w:r>
    </w:p>
    <w:p w:rsidR="0024206E" w:rsidRPr="0024206E" w:rsidRDefault="008D122E" w:rsidP="00593364">
      <w:pPr>
        <w:keepNext/>
        <w:keepLines/>
        <w:numPr>
          <w:ilvl w:val="2"/>
          <w:numId w:val="5"/>
        </w:numPr>
        <w:tabs>
          <w:tab w:val="clear" w:pos="2160"/>
          <w:tab w:val="num" w:pos="1440"/>
        </w:tabs>
        <w:ind w:left="1800"/>
        <w:rPr>
          <w:b/>
          <w:u w:val="single"/>
        </w:rPr>
      </w:pPr>
      <w:r w:rsidRPr="000A5FAB">
        <w:t xml:space="preserve">Budget expenses are </w:t>
      </w:r>
      <w:r w:rsidR="00725A30">
        <w:t xml:space="preserve">accurate and </w:t>
      </w:r>
      <w:r w:rsidRPr="000A5FAB">
        <w:t>detailed in the table provided</w:t>
      </w:r>
      <w:r w:rsidR="0024206E">
        <w:t>.</w:t>
      </w:r>
    </w:p>
    <w:p w:rsidR="00CF7FCB" w:rsidRPr="00725A30" w:rsidRDefault="0024206E" w:rsidP="006802F4">
      <w:pPr>
        <w:keepNext/>
        <w:keepLines/>
        <w:numPr>
          <w:ilvl w:val="2"/>
          <w:numId w:val="5"/>
        </w:numPr>
        <w:tabs>
          <w:tab w:val="clear" w:pos="2160"/>
          <w:tab w:val="num" w:pos="1440"/>
        </w:tabs>
        <w:ind w:left="1800"/>
        <w:rPr>
          <w:b/>
          <w:u w:val="single"/>
        </w:rPr>
      </w:pPr>
      <w:r>
        <w:t>A</w:t>
      </w:r>
      <w:r w:rsidR="008D122E" w:rsidRPr="000A5FAB">
        <w:t xml:space="preserve">ll </w:t>
      </w:r>
      <w:r w:rsidR="0003781A" w:rsidRPr="000A5FAB">
        <w:t xml:space="preserve">itemized </w:t>
      </w:r>
      <w:r w:rsidR="008D122E" w:rsidRPr="000A5FAB">
        <w:t xml:space="preserve">expenses </w:t>
      </w:r>
      <w:r>
        <w:t xml:space="preserve">requesting OWH support </w:t>
      </w:r>
      <w:r w:rsidR="008D122E" w:rsidRPr="000A5FAB">
        <w:t>are allowable</w:t>
      </w:r>
      <w:r w:rsidR="0003781A" w:rsidRPr="000A5FAB">
        <w:t xml:space="preserve"> based on the guidelines included on the form</w:t>
      </w:r>
      <w:r w:rsidR="008D122E" w:rsidRPr="000A5FAB">
        <w:t xml:space="preserve">. </w:t>
      </w:r>
    </w:p>
    <w:p w:rsidR="006802F4" w:rsidRPr="006802F4" w:rsidRDefault="006802F4" w:rsidP="006802F4">
      <w:pPr>
        <w:numPr>
          <w:ilvl w:val="2"/>
          <w:numId w:val="5"/>
        </w:numPr>
        <w:tabs>
          <w:tab w:val="clear" w:pos="2160"/>
          <w:tab w:val="num" w:pos="1440"/>
        </w:tabs>
        <w:ind w:left="1800"/>
        <w:rPr>
          <w:b/>
          <w:u w:val="single"/>
        </w:rPr>
      </w:pPr>
      <w:r>
        <w:t xml:space="preserve">Budget table clearly indicates the </w:t>
      </w:r>
      <w:r w:rsidR="004A02F6">
        <w:t>project</w:t>
      </w:r>
      <w:r>
        <w:t xml:space="preserve"> expenses OWH funds will support</w:t>
      </w:r>
      <w:r w:rsidRPr="00A6258A">
        <w:t>.</w:t>
      </w:r>
    </w:p>
    <w:p w:rsidR="006802F4" w:rsidRDefault="006802F4" w:rsidP="006802F4">
      <w:pPr>
        <w:numPr>
          <w:ilvl w:val="2"/>
          <w:numId w:val="5"/>
        </w:numPr>
        <w:tabs>
          <w:tab w:val="clear" w:pos="2160"/>
          <w:tab w:val="num" w:pos="1800"/>
        </w:tabs>
        <w:ind w:left="1800"/>
      </w:pPr>
      <w:r w:rsidRPr="000A5FAB">
        <w:t>Proposed partners</w:t>
      </w:r>
      <w:r w:rsidR="0024206E">
        <w:t xml:space="preserve">’ actual and/or in-kind contributions are </w:t>
      </w:r>
      <w:r w:rsidRPr="000A5FAB">
        <w:t>described</w:t>
      </w:r>
      <w:r>
        <w:t>.</w:t>
      </w:r>
    </w:p>
    <w:p w:rsidR="0024206E" w:rsidRPr="00725A30" w:rsidRDefault="0024206E" w:rsidP="0024206E">
      <w:pPr>
        <w:keepNext/>
        <w:keepLines/>
        <w:numPr>
          <w:ilvl w:val="2"/>
          <w:numId w:val="5"/>
        </w:numPr>
        <w:tabs>
          <w:tab w:val="clear" w:pos="2160"/>
          <w:tab w:val="num" w:pos="1440"/>
        </w:tabs>
        <w:ind w:left="1800"/>
        <w:rPr>
          <w:b/>
          <w:u w:val="single"/>
        </w:rPr>
      </w:pPr>
      <w:r>
        <w:lastRenderedPageBreak/>
        <w:t xml:space="preserve">NOTE: </w:t>
      </w:r>
      <w:r w:rsidRPr="000A5FAB">
        <w:t>JSI reserves the right to request revisions to the budget and/or scope of work of any applicant</w:t>
      </w:r>
      <w:r>
        <w:t>.</w:t>
      </w:r>
    </w:p>
    <w:p w:rsidR="0024206E" w:rsidRPr="000A5FAB" w:rsidRDefault="0024206E" w:rsidP="0024206E">
      <w:pPr>
        <w:ind w:left="1440"/>
      </w:pPr>
    </w:p>
    <w:p w:rsidR="00695AF2" w:rsidRPr="000A5FAB" w:rsidRDefault="007C1E16" w:rsidP="00CE206E">
      <w:pPr>
        <w:pStyle w:val="Heading3"/>
        <w:numPr>
          <w:ilvl w:val="0"/>
          <w:numId w:val="17"/>
        </w:numPr>
        <w:spacing w:before="0"/>
        <w:rPr>
          <w:rFonts w:ascii="Times New Roman" w:hAnsi="Times New Roman" w:cs="Times New Roman"/>
          <w:sz w:val="24"/>
          <w:szCs w:val="24"/>
          <w:u w:val="single"/>
        </w:rPr>
      </w:pPr>
      <w:r w:rsidRPr="000A5FAB">
        <w:rPr>
          <w:rFonts w:ascii="Times New Roman" w:hAnsi="Times New Roman" w:cs="Times New Roman"/>
          <w:sz w:val="24"/>
          <w:szCs w:val="24"/>
          <w:u w:val="single"/>
        </w:rPr>
        <w:t>Data Disclaimer</w:t>
      </w:r>
    </w:p>
    <w:p w:rsidR="00763428" w:rsidRPr="000A5FAB" w:rsidRDefault="00763428"/>
    <w:p w:rsidR="00695AF2" w:rsidRPr="000A5FAB" w:rsidRDefault="003F2226" w:rsidP="003D5052">
      <w:r w:rsidRPr="000A5FAB">
        <w:t>The Department of Health and Human Services (HHS) Office on Women’s Health has contrac</w:t>
      </w:r>
      <w:r w:rsidR="003D5052">
        <w:t>ted with JSI to administer this pr</w:t>
      </w:r>
      <w:r w:rsidRPr="000A5FAB">
        <w:t xml:space="preserve">oject. </w:t>
      </w:r>
      <w:r w:rsidR="008D122E" w:rsidRPr="000A5FAB">
        <w:t>All materials submitted regarding this funding announcement become the property of HHS.</w:t>
      </w:r>
      <w:r w:rsidR="00966524">
        <w:t xml:space="preserve"> </w:t>
      </w:r>
      <w:r w:rsidR="008D122E" w:rsidRPr="000A5FAB">
        <w:t xml:space="preserve">HHS has the right to use any or all information/materials presented in </w:t>
      </w:r>
      <w:r w:rsidR="000C758E" w:rsidRPr="000A5FAB">
        <w:t xml:space="preserve">a </w:t>
      </w:r>
      <w:r w:rsidR="008D122E" w:rsidRPr="000A5FAB">
        <w:t>proposal, subject to limitations for proprietary or confidential information. Disqualifications or denial of the proposal does not eliminate this right.</w:t>
      </w:r>
    </w:p>
    <w:p w:rsidR="00695AF2" w:rsidRPr="000A5FAB" w:rsidRDefault="00695AF2"/>
    <w:p w:rsidR="000A5FAB" w:rsidRDefault="008D122E">
      <w:r w:rsidRPr="000A5FAB">
        <w:t xml:space="preserve">It is the responsibility of the </w:t>
      </w:r>
      <w:r w:rsidR="0068007D" w:rsidRPr="000A5FAB">
        <w:t xml:space="preserve">awardee </w:t>
      </w:r>
      <w:r w:rsidRPr="000A5FAB">
        <w:t>to identify proprietary information and request that the information be treated as such. Any additional restrictions on the use or inspection of material</w:t>
      </w:r>
      <w:r w:rsidR="00E50D0B">
        <w:t>s</w:t>
      </w:r>
      <w:r w:rsidRPr="000A5FAB">
        <w:t xml:space="preserve"> contained within the proposal shall be clearly stated in the proposal itself. The privacy policy for JSI is available at </w:t>
      </w:r>
      <w:hyperlink r:id="rId33" w:history="1">
        <w:r w:rsidR="003F2226" w:rsidRPr="000A5FAB">
          <w:rPr>
            <w:rStyle w:val="Hyperlink"/>
          </w:rPr>
          <w:t>http://www.jsi.com/JSIInternet/privacy.cfm</w:t>
        </w:r>
      </w:hyperlink>
      <w:r w:rsidR="003F2226" w:rsidRPr="000A5FAB">
        <w:t xml:space="preserve">. </w:t>
      </w:r>
    </w:p>
    <w:p w:rsidR="000A5FAB" w:rsidRDefault="000A5FAB"/>
    <w:p w:rsidR="00695AF2" w:rsidRPr="000A5FAB" w:rsidRDefault="008D122E">
      <w:r w:rsidRPr="000A5FAB">
        <w:t xml:space="preserve">The HHS privacy policy is available at </w:t>
      </w:r>
      <w:hyperlink r:id="rId34" w:history="1">
        <w:r w:rsidRPr="000A5FAB">
          <w:rPr>
            <w:rStyle w:val="Hyperlink"/>
          </w:rPr>
          <w:t>http://www.hhs.gov/Privacy.html</w:t>
        </w:r>
      </w:hyperlink>
      <w:r w:rsidRPr="000A5FAB">
        <w:t xml:space="preserve">. </w:t>
      </w:r>
    </w:p>
    <w:p w:rsidR="00CA3F7E" w:rsidRDefault="00CA3F7E">
      <w:pPr>
        <w:rPr>
          <w:b/>
          <w:u w:val="single"/>
        </w:rPr>
      </w:pPr>
    </w:p>
    <w:p w:rsidR="0024206E" w:rsidRDefault="0024206E" w:rsidP="0024206E">
      <w:pPr>
        <w:pStyle w:val="ListParagraph"/>
        <w:numPr>
          <w:ilvl w:val="0"/>
          <w:numId w:val="17"/>
        </w:numPr>
        <w:rPr>
          <w:b/>
          <w:u w:val="single"/>
        </w:rPr>
      </w:pPr>
      <w:r w:rsidRPr="0024206E">
        <w:rPr>
          <w:b/>
          <w:u w:val="single"/>
        </w:rPr>
        <w:t>Required Acknowledgement of OWH Support</w:t>
      </w:r>
    </w:p>
    <w:p w:rsidR="00CE206E" w:rsidRPr="00CE206E" w:rsidRDefault="00CE206E" w:rsidP="00CE206E">
      <w:pPr>
        <w:rPr>
          <w:b/>
          <w:u w:val="single"/>
        </w:rPr>
      </w:pPr>
    </w:p>
    <w:p w:rsidR="00CB772B" w:rsidRPr="00A6258A" w:rsidRDefault="008D122E">
      <w:r w:rsidRPr="000A5FAB">
        <w:t>Event materials supported through these funds must include acknowledgment</w:t>
      </w:r>
      <w:r w:rsidR="0068007D" w:rsidRPr="000A5FAB">
        <w:t xml:space="preserve"> </w:t>
      </w:r>
      <w:r w:rsidRPr="000A5FAB">
        <w:t xml:space="preserve">of support from the </w:t>
      </w:r>
      <w:r w:rsidR="006D550E" w:rsidRPr="000A5FAB">
        <w:rPr>
          <w:b/>
        </w:rPr>
        <w:t>U.S. Department of Health and Human Services Office on Women’s Health</w:t>
      </w:r>
      <w:r w:rsidRPr="000A5FAB">
        <w:t xml:space="preserve">. The </w:t>
      </w:r>
      <w:r w:rsidR="008F6610">
        <w:t xml:space="preserve">awardee </w:t>
      </w:r>
      <w:r w:rsidRPr="000A5FAB">
        <w:t xml:space="preserve">must also include the following statement on materials distributed at events: </w:t>
      </w:r>
      <w:r w:rsidRPr="000A5FAB">
        <w:rPr>
          <w:b/>
        </w:rPr>
        <w:t xml:space="preserve">"Funding for this </w:t>
      </w:r>
      <w:r w:rsidR="00636D98">
        <w:rPr>
          <w:b/>
        </w:rPr>
        <w:t>activity</w:t>
      </w:r>
      <w:r w:rsidRPr="000A5FAB">
        <w:rPr>
          <w:b/>
        </w:rPr>
        <w:t xml:space="preserve"> was made possible in part by the Department of Health and Human Services (HHS) Office on Women's Health. The views expressed in written materials or publications</w:t>
      </w:r>
      <w:r w:rsidR="009B0F40">
        <w:rPr>
          <w:b/>
        </w:rPr>
        <w:t>,</w:t>
      </w:r>
      <w:r w:rsidRPr="000A5FAB">
        <w:rPr>
          <w:b/>
        </w:rPr>
        <w:t xml:space="preserve"> and by speakers and moderators at HHS co-sponsored </w:t>
      </w:r>
      <w:r w:rsidR="00636D98">
        <w:rPr>
          <w:b/>
        </w:rPr>
        <w:t>activities</w:t>
      </w:r>
      <w:r w:rsidRPr="000A5FAB">
        <w:rPr>
          <w:b/>
        </w:rPr>
        <w:t>, do not necessarily reflect the official policies of the U.S. Department of Health and Human Services; nor does the mention of trade names, commercial practices, or organizations imply endorsement by the U.S. Government."</w:t>
      </w:r>
      <w:r w:rsidRPr="000A5FAB">
        <w:t xml:space="preserve"> </w:t>
      </w:r>
    </w:p>
    <w:p w:rsidR="007C1E16" w:rsidRPr="000A5FAB" w:rsidRDefault="007C1E16" w:rsidP="007C1E16">
      <w:pPr>
        <w:pStyle w:val="Heading3"/>
        <w:numPr>
          <w:ilvl w:val="0"/>
          <w:numId w:val="17"/>
        </w:numPr>
        <w:rPr>
          <w:rFonts w:ascii="Times New Roman" w:hAnsi="Times New Roman" w:cs="Times New Roman"/>
          <w:sz w:val="24"/>
          <w:szCs w:val="24"/>
          <w:u w:val="single"/>
        </w:rPr>
      </w:pPr>
      <w:r w:rsidRPr="000A5FAB">
        <w:rPr>
          <w:rFonts w:ascii="Times New Roman" w:hAnsi="Times New Roman" w:cs="Times New Roman"/>
          <w:sz w:val="24"/>
          <w:szCs w:val="24"/>
          <w:u w:val="single"/>
        </w:rPr>
        <w:t>Proposal Instructions</w:t>
      </w:r>
    </w:p>
    <w:p w:rsidR="00763428" w:rsidRPr="000A5FAB" w:rsidRDefault="00763428"/>
    <w:p w:rsidR="009D136B" w:rsidRDefault="008D122E" w:rsidP="0076114A">
      <w:pPr>
        <w:pStyle w:val="ListParagraph"/>
        <w:numPr>
          <w:ilvl w:val="0"/>
          <w:numId w:val="28"/>
        </w:numPr>
      </w:pPr>
      <w:r w:rsidRPr="000A5FAB">
        <w:t xml:space="preserve">Complete </w:t>
      </w:r>
      <w:r w:rsidR="0010269B">
        <w:t>all sections of the proposal</w:t>
      </w:r>
      <w:r w:rsidR="00E458BE">
        <w:t>:</w:t>
      </w:r>
    </w:p>
    <w:p w:rsidR="00E458BE" w:rsidRPr="000A5FAB" w:rsidRDefault="002F4FDE" w:rsidP="00E458BE">
      <w:pPr>
        <w:numPr>
          <w:ilvl w:val="1"/>
          <w:numId w:val="28"/>
        </w:numPr>
      </w:pPr>
      <w:r>
        <w:t>Contact Information</w:t>
      </w:r>
      <w:r w:rsidR="00E458BE" w:rsidRPr="000A5FAB">
        <w:t xml:space="preserve"> (included as </w:t>
      </w:r>
      <w:r w:rsidR="0010269B">
        <w:t>Section</w:t>
      </w:r>
      <w:r w:rsidR="00E458BE" w:rsidRPr="000A5FAB">
        <w:t xml:space="preserve"> I) </w:t>
      </w:r>
    </w:p>
    <w:p w:rsidR="00E458BE" w:rsidRPr="000A5FAB" w:rsidRDefault="00E458BE" w:rsidP="00E458BE">
      <w:pPr>
        <w:numPr>
          <w:ilvl w:val="1"/>
          <w:numId w:val="28"/>
        </w:numPr>
      </w:pPr>
      <w:r w:rsidRPr="000A5FAB">
        <w:t xml:space="preserve">Organizational Background (included as </w:t>
      </w:r>
      <w:r w:rsidR="0010269B">
        <w:t xml:space="preserve">Section </w:t>
      </w:r>
      <w:r w:rsidRPr="000A5FAB">
        <w:t>II)</w:t>
      </w:r>
    </w:p>
    <w:p w:rsidR="00E458BE" w:rsidRPr="000A5FAB" w:rsidRDefault="00E458BE" w:rsidP="00E458BE">
      <w:pPr>
        <w:numPr>
          <w:ilvl w:val="1"/>
          <w:numId w:val="28"/>
        </w:numPr>
      </w:pPr>
      <w:r w:rsidRPr="000A5FAB">
        <w:t xml:space="preserve">Proposed </w:t>
      </w:r>
      <w:r w:rsidR="00C31024">
        <w:t>Activity</w:t>
      </w:r>
      <w:r w:rsidR="007F70B4">
        <w:t>/Project</w:t>
      </w:r>
      <w:r w:rsidRPr="000A5FAB">
        <w:t xml:space="preserve"> Description (included as </w:t>
      </w:r>
      <w:r w:rsidR="0010269B">
        <w:t>Section</w:t>
      </w:r>
      <w:r w:rsidRPr="000A5FAB">
        <w:t xml:space="preserve"> III)</w:t>
      </w:r>
    </w:p>
    <w:p w:rsidR="00E458BE" w:rsidRPr="000A5FAB" w:rsidRDefault="007F70B4" w:rsidP="00E458BE">
      <w:pPr>
        <w:numPr>
          <w:ilvl w:val="1"/>
          <w:numId w:val="28"/>
        </w:numPr>
      </w:pPr>
      <w:r>
        <w:t>Activity/Project</w:t>
      </w:r>
      <w:r w:rsidR="00E458BE" w:rsidRPr="000A5FAB">
        <w:t xml:space="preserve"> Evaluation (included as </w:t>
      </w:r>
      <w:r w:rsidR="0010269B">
        <w:t>Section</w:t>
      </w:r>
      <w:r w:rsidR="00E458BE" w:rsidRPr="000A5FAB">
        <w:t xml:space="preserve"> IV)</w:t>
      </w:r>
    </w:p>
    <w:p w:rsidR="00E458BE" w:rsidRDefault="007F70B4" w:rsidP="00E458BE">
      <w:pPr>
        <w:numPr>
          <w:ilvl w:val="1"/>
          <w:numId w:val="28"/>
        </w:numPr>
      </w:pPr>
      <w:r>
        <w:t>Activity/Project</w:t>
      </w:r>
      <w:r w:rsidR="00E458BE" w:rsidRPr="000A5FAB">
        <w:t xml:space="preserve"> Budget (included as </w:t>
      </w:r>
      <w:r w:rsidR="0010269B">
        <w:t>Section</w:t>
      </w:r>
      <w:r w:rsidR="00E458BE" w:rsidRPr="000A5FAB">
        <w:t xml:space="preserve"> V)</w:t>
      </w:r>
    </w:p>
    <w:p w:rsidR="009C0568" w:rsidRDefault="00113264" w:rsidP="0076114A">
      <w:pPr>
        <w:pStyle w:val="ListParagraph"/>
        <w:numPr>
          <w:ilvl w:val="0"/>
          <w:numId w:val="27"/>
        </w:numPr>
        <w:rPr>
          <w:b/>
        </w:rPr>
      </w:pPr>
      <w:r w:rsidRPr="00AA426C">
        <w:rPr>
          <w:b/>
        </w:rPr>
        <w:t xml:space="preserve">Proposals </w:t>
      </w:r>
      <w:r w:rsidR="00B277E7">
        <w:rPr>
          <w:b/>
        </w:rPr>
        <w:t>must</w:t>
      </w:r>
      <w:r w:rsidRPr="00AA426C">
        <w:rPr>
          <w:b/>
        </w:rPr>
        <w:t xml:space="preserve"> meet the following criteria </w:t>
      </w:r>
      <w:r w:rsidR="00B277E7">
        <w:rPr>
          <w:b/>
        </w:rPr>
        <w:t>to</w:t>
      </w:r>
      <w:r w:rsidR="009C0568">
        <w:rPr>
          <w:b/>
        </w:rPr>
        <w:t xml:space="preserve"> be eligible for review</w:t>
      </w:r>
      <w:r w:rsidR="00B277E7">
        <w:rPr>
          <w:b/>
        </w:rPr>
        <w:t>:</w:t>
      </w:r>
      <w:r w:rsidRPr="00AA426C">
        <w:rPr>
          <w:b/>
        </w:rPr>
        <w:t xml:space="preserve"> </w:t>
      </w:r>
    </w:p>
    <w:p w:rsidR="00E458BE" w:rsidRDefault="00E458BE" w:rsidP="00E458BE">
      <w:pPr>
        <w:pStyle w:val="ListParagraph"/>
        <w:numPr>
          <w:ilvl w:val="1"/>
          <w:numId w:val="27"/>
        </w:numPr>
      </w:pPr>
      <w:r>
        <w:t xml:space="preserve">Use </w:t>
      </w:r>
      <w:r w:rsidR="00A55E55">
        <w:t>the current 2012-2013 RFP template</w:t>
      </w:r>
    </w:p>
    <w:p w:rsidR="008C705E" w:rsidRDefault="00B277E7" w:rsidP="0076114A">
      <w:pPr>
        <w:pStyle w:val="ListParagraph"/>
        <w:numPr>
          <w:ilvl w:val="1"/>
          <w:numId w:val="27"/>
        </w:numPr>
      </w:pPr>
      <w:r>
        <w:t>Be</w:t>
      </w:r>
      <w:r w:rsidR="0076114A">
        <w:t xml:space="preserve"> </w:t>
      </w:r>
      <w:r w:rsidR="008C705E">
        <w:t xml:space="preserve">6 </w:t>
      </w:r>
      <w:r w:rsidR="0076114A">
        <w:t>page</w:t>
      </w:r>
      <w:r>
        <w:t>s or less</w:t>
      </w:r>
      <w:r w:rsidR="0076114A">
        <w:t xml:space="preserve"> </w:t>
      </w:r>
    </w:p>
    <w:p w:rsidR="0076114A" w:rsidRDefault="008C705E" w:rsidP="0076114A">
      <w:pPr>
        <w:pStyle w:val="ListParagraph"/>
        <w:numPr>
          <w:ilvl w:val="1"/>
          <w:numId w:val="27"/>
        </w:numPr>
      </w:pPr>
      <w:r>
        <w:t>A</w:t>
      </w:r>
      <w:r w:rsidR="0010269B">
        <w:t>ll five sections of the RFP</w:t>
      </w:r>
      <w:r>
        <w:t xml:space="preserve"> are complete</w:t>
      </w:r>
    </w:p>
    <w:p w:rsidR="00CF15A3" w:rsidRPr="00342F57" w:rsidRDefault="00A6258A" w:rsidP="00E2388F">
      <w:pPr>
        <w:pStyle w:val="Heading1"/>
        <w:jc w:val="center"/>
        <w:rPr>
          <w:rFonts w:ascii="Times New Roman" w:hAnsi="Times New Roman" w:cs="Times New Roman"/>
          <w:sz w:val="24"/>
          <w:szCs w:val="24"/>
          <w:u w:val="single"/>
        </w:rPr>
      </w:pPr>
      <w:r>
        <w:rPr>
          <w:rFonts w:ascii="Times New Roman" w:hAnsi="Times New Roman" w:cs="Times New Roman"/>
          <w:sz w:val="24"/>
          <w:szCs w:val="24"/>
        </w:rPr>
        <w:br w:type="page"/>
      </w:r>
      <w:r w:rsidR="00342F57" w:rsidRPr="00342F57">
        <w:rPr>
          <w:rFonts w:ascii="Times New Roman" w:hAnsi="Times New Roman" w:cs="Times New Roman"/>
          <w:sz w:val="24"/>
          <w:szCs w:val="24"/>
          <w:u w:val="single"/>
        </w:rPr>
        <w:lastRenderedPageBreak/>
        <w:t>Breastfeeding Support</w:t>
      </w:r>
    </w:p>
    <w:p w:rsidR="00695AF2" w:rsidRPr="000A5FAB" w:rsidRDefault="006359A6">
      <w:pPr>
        <w:pStyle w:val="Heading3"/>
        <w:spacing w:before="0" w:after="0"/>
        <w:jc w:val="center"/>
        <w:rPr>
          <w:rFonts w:ascii="Times New Roman" w:hAnsi="Times New Roman" w:cs="Times New Roman"/>
          <w:sz w:val="24"/>
          <w:szCs w:val="24"/>
          <w:u w:val="single"/>
        </w:rPr>
      </w:pPr>
      <w:r>
        <w:rPr>
          <w:rFonts w:ascii="Times New Roman" w:hAnsi="Times New Roman" w:cs="Times New Roman"/>
          <w:sz w:val="24"/>
          <w:szCs w:val="24"/>
          <w:u w:val="single"/>
        </w:rPr>
        <w:t>Contact Information</w:t>
      </w:r>
      <w:r w:rsidR="008D122E" w:rsidRPr="000A5FAB">
        <w:rPr>
          <w:rFonts w:ascii="Times New Roman" w:hAnsi="Times New Roman" w:cs="Times New Roman"/>
          <w:sz w:val="24"/>
          <w:szCs w:val="24"/>
          <w:u w:val="single"/>
        </w:rPr>
        <w:t xml:space="preserve">– </w:t>
      </w:r>
      <w:r w:rsidR="00113264">
        <w:rPr>
          <w:rFonts w:ascii="Times New Roman" w:hAnsi="Times New Roman" w:cs="Times New Roman"/>
          <w:sz w:val="24"/>
          <w:szCs w:val="24"/>
          <w:u w:val="single"/>
        </w:rPr>
        <w:t>Section</w:t>
      </w:r>
      <w:r w:rsidR="008D122E" w:rsidRPr="000A5FAB">
        <w:rPr>
          <w:rFonts w:ascii="Times New Roman" w:hAnsi="Times New Roman" w:cs="Times New Roman"/>
          <w:sz w:val="24"/>
          <w:szCs w:val="24"/>
          <w:u w:val="single"/>
        </w:rPr>
        <w:t xml:space="preserve"> I</w:t>
      </w:r>
    </w:p>
    <w:p w:rsidR="00695AF2" w:rsidRPr="000A5FAB" w:rsidRDefault="00695AF2"/>
    <w:p w:rsidR="00C24FA8" w:rsidRPr="000A5FAB" w:rsidRDefault="00C24FA8">
      <w:pPr>
        <w:rPr>
          <w:b/>
        </w:rPr>
      </w:pPr>
      <w:r w:rsidRPr="000A5FAB">
        <w:rPr>
          <w:b/>
        </w:rPr>
        <w:t>Contact Information:</w:t>
      </w:r>
    </w:p>
    <w:tbl>
      <w:tblPr>
        <w:tblW w:w="9648" w:type="dxa"/>
        <w:tblLook w:val="01E0" w:firstRow="1" w:lastRow="1" w:firstColumn="1" w:lastColumn="1" w:noHBand="0" w:noVBand="0"/>
      </w:tblPr>
      <w:tblGrid>
        <w:gridCol w:w="5328"/>
        <w:gridCol w:w="4320"/>
      </w:tblGrid>
      <w:tr w:rsidR="00695AF2" w:rsidRPr="000A5FAB" w:rsidTr="009A0BFA">
        <w:tc>
          <w:tcPr>
            <w:tcW w:w="5328" w:type="dxa"/>
            <w:vAlign w:val="bottom"/>
          </w:tcPr>
          <w:p w:rsidR="00695AF2" w:rsidRPr="000A5FAB" w:rsidRDefault="00695AF2">
            <w:pPr>
              <w:jc w:val="right"/>
            </w:pPr>
          </w:p>
          <w:p w:rsidR="00695AF2" w:rsidRPr="000A5FAB" w:rsidRDefault="008D122E">
            <w:pPr>
              <w:jc w:val="right"/>
            </w:pPr>
            <w:r w:rsidRPr="000A5FAB">
              <w:t>HHS Region:</w:t>
            </w:r>
          </w:p>
        </w:tc>
        <w:tc>
          <w:tcPr>
            <w:tcW w:w="4320" w:type="dxa"/>
            <w:tcBorders>
              <w:bottom w:val="single" w:sz="4" w:space="0" w:color="auto"/>
            </w:tcBorders>
          </w:tcPr>
          <w:p w:rsidR="00695AF2" w:rsidRPr="000A5FAB" w:rsidRDefault="00695AF2"/>
          <w:p w:rsidR="00695AF2" w:rsidRPr="000A5FAB" w:rsidRDefault="00695AF2"/>
        </w:tc>
      </w:tr>
      <w:tr w:rsidR="00695AF2" w:rsidRPr="000A5FAB" w:rsidTr="0045657E">
        <w:trPr>
          <w:trHeight w:val="503"/>
        </w:trPr>
        <w:tc>
          <w:tcPr>
            <w:tcW w:w="5328" w:type="dxa"/>
            <w:vAlign w:val="bottom"/>
          </w:tcPr>
          <w:p w:rsidR="00695AF2" w:rsidRPr="000A5FAB" w:rsidRDefault="00695AF2" w:rsidP="0045657E"/>
          <w:p w:rsidR="00695AF2" w:rsidRPr="000A5FAB" w:rsidRDefault="008D122E">
            <w:pPr>
              <w:jc w:val="right"/>
            </w:pPr>
            <w:r w:rsidRPr="000A5FAB">
              <w:t>Organization Name:</w:t>
            </w:r>
          </w:p>
        </w:tc>
        <w:tc>
          <w:tcPr>
            <w:tcW w:w="4320" w:type="dxa"/>
            <w:tcBorders>
              <w:top w:val="single" w:sz="4" w:space="0" w:color="auto"/>
              <w:bottom w:val="single" w:sz="4" w:space="0" w:color="auto"/>
            </w:tcBorders>
          </w:tcPr>
          <w:p w:rsidR="00695AF2" w:rsidRPr="000A5FAB" w:rsidRDefault="00695AF2"/>
        </w:tc>
      </w:tr>
      <w:tr w:rsidR="00695AF2" w:rsidRPr="000A5FAB" w:rsidTr="00CE206E">
        <w:trPr>
          <w:trHeight w:val="566"/>
        </w:trPr>
        <w:tc>
          <w:tcPr>
            <w:tcW w:w="5328" w:type="dxa"/>
            <w:vAlign w:val="bottom"/>
          </w:tcPr>
          <w:p w:rsidR="00695AF2" w:rsidRPr="000A5FAB" w:rsidRDefault="00695AF2" w:rsidP="00CE206E"/>
          <w:p w:rsidR="00695AF2" w:rsidRPr="000A5FAB" w:rsidRDefault="008D122E" w:rsidP="0024206E">
            <w:pPr>
              <w:jc w:val="right"/>
            </w:pPr>
            <w:r w:rsidRPr="000A5FAB">
              <w:t>Mailing Address:</w:t>
            </w:r>
          </w:p>
        </w:tc>
        <w:tc>
          <w:tcPr>
            <w:tcW w:w="4320" w:type="dxa"/>
            <w:tcBorders>
              <w:top w:val="single" w:sz="4" w:space="0" w:color="auto"/>
              <w:bottom w:val="single" w:sz="4" w:space="0" w:color="auto"/>
            </w:tcBorders>
          </w:tcPr>
          <w:p w:rsidR="00695AF2" w:rsidRPr="000A5FAB" w:rsidRDefault="00695AF2"/>
        </w:tc>
      </w:tr>
      <w:tr w:rsidR="0024206E" w:rsidRPr="000A5FAB" w:rsidTr="009A0BFA">
        <w:tc>
          <w:tcPr>
            <w:tcW w:w="5328" w:type="dxa"/>
            <w:vAlign w:val="bottom"/>
          </w:tcPr>
          <w:p w:rsidR="0024206E" w:rsidRDefault="0024206E">
            <w:pPr>
              <w:jc w:val="right"/>
            </w:pPr>
          </w:p>
          <w:p w:rsidR="0024206E" w:rsidRPr="000A5FAB" w:rsidRDefault="0024206E">
            <w:pPr>
              <w:jc w:val="right"/>
            </w:pPr>
            <w:r>
              <w:t>City, State, Zip:</w:t>
            </w:r>
          </w:p>
        </w:tc>
        <w:tc>
          <w:tcPr>
            <w:tcW w:w="4320" w:type="dxa"/>
            <w:tcBorders>
              <w:top w:val="single" w:sz="4" w:space="0" w:color="auto"/>
              <w:bottom w:val="single" w:sz="4" w:space="0" w:color="auto"/>
            </w:tcBorders>
          </w:tcPr>
          <w:p w:rsidR="0024206E" w:rsidRPr="000A5FAB" w:rsidRDefault="0024206E"/>
        </w:tc>
      </w:tr>
      <w:tr w:rsidR="00695AF2" w:rsidRPr="000A5FAB" w:rsidTr="0045657E">
        <w:trPr>
          <w:trHeight w:val="530"/>
        </w:trPr>
        <w:tc>
          <w:tcPr>
            <w:tcW w:w="5328" w:type="dxa"/>
            <w:vAlign w:val="bottom"/>
          </w:tcPr>
          <w:p w:rsidR="00695AF2" w:rsidRPr="000A5FAB" w:rsidRDefault="00695AF2" w:rsidP="0045657E"/>
          <w:p w:rsidR="00695AF2" w:rsidRPr="000A5FAB" w:rsidRDefault="008D122E">
            <w:pPr>
              <w:jc w:val="right"/>
            </w:pPr>
            <w:r w:rsidRPr="000A5FAB">
              <w:t>Executive Director:</w:t>
            </w:r>
          </w:p>
        </w:tc>
        <w:tc>
          <w:tcPr>
            <w:tcW w:w="4320" w:type="dxa"/>
            <w:tcBorders>
              <w:top w:val="single" w:sz="4" w:space="0" w:color="auto"/>
              <w:bottom w:val="single" w:sz="4" w:space="0" w:color="auto"/>
            </w:tcBorders>
          </w:tcPr>
          <w:p w:rsidR="00695AF2" w:rsidRPr="000A5FAB" w:rsidRDefault="00695AF2"/>
        </w:tc>
      </w:tr>
      <w:tr w:rsidR="00695AF2" w:rsidRPr="000A5FAB" w:rsidTr="0045657E">
        <w:trPr>
          <w:trHeight w:val="422"/>
        </w:trPr>
        <w:tc>
          <w:tcPr>
            <w:tcW w:w="5328" w:type="dxa"/>
            <w:vAlign w:val="bottom"/>
          </w:tcPr>
          <w:p w:rsidR="00695AF2" w:rsidRPr="000A5FAB" w:rsidRDefault="00695AF2" w:rsidP="0045657E"/>
          <w:p w:rsidR="00695AF2" w:rsidRPr="000A5FAB" w:rsidRDefault="008D122E">
            <w:pPr>
              <w:jc w:val="right"/>
            </w:pPr>
            <w:r w:rsidRPr="000A5FAB">
              <w:t>Project Director:</w:t>
            </w:r>
          </w:p>
        </w:tc>
        <w:tc>
          <w:tcPr>
            <w:tcW w:w="4320" w:type="dxa"/>
            <w:tcBorders>
              <w:top w:val="single" w:sz="4" w:space="0" w:color="auto"/>
              <w:bottom w:val="single" w:sz="4" w:space="0" w:color="auto"/>
            </w:tcBorders>
          </w:tcPr>
          <w:p w:rsidR="00695AF2" w:rsidRPr="000A5FAB" w:rsidRDefault="00695AF2"/>
        </w:tc>
      </w:tr>
      <w:tr w:rsidR="009A0BFA" w:rsidRPr="000A5FAB" w:rsidTr="009A0BFA">
        <w:tc>
          <w:tcPr>
            <w:tcW w:w="5328" w:type="dxa"/>
            <w:vAlign w:val="bottom"/>
          </w:tcPr>
          <w:p w:rsidR="009A0BFA" w:rsidRPr="000A5FAB" w:rsidRDefault="009A0BFA" w:rsidP="0045657E"/>
          <w:p w:rsidR="009A0BFA" w:rsidRPr="000A5FAB" w:rsidRDefault="009A0BFA">
            <w:pPr>
              <w:jc w:val="right"/>
            </w:pPr>
            <w:r w:rsidRPr="000A5FAB">
              <w:t>Poi</w:t>
            </w:r>
            <w:r w:rsidR="00FB191F" w:rsidRPr="000A5FAB">
              <w:t>nt of Contact for this Proposal</w:t>
            </w:r>
            <w:r w:rsidRPr="000A5FAB">
              <w:t>:</w:t>
            </w:r>
          </w:p>
        </w:tc>
        <w:tc>
          <w:tcPr>
            <w:tcW w:w="4320" w:type="dxa"/>
            <w:tcBorders>
              <w:top w:val="single" w:sz="4" w:space="0" w:color="auto"/>
              <w:bottom w:val="single" w:sz="4" w:space="0" w:color="auto"/>
            </w:tcBorders>
          </w:tcPr>
          <w:p w:rsidR="009A0BFA" w:rsidRPr="000A5FAB" w:rsidRDefault="009A0BFA" w:rsidP="00B37BA1"/>
          <w:p w:rsidR="00213132" w:rsidRPr="000A5FAB" w:rsidRDefault="00213132" w:rsidP="0045657E"/>
        </w:tc>
      </w:tr>
      <w:tr w:rsidR="00D344CB" w:rsidRPr="000A5FAB" w:rsidTr="0045657E">
        <w:trPr>
          <w:trHeight w:val="557"/>
        </w:trPr>
        <w:tc>
          <w:tcPr>
            <w:tcW w:w="5328" w:type="dxa"/>
            <w:vAlign w:val="bottom"/>
          </w:tcPr>
          <w:p w:rsidR="00D344CB" w:rsidRPr="000A5FAB" w:rsidRDefault="00D344CB">
            <w:pPr>
              <w:jc w:val="right"/>
            </w:pPr>
            <w:r w:rsidRPr="000A5FAB">
              <w:t>Phone Number:</w:t>
            </w:r>
          </w:p>
        </w:tc>
        <w:tc>
          <w:tcPr>
            <w:tcW w:w="4320" w:type="dxa"/>
            <w:tcBorders>
              <w:top w:val="single" w:sz="4" w:space="0" w:color="auto"/>
              <w:bottom w:val="single" w:sz="4" w:space="0" w:color="auto"/>
            </w:tcBorders>
          </w:tcPr>
          <w:p w:rsidR="00D344CB" w:rsidRPr="000A5FAB" w:rsidRDefault="00D344CB"/>
        </w:tc>
      </w:tr>
      <w:tr w:rsidR="009A0BFA" w:rsidRPr="000A5FAB" w:rsidTr="00D344CB">
        <w:trPr>
          <w:trHeight w:val="431"/>
        </w:trPr>
        <w:tc>
          <w:tcPr>
            <w:tcW w:w="5328" w:type="dxa"/>
            <w:vAlign w:val="bottom"/>
          </w:tcPr>
          <w:p w:rsidR="00022C39" w:rsidRPr="000A5FAB" w:rsidRDefault="00022C39" w:rsidP="0045657E"/>
          <w:p w:rsidR="009A0BFA" w:rsidRPr="000A5FAB" w:rsidRDefault="008D122E">
            <w:pPr>
              <w:jc w:val="right"/>
            </w:pPr>
            <w:r w:rsidRPr="000A5FAB">
              <w:t>E-mail Address:</w:t>
            </w:r>
          </w:p>
        </w:tc>
        <w:tc>
          <w:tcPr>
            <w:tcW w:w="4320" w:type="dxa"/>
            <w:tcBorders>
              <w:top w:val="single" w:sz="4" w:space="0" w:color="auto"/>
              <w:bottom w:val="single" w:sz="4" w:space="0" w:color="auto"/>
            </w:tcBorders>
          </w:tcPr>
          <w:p w:rsidR="009A0BFA" w:rsidRPr="000A5FAB" w:rsidRDefault="009A0BFA"/>
          <w:p w:rsidR="009A0BFA" w:rsidRPr="000A5FAB" w:rsidRDefault="009A0BFA"/>
        </w:tc>
      </w:tr>
      <w:tr w:rsidR="009A0BFA" w:rsidRPr="000A5FAB" w:rsidTr="009A0BFA">
        <w:tc>
          <w:tcPr>
            <w:tcW w:w="5328" w:type="dxa"/>
            <w:vAlign w:val="bottom"/>
          </w:tcPr>
          <w:p w:rsidR="009A0BFA" w:rsidRPr="000A5FAB" w:rsidRDefault="008D122E">
            <w:pPr>
              <w:jc w:val="right"/>
            </w:pPr>
            <w:r w:rsidRPr="000A5FAB">
              <w:t>Fax Number:</w:t>
            </w:r>
          </w:p>
        </w:tc>
        <w:tc>
          <w:tcPr>
            <w:tcW w:w="4320" w:type="dxa"/>
            <w:tcBorders>
              <w:top w:val="single" w:sz="4" w:space="0" w:color="auto"/>
              <w:bottom w:val="single" w:sz="4" w:space="0" w:color="auto"/>
            </w:tcBorders>
          </w:tcPr>
          <w:p w:rsidR="009A0BFA" w:rsidRPr="000A5FAB" w:rsidRDefault="009A0BFA"/>
          <w:p w:rsidR="009A0BFA" w:rsidRPr="000A5FAB" w:rsidRDefault="009A0BFA"/>
        </w:tc>
      </w:tr>
      <w:tr w:rsidR="009A0BFA" w:rsidRPr="000A5FAB" w:rsidTr="0045657E">
        <w:trPr>
          <w:trHeight w:val="575"/>
        </w:trPr>
        <w:tc>
          <w:tcPr>
            <w:tcW w:w="5328" w:type="dxa"/>
            <w:vAlign w:val="bottom"/>
          </w:tcPr>
          <w:p w:rsidR="009A0BFA" w:rsidRPr="000A5FAB" w:rsidRDefault="008D122E" w:rsidP="0045657E">
            <w:pPr>
              <w:jc w:val="right"/>
            </w:pPr>
            <w:r w:rsidRPr="000A5FAB">
              <w:t>Organization’s Employer Identification Number (EIN)/Tax Exempt Number:</w:t>
            </w:r>
          </w:p>
        </w:tc>
        <w:tc>
          <w:tcPr>
            <w:tcW w:w="4320" w:type="dxa"/>
            <w:tcBorders>
              <w:top w:val="single" w:sz="4" w:space="0" w:color="auto"/>
              <w:bottom w:val="single" w:sz="4" w:space="0" w:color="auto"/>
            </w:tcBorders>
          </w:tcPr>
          <w:p w:rsidR="009A0BFA" w:rsidRPr="0045657E" w:rsidRDefault="009A0BFA" w:rsidP="0045657E"/>
        </w:tc>
      </w:tr>
      <w:tr w:rsidR="009A0BFA" w:rsidRPr="000A5FAB" w:rsidTr="009A0BFA">
        <w:tc>
          <w:tcPr>
            <w:tcW w:w="5328" w:type="dxa"/>
            <w:vAlign w:val="bottom"/>
          </w:tcPr>
          <w:p w:rsidR="00213132" w:rsidRPr="000A5FAB" w:rsidRDefault="00783EB4">
            <w:pPr>
              <w:jc w:val="right"/>
            </w:pPr>
            <w:r w:rsidRPr="000A5FAB">
              <w:t>**</w:t>
            </w:r>
            <w:r w:rsidR="008D122E" w:rsidRPr="000A5FAB">
              <w:t xml:space="preserve">Signature of </w:t>
            </w:r>
            <w:r w:rsidR="009A0BFA" w:rsidRPr="000A5FAB">
              <w:t>O</w:t>
            </w:r>
            <w:r w:rsidR="008D122E" w:rsidRPr="000A5FAB">
              <w:t>fficial</w:t>
            </w:r>
            <w:r w:rsidR="009A0BFA" w:rsidRPr="000A5FAB">
              <w:t xml:space="preserve"> with Contracting Authority</w:t>
            </w:r>
            <w:r w:rsidR="008D122E" w:rsidRPr="000A5FAB">
              <w:t>:</w:t>
            </w:r>
          </w:p>
        </w:tc>
        <w:tc>
          <w:tcPr>
            <w:tcW w:w="4320" w:type="dxa"/>
            <w:tcBorders>
              <w:top w:val="single" w:sz="4" w:space="0" w:color="auto"/>
              <w:bottom w:val="single" w:sz="4" w:space="0" w:color="auto"/>
            </w:tcBorders>
          </w:tcPr>
          <w:p w:rsidR="009A0BFA" w:rsidRPr="000A5FAB" w:rsidRDefault="009A0BFA"/>
          <w:p w:rsidR="009A0BFA" w:rsidRPr="000A5FAB" w:rsidRDefault="009A0BFA"/>
        </w:tc>
      </w:tr>
      <w:tr w:rsidR="00783EB4" w:rsidRPr="000A5FAB" w:rsidTr="00B37BA1">
        <w:tc>
          <w:tcPr>
            <w:tcW w:w="5328" w:type="dxa"/>
            <w:vAlign w:val="bottom"/>
          </w:tcPr>
          <w:p w:rsidR="00213132" w:rsidRPr="000A5FAB" w:rsidRDefault="00783EB4" w:rsidP="00FB191F">
            <w:pPr>
              <w:jc w:val="right"/>
            </w:pPr>
            <w:r w:rsidRPr="000A5FAB">
              <w:t>Print Name:</w:t>
            </w:r>
          </w:p>
        </w:tc>
        <w:tc>
          <w:tcPr>
            <w:tcW w:w="4320" w:type="dxa"/>
            <w:tcBorders>
              <w:bottom w:val="single" w:sz="4" w:space="0" w:color="auto"/>
            </w:tcBorders>
          </w:tcPr>
          <w:p w:rsidR="00783EB4" w:rsidRPr="000A5FAB" w:rsidRDefault="00783EB4" w:rsidP="00B37BA1"/>
          <w:p w:rsidR="00783EB4" w:rsidRPr="000A5FAB" w:rsidRDefault="00783EB4" w:rsidP="00B37BA1"/>
        </w:tc>
      </w:tr>
    </w:tbl>
    <w:p w:rsidR="00CD497D" w:rsidRPr="000A5FAB" w:rsidRDefault="00CD497D" w:rsidP="00D344CB">
      <w:pPr>
        <w:rPr>
          <w:b/>
        </w:rPr>
      </w:pPr>
    </w:p>
    <w:p w:rsidR="00D344CB" w:rsidRPr="000A5FAB" w:rsidRDefault="0086037F" w:rsidP="00D344CB">
      <w:r w:rsidRPr="000A5FAB">
        <w:rPr>
          <w:b/>
        </w:rPr>
        <w:t>** This is the person with the legal authority to enter into a contractual obligation on behalf of the organization.</w:t>
      </w:r>
      <w:r w:rsidR="00D344CB" w:rsidRPr="000A5FAB">
        <w:rPr>
          <w:b/>
        </w:rPr>
        <w:t xml:space="preserve"> </w:t>
      </w:r>
      <w:r w:rsidR="00D344CB" w:rsidRPr="000A5FAB">
        <w:t xml:space="preserve">For proposals submitted via e-mail, a typed electronic signature with a statement </w:t>
      </w:r>
      <w:r w:rsidR="00D344CB" w:rsidRPr="000A5FAB">
        <w:rPr>
          <w:b/>
        </w:rPr>
        <w:t>“this typed signature represents an official signature”</w:t>
      </w:r>
      <w:r w:rsidR="00D344CB" w:rsidRPr="000A5FAB">
        <w:t xml:space="preserve"> is acceptable.</w:t>
      </w:r>
    </w:p>
    <w:p w:rsidR="00786F9E" w:rsidRDefault="00786F9E" w:rsidP="00CE206E">
      <w:pPr>
        <w:rPr>
          <w:b/>
        </w:rPr>
      </w:pPr>
    </w:p>
    <w:p w:rsidR="00786F9E" w:rsidRDefault="00786F9E" w:rsidP="00A5642E">
      <w:pPr>
        <w:jc w:val="center"/>
        <w:rPr>
          <w:b/>
        </w:rPr>
      </w:pPr>
    </w:p>
    <w:p w:rsidR="00695AF2" w:rsidRPr="000A5FAB" w:rsidRDefault="008D122E" w:rsidP="00A5642E">
      <w:pPr>
        <w:jc w:val="center"/>
        <w:rPr>
          <w:b/>
          <w:bCs/>
          <w:u w:val="single"/>
        </w:rPr>
      </w:pPr>
      <w:r w:rsidRPr="000A5FAB">
        <w:rPr>
          <w:b/>
          <w:bCs/>
          <w:u w:val="single"/>
        </w:rPr>
        <w:t xml:space="preserve">Organizational Background – </w:t>
      </w:r>
      <w:r w:rsidR="00113264">
        <w:rPr>
          <w:b/>
          <w:bCs/>
          <w:u w:val="single"/>
        </w:rPr>
        <w:t>Section</w:t>
      </w:r>
      <w:r w:rsidRPr="000A5FAB">
        <w:rPr>
          <w:b/>
          <w:bCs/>
          <w:u w:val="single"/>
        </w:rPr>
        <w:t xml:space="preserve"> II</w:t>
      </w:r>
    </w:p>
    <w:p w:rsidR="00695AF2" w:rsidRPr="000A5FAB" w:rsidRDefault="00695AF2">
      <w:pPr>
        <w:ind w:left="360"/>
        <w:rPr>
          <w:b/>
          <w:bCs/>
          <w:u w:val="single"/>
        </w:rPr>
      </w:pPr>
    </w:p>
    <w:p w:rsidR="00695AF2" w:rsidRPr="000A5FAB" w:rsidRDefault="008D122E" w:rsidP="00AA0D4F">
      <w:pPr>
        <w:numPr>
          <w:ilvl w:val="0"/>
          <w:numId w:val="2"/>
        </w:numPr>
      </w:pPr>
      <w:r w:rsidRPr="000A5FAB">
        <w:t>Describe your organization’s mission, history, and services provided. Include information on your organization</w:t>
      </w:r>
      <w:r w:rsidR="00FF2401" w:rsidRPr="000A5FAB">
        <w:t>’s capabilities and qualifications</w:t>
      </w:r>
      <w:r w:rsidRPr="000A5FAB">
        <w:t xml:space="preserve"> to implement the proposed </w:t>
      </w:r>
      <w:r w:rsidR="00786F9E">
        <w:t>project</w:t>
      </w:r>
      <w:r w:rsidRPr="000A5FAB">
        <w:t>.</w:t>
      </w:r>
    </w:p>
    <w:p w:rsidR="00695AF2" w:rsidRPr="000A5FAB" w:rsidRDefault="00695AF2">
      <w:pPr>
        <w:ind w:left="360"/>
      </w:pPr>
    </w:p>
    <w:p w:rsidR="00D344CB" w:rsidRPr="000A5FAB" w:rsidRDefault="00D344CB" w:rsidP="00AA0D4F"/>
    <w:p w:rsidR="0068007D" w:rsidRPr="000A5FAB" w:rsidRDefault="008D122E" w:rsidP="0068007D">
      <w:pPr>
        <w:numPr>
          <w:ilvl w:val="0"/>
          <w:numId w:val="2"/>
        </w:numPr>
      </w:pPr>
      <w:r w:rsidRPr="000A5FAB">
        <w:t>Provide a brief description of the population and geographic area that your organization serves.</w:t>
      </w:r>
      <w:r w:rsidR="00AA2EC5" w:rsidRPr="000A5FAB">
        <w:t xml:space="preserve"> </w:t>
      </w:r>
    </w:p>
    <w:p w:rsidR="00BD3F74" w:rsidRDefault="00BD3F74" w:rsidP="00BD3F74">
      <w:pPr>
        <w:pStyle w:val="ListParagraph"/>
      </w:pPr>
    </w:p>
    <w:p w:rsidR="00BD3F74" w:rsidRDefault="00BD3F74" w:rsidP="00BD3F74">
      <w:pPr>
        <w:pStyle w:val="ListParagraph"/>
      </w:pPr>
    </w:p>
    <w:p w:rsidR="00695AF2" w:rsidRPr="000A5FAB" w:rsidRDefault="008D122E" w:rsidP="00AA0D4F">
      <w:pPr>
        <w:jc w:val="center"/>
        <w:rPr>
          <w:b/>
          <w:bCs/>
          <w:u w:val="single"/>
        </w:rPr>
      </w:pPr>
      <w:r w:rsidRPr="000A5FAB">
        <w:rPr>
          <w:b/>
          <w:bCs/>
          <w:u w:val="single"/>
        </w:rPr>
        <w:t xml:space="preserve">Proposed </w:t>
      </w:r>
      <w:r w:rsidR="00420CB9">
        <w:rPr>
          <w:b/>
          <w:bCs/>
          <w:u w:val="single"/>
        </w:rPr>
        <w:t xml:space="preserve">Project </w:t>
      </w:r>
      <w:r w:rsidRPr="000A5FAB">
        <w:rPr>
          <w:b/>
          <w:bCs/>
          <w:u w:val="single"/>
        </w:rPr>
        <w:t xml:space="preserve">Description – </w:t>
      </w:r>
      <w:r w:rsidR="00113264">
        <w:rPr>
          <w:b/>
          <w:bCs/>
          <w:u w:val="single"/>
        </w:rPr>
        <w:t>Section</w:t>
      </w:r>
      <w:r w:rsidRPr="000A5FAB">
        <w:rPr>
          <w:b/>
          <w:bCs/>
          <w:u w:val="single"/>
        </w:rPr>
        <w:t xml:space="preserve"> III</w:t>
      </w:r>
    </w:p>
    <w:p w:rsidR="00695AF2" w:rsidRPr="000A5FAB" w:rsidRDefault="00695AF2" w:rsidP="00AA0D4F">
      <w:pPr>
        <w:ind w:left="720"/>
        <w:rPr>
          <w:b/>
          <w:bCs/>
          <w:u w:val="single"/>
        </w:rPr>
      </w:pPr>
    </w:p>
    <w:p w:rsidR="004260CA" w:rsidRPr="0022700B" w:rsidRDefault="00FB191F" w:rsidP="008F6610">
      <w:pPr>
        <w:pStyle w:val="ListParagraph"/>
        <w:numPr>
          <w:ilvl w:val="0"/>
          <w:numId w:val="25"/>
        </w:numPr>
      </w:pPr>
      <w:r w:rsidRPr="008F6610">
        <w:t xml:space="preserve">What is the proposed </w:t>
      </w:r>
      <w:r w:rsidR="00786F9E">
        <w:t>project name</w:t>
      </w:r>
      <w:r w:rsidRPr="008F6610">
        <w:t>?</w:t>
      </w:r>
      <w:r w:rsidR="00966524" w:rsidRPr="008F6610">
        <w:t xml:space="preserve"> </w:t>
      </w:r>
    </w:p>
    <w:p w:rsidR="009D136B" w:rsidRPr="0024206E" w:rsidRDefault="00CD497D" w:rsidP="008F6610">
      <w:pPr>
        <w:pStyle w:val="ListParagraph"/>
        <w:numPr>
          <w:ilvl w:val="0"/>
          <w:numId w:val="25"/>
        </w:numPr>
        <w:rPr>
          <w:u w:val="single"/>
        </w:rPr>
      </w:pPr>
      <w:r w:rsidRPr="0022700B">
        <w:lastRenderedPageBreak/>
        <w:t>What are</w:t>
      </w:r>
      <w:r w:rsidR="008D122E" w:rsidRPr="0022700B">
        <w:t xml:space="preserve"> the purpose, goal(s), and objective(s) of the </w:t>
      </w:r>
      <w:r w:rsidR="00786F9E">
        <w:t>project</w:t>
      </w:r>
      <w:r w:rsidR="008D122E" w:rsidRPr="0022700B">
        <w:t xml:space="preserve">? </w:t>
      </w:r>
      <w:r w:rsidR="00F76953">
        <w:t>Goals and objectives should be measurable.</w:t>
      </w:r>
    </w:p>
    <w:p w:rsidR="0024206E" w:rsidRDefault="0024206E" w:rsidP="0024206E">
      <w:pPr>
        <w:pStyle w:val="ListParagraph"/>
        <w:rPr>
          <w:u w:val="single"/>
        </w:rPr>
      </w:pPr>
    </w:p>
    <w:p w:rsidR="00CE206E" w:rsidRPr="0024206E" w:rsidRDefault="00CE206E" w:rsidP="0024206E">
      <w:pPr>
        <w:pStyle w:val="ListParagraph"/>
        <w:rPr>
          <w:u w:val="single"/>
        </w:rPr>
      </w:pPr>
    </w:p>
    <w:p w:rsidR="0024206E" w:rsidRPr="0022700B" w:rsidRDefault="0024206E" w:rsidP="0024206E">
      <w:pPr>
        <w:pStyle w:val="ListParagraph"/>
        <w:numPr>
          <w:ilvl w:val="0"/>
          <w:numId w:val="25"/>
        </w:numPr>
      </w:pPr>
      <w:r>
        <w:t>Describe your proposed project. How will you carry it out? Who are your partners and what will they contribute?</w:t>
      </w:r>
    </w:p>
    <w:p w:rsidR="0024206E" w:rsidRDefault="0024206E" w:rsidP="0024206E"/>
    <w:p w:rsidR="00786F9E" w:rsidRDefault="00786F9E" w:rsidP="00786F9E">
      <w:pPr>
        <w:rPr>
          <w:u w:val="single"/>
        </w:rPr>
      </w:pPr>
    </w:p>
    <w:p w:rsidR="00786F9E" w:rsidRPr="00786F9E" w:rsidRDefault="0024206E" w:rsidP="0051279D">
      <w:pPr>
        <w:ind w:left="630" w:hanging="270"/>
      </w:pPr>
      <w:r>
        <w:t>4</w:t>
      </w:r>
      <w:r w:rsidR="00786F9E" w:rsidRPr="00786F9E">
        <w:t xml:space="preserve">. </w:t>
      </w:r>
      <w:r w:rsidR="00786F9E">
        <w:t xml:space="preserve">Does the proposed project include evidence based or proven activities or interventions? Will you be replicating an evidence based model? If yes, please describe. (For information on a wide range of programs and policies that have been found to be effective, please see “The Community Guide” at </w:t>
      </w:r>
      <w:hyperlink r:id="rId35" w:history="1">
        <w:r w:rsidR="00786F9E" w:rsidRPr="00180FF5">
          <w:rPr>
            <w:rStyle w:val="Hyperlink"/>
          </w:rPr>
          <w:t>http://www.thecommunityguide.org/index.html</w:t>
        </w:r>
      </w:hyperlink>
      <w:r w:rsidR="00786F9E">
        <w:t xml:space="preserve">.) </w:t>
      </w:r>
    </w:p>
    <w:p w:rsidR="00D344CB" w:rsidRPr="0022700B" w:rsidRDefault="00D344CB" w:rsidP="008F6610"/>
    <w:p w:rsidR="00695AF2" w:rsidRPr="0022700B" w:rsidRDefault="00695AF2" w:rsidP="008F6610">
      <w:pPr>
        <w:rPr>
          <w:u w:val="single"/>
        </w:rPr>
      </w:pPr>
    </w:p>
    <w:p w:rsidR="00695AF2" w:rsidRDefault="008D122E" w:rsidP="00F76953">
      <w:pPr>
        <w:pStyle w:val="ListParagraph"/>
        <w:numPr>
          <w:ilvl w:val="0"/>
          <w:numId w:val="30"/>
        </w:numPr>
      </w:pPr>
      <w:r w:rsidRPr="008F6610">
        <w:t xml:space="preserve">Describe the </w:t>
      </w:r>
      <w:r w:rsidR="00786F9E">
        <w:t xml:space="preserve">community’s </w:t>
      </w:r>
      <w:r w:rsidRPr="008F6610">
        <w:t xml:space="preserve">need for the </w:t>
      </w:r>
      <w:r w:rsidR="00786F9E">
        <w:t>project. Use Quick Health Data Online statistics whenever possible (</w:t>
      </w:r>
      <w:hyperlink r:id="rId36" w:history="1">
        <w:r w:rsidR="00433854" w:rsidRPr="00B51438">
          <w:rPr>
            <w:rStyle w:val="Hyperlink"/>
          </w:rPr>
          <w:t>http://www.healthstatus2020.com/owh/</w:t>
        </w:r>
      </w:hyperlink>
      <w:r w:rsidR="00786F9E">
        <w:t xml:space="preserve">). </w:t>
      </w:r>
      <w:r w:rsidRPr="0022700B">
        <w:t xml:space="preserve"> </w:t>
      </w:r>
    </w:p>
    <w:p w:rsidR="00786F9E" w:rsidRDefault="00786F9E" w:rsidP="00786F9E"/>
    <w:p w:rsidR="006357FE" w:rsidRPr="0022700B" w:rsidRDefault="006357FE" w:rsidP="008F6610"/>
    <w:p w:rsidR="00991FC3" w:rsidRPr="00B313C7" w:rsidRDefault="008D122E" w:rsidP="00F76953">
      <w:pPr>
        <w:pStyle w:val="ListParagraph"/>
        <w:numPr>
          <w:ilvl w:val="0"/>
          <w:numId w:val="30"/>
        </w:numPr>
      </w:pPr>
      <w:r w:rsidRPr="0022700B">
        <w:t xml:space="preserve">Who is the proposed target population for the </w:t>
      </w:r>
      <w:r w:rsidR="00786F9E">
        <w:t>project</w:t>
      </w:r>
      <w:r w:rsidRPr="0022700B">
        <w:t>?</w:t>
      </w:r>
      <w:r w:rsidR="00966524" w:rsidRPr="0022700B">
        <w:t xml:space="preserve"> </w:t>
      </w:r>
      <w:r w:rsidRPr="0022700B">
        <w:t>The description of the target population should include</w:t>
      </w:r>
      <w:r w:rsidR="00783EB4" w:rsidRPr="0022700B">
        <w:t xml:space="preserve"> but not </w:t>
      </w:r>
      <w:r w:rsidR="00AA2EC5" w:rsidRPr="0022700B">
        <w:t xml:space="preserve">be </w:t>
      </w:r>
      <w:r w:rsidR="00783EB4" w:rsidRPr="0022700B">
        <w:t>limited to</w:t>
      </w:r>
      <w:r w:rsidRPr="0022700B">
        <w:t xml:space="preserve">: </w:t>
      </w:r>
    </w:p>
    <w:p w:rsidR="00991FC3" w:rsidRPr="008F6610" w:rsidRDefault="008D122E" w:rsidP="00B313C7">
      <w:pPr>
        <w:pStyle w:val="ListParagraph"/>
        <w:numPr>
          <w:ilvl w:val="0"/>
          <w:numId w:val="26"/>
        </w:numPr>
      </w:pPr>
      <w:r w:rsidRPr="008F6610">
        <w:t>anticipated number of</w:t>
      </w:r>
      <w:r w:rsidR="008F6610">
        <w:t xml:space="preserve"> </w:t>
      </w:r>
      <w:r w:rsidRPr="008F6610">
        <w:t xml:space="preserve">participants </w:t>
      </w:r>
    </w:p>
    <w:p w:rsidR="00991FC3" w:rsidRPr="008F6610" w:rsidRDefault="008D122E" w:rsidP="00B313C7">
      <w:pPr>
        <w:pStyle w:val="ListParagraph"/>
        <w:numPr>
          <w:ilvl w:val="0"/>
          <w:numId w:val="26"/>
        </w:numPr>
      </w:pPr>
      <w:r w:rsidRPr="008F6610">
        <w:t>race</w:t>
      </w:r>
      <w:r w:rsidR="00AA2EC5" w:rsidRPr="008F6610">
        <w:t xml:space="preserve"> and </w:t>
      </w:r>
      <w:r w:rsidRPr="008F6610">
        <w:t xml:space="preserve">ethnicity </w:t>
      </w:r>
      <w:r w:rsidR="008F6610">
        <w:t>of participants</w:t>
      </w:r>
    </w:p>
    <w:p w:rsidR="00991FC3" w:rsidRPr="0022700B" w:rsidRDefault="008D122E" w:rsidP="00B313C7">
      <w:pPr>
        <w:pStyle w:val="ListParagraph"/>
        <w:numPr>
          <w:ilvl w:val="0"/>
          <w:numId w:val="26"/>
        </w:numPr>
      </w:pPr>
      <w:r w:rsidRPr="0022700B">
        <w:t xml:space="preserve">whether </w:t>
      </w:r>
      <w:r w:rsidR="00AA2EC5" w:rsidRPr="0022700B">
        <w:t>the</w:t>
      </w:r>
      <w:r w:rsidR="0022700B">
        <w:t xml:space="preserve"> participants </w:t>
      </w:r>
      <w:r w:rsidR="00AA2EC5" w:rsidRPr="0022700B">
        <w:t>are rural</w:t>
      </w:r>
      <w:r w:rsidR="009B0F40">
        <w:t>,</w:t>
      </w:r>
      <w:r w:rsidR="00AA2EC5" w:rsidRPr="0022700B">
        <w:t xml:space="preserve"> </w:t>
      </w:r>
      <w:r w:rsidRPr="0022700B">
        <w:t>urban</w:t>
      </w:r>
      <w:r w:rsidR="009B0F40">
        <w:t>,</w:t>
      </w:r>
      <w:r w:rsidR="00AA2EC5" w:rsidRPr="0022700B">
        <w:t xml:space="preserve"> or both</w:t>
      </w:r>
    </w:p>
    <w:p w:rsidR="00991FC3" w:rsidRPr="0022700B" w:rsidRDefault="008D122E" w:rsidP="00B313C7">
      <w:pPr>
        <w:pStyle w:val="ListParagraph"/>
        <w:numPr>
          <w:ilvl w:val="0"/>
          <w:numId w:val="26"/>
        </w:numPr>
      </w:pPr>
      <w:r w:rsidRPr="0022700B">
        <w:t xml:space="preserve">age </w:t>
      </w:r>
      <w:r w:rsidR="0022700B">
        <w:t>of participants</w:t>
      </w:r>
    </w:p>
    <w:p w:rsidR="006357FE" w:rsidRPr="00B313C7" w:rsidRDefault="008D122E" w:rsidP="006357FE">
      <w:pPr>
        <w:pStyle w:val="ListParagraph"/>
        <w:numPr>
          <w:ilvl w:val="0"/>
          <w:numId w:val="26"/>
        </w:numPr>
      </w:pPr>
      <w:r w:rsidRPr="0022700B">
        <w:t xml:space="preserve">whether </w:t>
      </w:r>
      <w:r w:rsidR="0022700B">
        <w:t>the participants</w:t>
      </w:r>
      <w:r w:rsidR="0022700B" w:rsidRPr="0022700B">
        <w:t xml:space="preserve"> </w:t>
      </w:r>
      <w:r w:rsidR="00AA2EC5" w:rsidRPr="0022700B">
        <w:t xml:space="preserve">are </w:t>
      </w:r>
      <w:r w:rsidRPr="0022700B">
        <w:t xml:space="preserve">consumers </w:t>
      </w:r>
      <w:r w:rsidR="00783EB4" w:rsidRPr="0022700B">
        <w:t>and/</w:t>
      </w:r>
      <w:r w:rsidRPr="0022700B">
        <w:t>or professionals, and whether this is the same population normally served by your organization</w:t>
      </w:r>
    </w:p>
    <w:p w:rsidR="00AA0D4F" w:rsidRDefault="00AA0D4F" w:rsidP="008F6610"/>
    <w:p w:rsidR="006357FE" w:rsidRPr="008F6610" w:rsidRDefault="006357FE" w:rsidP="008F6610"/>
    <w:p w:rsidR="006357FE" w:rsidRPr="00E2388F" w:rsidRDefault="00786F9E" w:rsidP="00E2388F">
      <w:pPr>
        <w:pStyle w:val="ListParagraph"/>
        <w:numPr>
          <w:ilvl w:val="0"/>
          <w:numId w:val="30"/>
        </w:numPr>
        <w:rPr>
          <w:u w:val="single"/>
        </w:rPr>
      </w:pPr>
      <w:r>
        <w:t xml:space="preserve">How many people will be reached by this project? </w:t>
      </w:r>
      <w:r w:rsidR="006357FE">
        <w:t xml:space="preserve">Describe your marketing and outreach plans for reaching </w:t>
      </w:r>
      <w:r>
        <w:t>your proposed target population.</w:t>
      </w:r>
    </w:p>
    <w:p w:rsidR="00E2388F" w:rsidRDefault="00E2388F" w:rsidP="00E2388F">
      <w:pPr>
        <w:pStyle w:val="ListParagraph"/>
      </w:pPr>
    </w:p>
    <w:p w:rsidR="00E2388F" w:rsidRPr="00E2388F" w:rsidRDefault="00E2388F" w:rsidP="00E2388F">
      <w:pPr>
        <w:pStyle w:val="ListParagraph"/>
        <w:rPr>
          <w:u w:val="single"/>
        </w:rPr>
      </w:pPr>
    </w:p>
    <w:p w:rsidR="00695AF2" w:rsidRPr="000A5FAB" w:rsidRDefault="00C25705" w:rsidP="00E2388F">
      <w:pPr>
        <w:pStyle w:val="ListParagraph"/>
        <w:numPr>
          <w:ilvl w:val="0"/>
          <w:numId w:val="30"/>
        </w:numPr>
      </w:pPr>
      <w:r>
        <w:t xml:space="preserve"> </w:t>
      </w:r>
      <w:r w:rsidR="008D122E" w:rsidRPr="000A5FAB">
        <w:t xml:space="preserve">In the table below, provide a timeline </w:t>
      </w:r>
      <w:r w:rsidR="00AA2EC5" w:rsidRPr="000A5FAB">
        <w:t xml:space="preserve">and identify responsibilities </w:t>
      </w:r>
      <w:r w:rsidR="008D122E" w:rsidRPr="000A5FAB">
        <w:t xml:space="preserve">for </w:t>
      </w:r>
      <w:r w:rsidR="008D122E" w:rsidRPr="00F76953">
        <w:rPr>
          <w:b/>
          <w:u w:val="single"/>
        </w:rPr>
        <w:t>all</w:t>
      </w:r>
      <w:r w:rsidR="008D122E" w:rsidRPr="000A5FAB">
        <w:t xml:space="preserve"> activit</w:t>
      </w:r>
      <w:r w:rsidR="00786F9E">
        <w:t>ies required to carry out this project</w:t>
      </w:r>
      <w:r w:rsidR="008D122E" w:rsidRPr="000A5FAB">
        <w:t>. (Add more rows as needed.)</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080"/>
        <w:gridCol w:w="899"/>
        <w:gridCol w:w="1643"/>
      </w:tblGrid>
      <w:tr w:rsidR="00695AF2" w:rsidRPr="000A5FAB">
        <w:trPr>
          <w:jc w:val="center"/>
        </w:trPr>
        <w:tc>
          <w:tcPr>
            <w:tcW w:w="7200" w:type="dxa"/>
          </w:tcPr>
          <w:p w:rsidR="00695AF2" w:rsidRPr="000A5FAB" w:rsidRDefault="008F6610" w:rsidP="008F6610">
            <w:pPr>
              <w:tabs>
                <w:tab w:val="center" w:pos="3492"/>
              </w:tabs>
              <w:rPr>
                <w:b/>
              </w:rPr>
            </w:pPr>
            <w:r>
              <w:rPr>
                <w:b/>
              </w:rPr>
              <w:tab/>
            </w:r>
            <w:r w:rsidR="008D122E" w:rsidRPr="000A5FAB">
              <w:rPr>
                <w:b/>
              </w:rPr>
              <w:t>Activity</w:t>
            </w:r>
          </w:p>
        </w:tc>
        <w:tc>
          <w:tcPr>
            <w:tcW w:w="1080" w:type="dxa"/>
          </w:tcPr>
          <w:p w:rsidR="00695AF2" w:rsidRPr="000A5FAB" w:rsidRDefault="008D122E">
            <w:pPr>
              <w:jc w:val="center"/>
              <w:rPr>
                <w:b/>
              </w:rPr>
            </w:pPr>
            <w:r w:rsidRPr="000A5FAB">
              <w:rPr>
                <w:b/>
              </w:rPr>
              <w:t>Start Date</w:t>
            </w:r>
          </w:p>
        </w:tc>
        <w:tc>
          <w:tcPr>
            <w:tcW w:w="899" w:type="dxa"/>
          </w:tcPr>
          <w:p w:rsidR="00695AF2" w:rsidRPr="000A5FAB" w:rsidRDefault="008D122E">
            <w:pPr>
              <w:jc w:val="center"/>
              <w:rPr>
                <w:b/>
              </w:rPr>
            </w:pPr>
            <w:r w:rsidRPr="000A5FAB">
              <w:rPr>
                <w:b/>
              </w:rPr>
              <w:t>End Date</w:t>
            </w:r>
          </w:p>
        </w:tc>
        <w:tc>
          <w:tcPr>
            <w:tcW w:w="1643" w:type="dxa"/>
          </w:tcPr>
          <w:p w:rsidR="00695AF2" w:rsidRPr="000A5FAB" w:rsidRDefault="008D122E" w:rsidP="00E403BC">
            <w:pPr>
              <w:jc w:val="center"/>
              <w:rPr>
                <w:b/>
              </w:rPr>
            </w:pPr>
            <w:r w:rsidRPr="000A5FAB">
              <w:rPr>
                <w:b/>
              </w:rPr>
              <w:t xml:space="preserve">Person </w:t>
            </w:r>
            <w:r w:rsidR="00DE565A" w:rsidRPr="000A5FAB">
              <w:rPr>
                <w:b/>
              </w:rPr>
              <w:t xml:space="preserve">and Organization </w:t>
            </w:r>
            <w:r w:rsidRPr="000A5FAB">
              <w:rPr>
                <w:b/>
              </w:rPr>
              <w:t xml:space="preserve">Responsible </w:t>
            </w:r>
          </w:p>
        </w:tc>
      </w:tr>
      <w:tr w:rsidR="00695AF2" w:rsidRPr="000A5FAB">
        <w:trPr>
          <w:jc w:val="center"/>
        </w:trPr>
        <w:tc>
          <w:tcPr>
            <w:tcW w:w="7200" w:type="dxa"/>
          </w:tcPr>
          <w:p w:rsidR="00695AF2" w:rsidRPr="000A5FAB" w:rsidRDefault="00695AF2"/>
          <w:p w:rsidR="00695AF2" w:rsidRPr="000A5FAB" w:rsidRDefault="00695AF2"/>
        </w:tc>
        <w:tc>
          <w:tcPr>
            <w:tcW w:w="1080" w:type="dxa"/>
          </w:tcPr>
          <w:p w:rsidR="00695AF2" w:rsidRPr="000A5FAB" w:rsidRDefault="00695AF2"/>
        </w:tc>
        <w:tc>
          <w:tcPr>
            <w:tcW w:w="899" w:type="dxa"/>
          </w:tcPr>
          <w:p w:rsidR="00695AF2" w:rsidRPr="000A5FAB" w:rsidRDefault="00695AF2"/>
        </w:tc>
        <w:tc>
          <w:tcPr>
            <w:tcW w:w="1643" w:type="dxa"/>
          </w:tcPr>
          <w:p w:rsidR="00695AF2" w:rsidRPr="000A5FAB" w:rsidRDefault="00695AF2"/>
        </w:tc>
      </w:tr>
      <w:tr w:rsidR="00D344CB" w:rsidRPr="000A5FAB" w:rsidTr="00D344CB">
        <w:trPr>
          <w:trHeight w:val="521"/>
          <w:jc w:val="center"/>
        </w:trPr>
        <w:tc>
          <w:tcPr>
            <w:tcW w:w="7200" w:type="dxa"/>
          </w:tcPr>
          <w:p w:rsidR="00D344CB" w:rsidRPr="000A5FAB" w:rsidRDefault="00D344CB"/>
        </w:tc>
        <w:tc>
          <w:tcPr>
            <w:tcW w:w="1080" w:type="dxa"/>
          </w:tcPr>
          <w:p w:rsidR="00D344CB" w:rsidRPr="000A5FAB" w:rsidRDefault="00D344CB"/>
        </w:tc>
        <w:tc>
          <w:tcPr>
            <w:tcW w:w="899" w:type="dxa"/>
          </w:tcPr>
          <w:p w:rsidR="00D344CB" w:rsidRPr="000A5FAB" w:rsidRDefault="00D344CB"/>
        </w:tc>
        <w:tc>
          <w:tcPr>
            <w:tcW w:w="1643" w:type="dxa"/>
          </w:tcPr>
          <w:p w:rsidR="00D344CB" w:rsidRPr="000A5FAB" w:rsidRDefault="00D344CB"/>
        </w:tc>
      </w:tr>
      <w:tr w:rsidR="00D344CB" w:rsidRPr="000A5FAB" w:rsidTr="00D344CB">
        <w:trPr>
          <w:trHeight w:val="530"/>
          <w:jc w:val="center"/>
        </w:trPr>
        <w:tc>
          <w:tcPr>
            <w:tcW w:w="7200" w:type="dxa"/>
          </w:tcPr>
          <w:p w:rsidR="00D344CB" w:rsidRPr="000A5FAB" w:rsidRDefault="00D344CB"/>
        </w:tc>
        <w:tc>
          <w:tcPr>
            <w:tcW w:w="1080" w:type="dxa"/>
          </w:tcPr>
          <w:p w:rsidR="00D344CB" w:rsidRPr="000A5FAB" w:rsidRDefault="00D344CB"/>
        </w:tc>
        <w:tc>
          <w:tcPr>
            <w:tcW w:w="899" w:type="dxa"/>
          </w:tcPr>
          <w:p w:rsidR="00D344CB" w:rsidRPr="000A5FAB" w:rsidRDefault="00D344CB"/>
        </w:tc>
        <w:tc>
          <w:tcPr>
            <w:tcW w:w="1643" w:type="dxa"/>
          </w:tcPr>
          <w:p w:rsidR="00D344CB" w:rsidRPr="000A5FAB" w:rsidRDefault="00D344CB"/>
        </w:tc>
      </w:tr>
      <w:tr w:rsidR="00695AF2" w:rsidRPr="000A5FAB">
        <w:trPr>
          <w:jc w:val="center"/>
        </w:trPr>
        <w:tc>
          <w:tcPr>
            <w:tcW w:w="7200" w:type="dxa"/>
          </w:tcPr>
          <w:p w:rsidR="00695AF2" w:rsidRPr="000A5FAB" w:rsidRDefault="00695AF2"/>
          <w:p w:rsidR="00695AF2" w:rsidRPr="000A5FAB" w:rsidRDefault="00695AF2"/>
        </w:tc>
        <w:tc>
          <w:tcPr>
            <w:tcW w:w="1080" w:type="dxa"/>
          </w:tcPr>
          <w:p w:rsidR="00695AF2" w:rsidRPr="000A5FAB" w:rsidRDefault="00695AF2"/>
        </w:tc>
        <w:tc>
          <w:tcPr>
            <w:tcW w:w="899" w:type="dxa"/>
          </w:tcPr>
          <w:p w:rsidR="00695AF2" w:rsidRPr="000A5FAB" w:rsidRDefault="00695AF2"/>
        </w:tc>
        <w:tc>
          <w:tcPr>
            <w:tcW w:w="1643" w:type="dxa"/>
          </w:tcPr>
          <w:p w:rsidR="00695AF2" w:rsidRPr="000A5FAB" w:rsidRDefault="00695AF2"/>
        </w:tc>
      </w:tr>
      <w:tr w:rsidR="00695AF2" w:rsidRPr="000A5FAB">
        <w:trPr>
          <w:jc w:val="center"/>
        </w:trPr>
        <w:tc>
          <w:tcPr>
            <w:tcW w:w="7200" w:type="dxa"/>
          </w:tcPr>
          <w:p w:rsidR="00695AF2" w:rsidRPr="000A5FAB" w:rsidRDefault="00695AF2"/>
          <w:p w:rsidR="00695AF2" w:rsidRPr="000A5FAB" w:rsidRDefault="00695AF2"/>
        </w:tc>
        <w:tc>
          <w:tcPr>
            <w:tcW w:w="1080" w:type="dxa"/>
          </w:tcPr>
          <w:p w:rsidR="00695AF2" w:rsidRPr="000A5FAB" w:rsidRDefault="00695AF2"/>
        </w:tc>
        <w:tc>
          <w:tcPr>
            <w:tcW w:w="899" w:type="dxa"/>
          </w:tcPr>
          <w:p w:rsidR="00695AF2" w:rsidRPr="000A5FAB" w:rsidRDefault="00695AF2"/>
        </w:tc>
        <w:tc>
          <w:tcPr>
            <w:tcW w:w="1643" w:type="dxa"/>
          </w:tcPr>
          <w:p w:rsidR="00695AF2" w:rsidRPr="000A5FAB" w:rsidRDefault="00695AF2"/>
        </w:tc>
      </w:tr>
    </w:tbl>
    <w:p w:rsidR="0022700B" w:rsidRPr="000A5FAB" w:rsidRDefault="0022700B">
      <w:pPr>
        <w:rPr>
          <w:b/>
        </w:rPr>
      </w:pPr>
    </w:p>
    <w:p w:rsidR="00D344CB" w:rsidRPr="000A5FAB" w:rsidRDefault="00AA2EC5" w:rsidP="00F76953">
      <w:pPr>
        <w:pStyle w:val="ListParagraph"/>
        <w:numPr>
          <w:ilvl w:val="0"/>
          <w:numId w:val="30"/>
        </w:numPr>
      </w:pPr>
      <w:r w:rsidRPr="000A5FAB">
        <w:t>What</w:t>
      </w:r>
      <w:r w:rsidR="008D122E" w:rsidRPr="000A5FAB">
        <w:t xml:space="preserve"> final product(s) </w:t>
      </w:r>
      <w:r w:rsidRPr="000A5FAB">
        <w:t xml:space="preserve">will you </w:t>
      </w:r>
      <w:r w:rsidR="008D122E" w:rsidRPr="000A5FAB">
        <w:t>submit to JSI</w:t>
      </w:r>
      <w:r w:rsidR="00CD7C61">
        <w:t xml:space="preserve"> at the completion of your </w:t>
      </w:r>
      <w:r w:rsidR="00786F9E">
        <w:t>project</w:t>
      </w:r>
      <w:r w:rsidR="00CD7C61">
        <w:t>? (e.g.,</w:t>
      </w:r>
      <w:r w:rsidR="008D122E" w:rsidRPr="000A5FAB">
        <w:t xml:space="preserve"> </w:t>
      </w:r>
      <w:r w:rsidR="00786F9E">
        <w:t>report on proceedings</w:t>
      </w:r>
      <w:r w:rsidR="008D122E" w:rsidRPr="000A5FAB">
        <w:t>; training curriculum, etc.</w:t>
      </w:r>
      <w:r w:rsidR="00CD7C61">
        <w:t>)</w:t>
      </w:r>
    </w:p>
    <w:p w:rsidR="00D344CB" w:rsidRPr="000A5FAB" w:rsidRDefault="00D344CB"/>
    <w:p w:rsidR="00AA0D4F" w:rsidRDefault="00AA0D4F" w:rsidP="00BD3F74"/>
    <w:p w:rsidR="00695AF2" w:rsidRPr="00AA0D4F" w:rsidRDefault="00420CB9" w:rsidP="00AA0D4F">
      <w:pPr>
        <w:pStyle w:val="Heading3"/>
        <w:spacing w:before="0" w:after="0"/>
        <w:ind w:left="720"/>
        <w:jc w:val="center"/>
        <w:rPr>
          <w:rFonts w:ascii="Times New Roman" w:hAnsi="Times New Roman" w:cs="Times New Roman"/>
          <w:sz w:val="24"/>
          <w:szCs w:val="24"/>
        </w:rPr>
      </w:pPr>
      <w:r>
        <w:rPr>
          <w:rFonts w:ascii="Times New Roman" w:hAnsi="Times New Roman" w:cs="Times New Roman"/>
          <w:sz w:val="24"/>
          <w:szCs w:val="24"/>
          <w:u w:val="single"/>
        </w:rPr>
        <w:t>Project</w:t>
      </w:r>
      <w:r w:rsidR="00DE565A" w:rsidRPr="00AA0D4F">
        <w:rPr>
          <w:rFonts w:ascii="Times New Roman" w:hAnsi="Times New Roman" w:cs="Times New Roman"/>
          <w:sz w:val="24"/>
          <w:szCs w:val="24"/>
          <w:u w:val="single"/>
        </w:rPr>
        <w:t xml:space="preserve"> </w:t>
      </w:r>
      <w:r w:rsidR="008D122E" w:rsidRPr="00AA0D4F">
        <w:rPr>
          <w:rFonts w:ascii="Times New Roman" w:hAnsi="Times New Roman" w:cs="Times New Roman"/>
          <w:sz w:val="24"/>
          <w:szCs w:val="24"/>
          <w:u w:val="single"/>
        </w:rPr>
        <w:t xml:space="preserve">Evaluation – </w:t>
      </w:r>
      <w:r w:rsidR="00113264" w:rsidRPr="00AA0D4F">
        <w:rPr>
          <w:rFonts w:ascii="Times New Roman" w:hAnsi="Times New Roman" w:cs="Times New Roman"/>
          <w:sz w:val="24"/>
          <w:szCs w:val="24"/>
          <w:u w:val="single"/>
        </w:rPr>
        <w:t>Section</w:t>
      </w:r>
      <w:r w:rsidR="008D122E" w:rsidRPr="00AA0D4F">
        <w:rPr>
          <w:rFonts w:ascii="Times New Roman" w:hAnsi="Times New Roman" w:cs="Times New Roman"/>
          <w:sz w:val="24"/>
          <w:szCs w:val="24"/>
          <w:u w:val="single"/>
        </w:rPr>
        <w:t xml:space="preserve"> IV</w:t>
      </w:r>
    </w:p>
    <w:p w:rsidR="00695AF2" w:rsidRPr="000A5FAB" w:rsidRDefault="00695AF2">
      <w:pPr>
        <w:ind w:left="360"/>
        <w:rPr>
          <w:b/>
        </w:rPr>
      </w:pPr>
    </w:p>
    <w:p w:rsidR="004E4974" w:rsidRPr="00AA0D4F" w:rsidRDefault="008D122E" w:rsidP="004E4974">
      <w:pPr>
        <w:numPr>
          <w:ilvl w:val="0"/>
          <w:numId w:val="6"/>
        </w:numPr>
        <w:rPr>
          <w:b/>
        </w:rPr>
      </w:pPr>
      <w:r w:rsidRPr="000A5FAB">
        <w:t>What performance measure(s) will you use</w:t>
      </w:r>
      <w:r w:rsidR="009B0F40">
        <w:t>,</w:t>
      </w:r>
      <w:r w:rsidRPr="000A5FAB">
        <w:t xml:space="preserve"> and how will you evaluate the success of your </w:t>
      </w:r>
      <w:r w:rsidR="00420CB9">
        <w:t>project</w:t>
      </w:r>
      <w:r w:rsidRPr="000A5FAB">
        <w:t xml:space="preserve">? Performance measures should be directly related to the goals and objectives described in </w:t>
      </w:r>
      <w:r w:rsidR="00420CB9">
        <w:t>section</w:t>
      </w:r>
      <w:r w:rsidRPr="000A5FAB">
        <w:t xml:space="preserve"> III. (Examples of evaluation methods include pre</w:t>
      </w:r>
      <w:r w:rsidR="009B0F40">
        <w:t>/</w:t>
      </w:r>
      <w:r w:rsidRPr="000A5FAB">
        <w:t>post</w:t>
      </w:r>
      <w:r w:rsidR="009F501E">
        <w:t>-</w:t>
      </w:r>
      <w:r w:rsidRPr="000A5FAB">
        <w:t>test to measure improved health indicators or questionnaire to measure knowledge gained as a result of this project</w:t>
      </w:r>
      <w:r w:rsidRPr="000A5FAB">
        <w:rPr>
          <w:b/>
        </w:rPr>
        <w:t>.</w:t>
      </w:r>
      <w:r w:rsidRPr="000A5FAB">
        <w:t>)</w:t>
      </w:r>
      <w:r w:rsidR="00DE565A" w:rsidRPr="000A5FAB">
        <w:t xml:space="preserve"> How will the data be analyzed and reported to </w:t>
      </w:r>
      <w:r w:rsidR="00687BD2">
        <w:t>JSI</w:t>
      </w:r>
      <w:r w:rsidR="009B0F40">
        <w:t>?</w:t>
      </w:r>
    </w:p>
    <w:p w:rsidR="004E4974" w:rsidRDefault="004E4974" w:rsidP="004E4974">
      <w:pPr>
        <w:rPr>
          <w:b/>
          <w:bCs/>
          <w:u w:val="single"/>
        </w:rPr>
      </w:pPr>
    </w:p>
    <w:p w:rsidR="00E2388F" w:rsidRDefault="00E2388F" w:rsidP="004E4974">
      <w:pPr>
        <w:rPr>
          <w:b/>
          <w:bCs/>
          <w:u w:val="single"/>
        </w:rPr>
      </w:pPr>
    </w:p>
    <w:p w:rsidR="00695AF2" w:rsidRPr="000A5FAB" w:rsidRDefault="00420CB9" w:rsidP="004E4974">
      <w:pPr>
        <w:jc w:val="center"/>
        <w:rPr>
          <w:b/>
          <w:bCs/>
          <w:u w:val="single"/>
        </w:rPr>
      </w:pPr>
      <w:r>
        <w:rPr>
          <w:b/>
          <w:bCs/>
          <w:u w:val="single"/>
        </w:rPr>
        <w:t xml:space="preserve">Project </w:t>
      </w:r>
      <w:r w:rsidR="008D122E" w:rsidRPr="000A5FAB">
        <w:rPr>
          <w:b/>
          <w:bCs/>
          <w:u w:val="single"/>
        </w:rPr>
        <w:t xml:space="preserve">Budget- </w:t>
      </w:r>
      <w:r w:rsidR="00113264">
        <w:rPr>
          <w:b/>
          <w:bCs/>
          <w:u w:val="single"/>
        </w:rPr>
        <w:t>Section</w:t>
      </w:r>
      <w:r w:rsidR="008D122E" w:rsidRPr="000A5FAB">
        <w:rPr>
          <w:b/>
          <w:bCs/>
          <w:u w:val="single"/>
        </w:rPr>
        <w:t xml:space="preserve"> V</w:t>
      </w:r>
    </w:p>
    <w:p w:rsidR="00695AF2" w:rsidRPr="000A5FAB" w:rsidRDefault="00695AF2">
      <w:pPr>
        <w:rPr>
          <w:b/>
        </w:rPr>
      </w:pPr>
    </w:p>
    <w:p w:rsidR="00B127C7" w:rsidRPr="000A5FAB" w:rsidRDefault="00B127C7" w:rsidP="00B127C7">
      <w:r w:rsidRPr="000A5FAB">
        <w:t xml:space="preserve">Funding </w:t>
      </w:r>
      <w:r w:rsidR="00AF531A" w:rsidRPr="00AF531A">
        <w:rPr>
          <w:b/>
          <w:u w:val="single"/>
        </w:rPr>
        <w:t>will not</w:t>
      </w:r>
      <w:r w:rsidRPr="000A5FAB">
        <w:t xml:space="preserve"> be provided for the following:</w:t>
      </w:r>
    </w:p>
    <w:p w:rsidR="00B127C7" w:rsidRPr="000A5FAB" w:rsidRDefault="00B127C7" w:rsidP="00B127C7">
      <w:pPr>
        <w:numPr>
          <w:ilvl w:val="0"/>
          <w:numId w:val="3"/>
        </w:numPr>
        <w:rPr>
          <w:b/>
        </w:rPr>
      </w:pPr>
      <w:r w:rsidRPr="000A5FAB">
        <w:t>capital building projects, overhead, or indirect costs</w:t>
      </w:r>
    </w:p>
    <w:p w:rsidR="00E05025" w:rsidRPr="00E05025" w:rsidRDefault="00AC1C93" w:rsidP="00B127C7">
      <w:pPr>
        <w:numPr>
          <w:ilvl w:val="0"/>
          <w:numId w:val="3"/>
        </w:numPr>
        <w:rPr>
          <w:b/>
        </w:rPr>
      </w:pPr>
      <w:r w:rsidRPr="000A5FAB">
        <w:t xml:space="preserve">equipment to support </w:t>
      </w:r>
      <w:r w:rsidR="009B0F40">
        <w:t>a W</w:t>
      </w:r>
      <w:r w:rsidR="009B0F40" w:rsidRPr="000A5FAB">
        <w:t xml:space="preserve">ebinar </w:t>
      </w:r>
      <w:r w:rsidR="001C72E5">
        <w:t>(</w:t>
      </w:r>
      <w:r w:rsidR="009B0F40">
        <w:t>e.g</w:t>
      </w:r>
      <w:r w:rsidR="001C72E5">
        <w:t>.</w:t>
      </w:r>
      <w:r w:rsidR="009B0F40">
        <w:t>,</w:t>
      </w:r>
      <w:r w:rsidR="001C72E5">
        <w:t xml:space="preserve"> </w:t>
      </w:r>
      <w:r w:rsidR="006D0EB7">
        <w:t xml:space="preserve">purchase of </w:t>
      </w:r>
      <w:r w:rsidR="001C72E5">
        <w:t>computers)</w:t>
      </w:r>
    </w:p>
    <w:p w:rsidR="00B127C7" w:rsidRPr="000A5FAB" w:rsidRDefault="00B127C7" w:rsidP="00B127C7">
      <w:pPr>
        <w:numPr>
          <w:ilvl w:val="0"/>
          <w:numId w:val="3"/>
        </w:numPr>
        <w:rPr>
          <w:b/>
        </w:rPr>
      </w:pPr>
      <w:r w:rsidRPr="000A5FAB">
        <w:t>food and beverages</w:t>
      </w:r>
      <w:r w:rsidR="00F76953">
        <w:t xml:space="preserve"> (including  bottled water)</w:t>
      </w:r>
    </w:p>
    <w:p w:rsidR="00B127C7" w:rsidRPr="000A5FAB" w:rsidRDefault="00B127C7" w:rsidP="00B127C7">
      <w:pPr>
        <w:numPr>
          <w:ilvl w:val="0"/>
          <w:numId w:val="3"/>
        </w:numPr>
        <w:rPr>
          <w:b/>
        </w:rPr>
      </w:pPr>
      <w:r w:rsidRPr="000A5FAB">
        <w:t>research, direct clinical services, lab services</w:t>
      </w:r>
      <w:r w:rsidR="009B0F40">
        <w:t>,</w:t>
      </w:r>
      <w:r w:rsidRPr="000A5FAB">
        <w:t xml:space="preserve"> and testing kits</w:t>
      </w:r>
    </w:p>
    <w:p w:rsidR="00B127C7" w:rsidRPr="000A5FAB" w:rsidRDefault="00B127C7" w:rsidP="00B127C7">
      <w:pPr>
        <w:numPr>
          <w:ilvl w:val="0"/>
          <w:numId w:val="3"/>
        </w:numPr>
      </w:pPr>
      <w:r w:rsidRPr="000A5FAB">
        <w:t>printing and copying over $1,000</w:t>
      </w:r>
    </w:p>
    <w:p w:rsidR="00B127C7" w:rsidRPr="000A5FAB" w:rsidRDefault="00B127C7" w:rsidP="00B127C7">
      <w:pPr>
        <w:numPr>
          <w:ilvl w:val="0"/>
          <w:numId w:val="3"/>
        </w:numPr>
      </w:pPr>
      <w:r w:rsidRPr="000A5FAB">
        <w:t>promotional items (</w:t>
      </w:r>
      <w:r w:rsidR="009B0F40">
        <w:t>e.g.,</w:t>
      </w:r>
      <w:r w:rsidRPr="000A5FAB">
        <w:t xml:space="preserve"> t-shirts, sunscreen, pens</w:t>
      </w:r>
      <w:r w:rsidR="00B54222">
        <w:t>, conference bags</w:t>
      </w:r>
      <w:r w:rsidRPr="000A5FAB">
        <w:t>)</w:t>
      </w:r>
    </w:p>
    <w:p w:rsidR="00B127C7" w:rsidRPr="000A5FAB" w:rsidRDefault="00B127C7" w:rsidP="00B127C7">
      <w:pPr>
        <w:numPr>
          <w:ilvl w:val="0"/>
          <w:numId w:val="3"/>
        </w:numPr>
      </w:pPr>
      <w:r w:rsidRPr="000A5FAB">
        <w:t>creation of books, DVDs, CDs</w:t>
      </w:r>
      <w:r w:rsidR="009B0F40">
        <w:t>,</w:t>
      </w:r>
      <w:r w:rsidRPr="000A5FAB">
        <w:t xml:space="preserve"> and other marketing media</w:t>
      </w:r>
      <w:r w:rsidR="009B0F40" w:rsidRPr="000D73C4">
        <w:rPr>
          <w:sz w:val="22"/>
          <w:szCs w:val="22"/>
        </w:rPr>
        <w:t>—</w:t>
      </w:r>
      <w:r w:rsidRPr="000A5FAB">
        <w:t xml:space="preserve">this does not include reprinting of </w:t>
      </w:r>
      <w:r w:rsidR="006D0EB7">
        <w:t>D</w:t>
      </w:r>
      <w:r w:rsidRPr="000A5FAB">
        <w:t>HHS materials</w:t>
      </w:r>
    </w:p>
    <w:p w:rsidR="00B127C7" w:rsidRDefault="00B127C7" w:rsidP="00B127C7">
      <w:pPr>
        <w:numPr>
          <w:ilvl w:val="0"/>
          <w:numId w:val="3"/>
        </w:numPr>
      </w:pPr>
      <w:r w:rsidRPr="000A5FAB">
        <w:t>fundraising activities</w:t>
      </w:r>
    </w:p>
    <w:p w:rsidR="00796C88" w:rsidRPr="000A5FAB" w:rsidRDefault="00796C88" w:rsidP="00796C88">
      <w:pPr>
        <w:ind w:left="720"/>
      </w:pPr>
    </w:p>
    <w:p w:rsidR="00796C88" w:rsidRDefault="00F76953" w:rsidP="00796C88">
      <w:r>
        <w:t xml:space="preserve">Note: </w:t>
      </w:r>
      <w:r w:rsidR="006313F5">
        <w:t>E</w:t>
      </w:r>
      <w:r w:rsidR="00796C88" w:rsidRPr="000A5FAB">
        <w:t xml:space="preserve">ducational materials purchased with this funding must be </w:t>
      </w:r>
      <w:r w:rsidR="00907CC9" w:rsidRPr="000A5FAB">
        <w:t>scientifically</w:t>
      </w:r>
      <w:r w:rsidR="00907CC9">
        <w:t>-</w:t>
      </w:r>
      <w:r w:rsidR="00796C88" w:rsidRPr="000A5FAB">
        <w:t>based, medically accurate, and up to date.</w:t>
      </w:r>
    </w:p>
    <w:p w:rsidR="00A6258A" w:rsidRPr="000A5FAB" w:rsidRDefault="00A6258A" w:rsidP="00796C88"/>
    <w:p w:rsidR="006313F5" w:rsidRPr="00A6258A" w:rsidRDefault="006313F5">
      <w:pPr>
        <w:rPr>
          <w:b/>
        </w:rPr>
      </w:pPr>
      <w:r w:rsidRPr="006313F5">
        <w:rPr>
          <w:b/>
        </w:rPr>
        <w:t>Examples of expenses that can be f</w:t>
      </w:r>
      <w:r w:rsidR="00420CB9">
        <w:rPr>
          <w:b/>
        </w:rPr>
        <w:t>unded include: speaker fees</w:t>
      </w:r>
      <w:r w:rsidRPr="006313F5">
        <w:rPr>
          <w:b/>
        </w:rPr>
        <w:t xml:space="preserve">, facility rental, printing and copying up to $1,000, </w:t>
      </w:r>
      <w:r>
        <w:rPr>
          <w:b/>
        </w:rPr>
        <w:t xml:space="preserve">and </w:t>
      </w:r>
      <w:r w:rsidRPr="006313F5">
        <w:rPr>
          <w:b/>
        </w:rPr>
        <w:t>equipment rental</w:t>
      </w:r>
      <w:r>
        <w:rPr>
          <w:b/>
        </w:rPr>
        <w:t xml:space="preserve">. </w:t>
      </w:r>
    </w:p>
    <w:p w:rsidR="001C72E5" w:rsidRDefault="001C72E5"/>
    <w:p w:rsidR="001C72E5" w:rsidRPr="001C72E5" w:rsidRDefault="00E2388F" w:rsidP="001C72E5">
      <w:pPr>
        <w:numPr>
          <w:ilvl w:val="0"/>
          <w:numId w:val="4"/>
        </w:numPr>
      </w:pPr>
      <w:r>
        <w:br w:type="page"/>
      </w:r>
      <w:r w:rsidR="006D0EB7">
        <w:lastRenderedPageBreak/>
        <w:t xml:space="preserve">Describe </w:t>
      </w:r>
      <w:r w:rsidR="00420CB9">
        <w:t xml:space="preserve">the </w:t>
      </w:r>
      <w:r w:rsidR="00FA372D">
        <w:t xml:space="preserve">entire </w:t>
      </w:r>
      <w:r w:rsidR="00420CB9">
        <w:t>budget for the project</w:t>
      </w:r>
      <w:r w:rsidR="001C72E5" w:rsidRPr="001C72E5">
        <w:t xml:space="preserve"> in the table below</w:t>
      </w:r>
      <w:r w:rsidR="00DD07D7">
        <w:t>.</w:t>
      </w:r>
      <w:r w:rsidR="004E4974">
        <w:t xml:space="preserve"> (Add </w:t>
      </w:r>
      <w:r w:rsidR="00EB2EAB">
        <w:t xml:space="preserve">or delete </w:t>
      </w:r>
      <w:r w:rsidR="004E4974">
        <w:t>rows as needed.)</w:t>
      </w:r>
    </w:p>
    <w:tbl>
      <w:tblPr>
        <w:tblW w:w="1105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41"/>
        <w:gridCol w:w="2340"/>
        <w:gridCol w:w="2610"/>
      </w:tblGrid>
      <w:tr w:rsidR="004E4974" w:rsidRPr="001C72E5" w:rsidTr="000C1537">
        <w:trPr>
          <w:jc w:val="center"/>
        </w:trPr>
        <w:tc>
          <w:tcPr>
            <w:tcW w:w="4161" w:type="dxa"/>
            <w:vAlign w:val="bottom"/>
          </w:tcPr>
          <w:p w:rsidR="004E4974" w:rsidRDefault="004E4974" w:rsidP="00636CFD">
            <w:pPr>
              <w:jc w:val="center"/>
              <w:rPr>
                <w:b/>
              </w:rPr>
            </w:pPr>
          </w:p>
        </w:tc>
        <w:tc>
          <w:tcPr>
            <w:tcW w:w="1941" w:type="dxa"/>
            <w:vAlign w:val="bottom"/>
          </w:tcPr>
          <w:p w:rsidR="004E4974" w:rsidRDefault="004E4974" w:rsidP="00636CFD">
            <w:pPr>
              <w:jc w:val="center"/>
              <w:rPr>
                <w:b/>
              </w:rPr>
            </w:pPr>
            <w:r>
              <w:rPr>
                <w:b/>
              </w:rPr>
              <w:t>Column A</w:t>
            </w:r>
          </w:p>
        </w:tc>
        <w:tc>
          <w:tcPr>
            <w:tcW w:w="2340" w:type="dxa"/>
            <w:vAlign w:val="bottom"/>
          </w:tcPr>
          <w:p w:rsidR="004E4974" w:rsidRDefault="004E4974" w:rsidP="00636CFD">
            <w:pPr>
              <w:jc w:val="center"/>
              <w:rPr>
                <w:b/>
              </w:rPr>
            </w:pPr>
            <w:r>
              <w:rPr>
                <w:b/>
              </w:rPr>
              <w:t>Column B</w:t>
            </w:r>
          </w:p>
        </w:tc>
        <w:tc>
          <w:tcPr>
            <w:tcW w:w="2610" w:type="dxa"/>
            <w:vAlign w:val="bottom"/>
          </w:tcPr>
          <w:p w:rsidR="004E4974" w:rsidRDefault="004E4974" w:rsidP="00636CFD">
            <w:pPr>
              <w:jc w:val="center"/>
              <w:rPr>
                <w:b/>
              </w:rPr>
            </w:pPr>
            <w:r>
              <w:rPr>
                <w:b/>
              </w:rPr>
              <w:t>Column C</w:t>
            </w:r>
          </w:p>
        </w:tc>
      </w:tr>
      <w:tr w:rsidR="00636CFD" w:rsidRPr="001C72E5" w:rsidTr="000C1537">
        <w:trPr>
          <w:jc w:val="center"/>
        </w:trPr>
        <w:tc>
          <w:tcPr>
            <w:tcW w:w="4161" w:type="dxa"/>
            <w:vAlign w:val="bottom"/>
          </w:tcPr>
          <w:p w:rsidR="00636CFD" w:rsidRPr="001C72E5" w:rsidRDefault="00113264" w:rsidP="00636CFD">
            <w:pPr>
              <w:jc w:val="center"/>
              <w:rPr>
                <w:b/>
              </w:rPr>
            </w:pPr>
            <w:r>
              <w:rPr>
                <w:b/>
              </w:rPr>
              <w:t xml:space="preserve">Budget </w:t>
            </w:r>
            <w:r w:rsidR="006313F5">
              <w:rPr>
                <w:b/>
              </w:rPr>
              <w:t>Line Item and Justification</w:t>
            </w:r>
          </w:p>
        </w:tc>
        <w:tc>
          <w:tcPr>
            <w:tcW w:w="1941" w:type="dxa"/>
            <w:vAlign w:val="bottom"/>
          </w:tcPr>
          <w:p w:rsidR="00636CFD" w:rsidRPr="001C72E5" w:rsidRDefault="006313F5" w:rsidP="00636CFD">
            <w:pPr>
              <w:jc w:val="center"/>
              <w:rPr>
                <w:b/>
              </w:rPr>
            </w:pPr>
            <w:r>
              <w:rPr>
                <w:b/>
              </w:rPr>
              <w:t>OWH Contribution ($)</w:t>
            </w:r>
          </w:p>
        </w:tc>
        <w:tc>
          <w:tcPr>
            <w:tcW w:w="2340" w:type="dxa"/>
            <w:vAlign w:val="bottom"/>
          </w:tcPr>
          <w:p w:rsidR="00636CFD" w:rsidRPr="001C72E5" w:rsidRDefault="006313F5" w:rsidP="00636CFD">
            <w:pPr>
              <w:jc w:val="center"/>
              <w:rPr>
                <w:b/>
              </w:rPr>
            </w:pPr>
            <w:r>
              <w:rPr>
                <w:b/>
              </w:rPr>
              <w:t>Contribution from Other Sources ($) (Identify the Source)</w:t>
            </w:r>
          </w:p>
        </w:tc>
        <w:tc>
          <w:tcPr>
            <w:tcW w:w="2610" w:type="dxa"/>
            <w:vAlign w:val="bottom"/>
          </w:tcPr>
          <w:p w:rsidR="00636CFD" w:rsidRDefault="006313F5" w:rsidP="00393B8B">
            <w:pPr>
              <w:jc w:val="center"/>
              <w:rPr>
                <w:b/>
              </w:rPr>
            </w:pPr>
            <w:r>
              <w:rPr>
                <w:b/>
              </w:rPr>
              <w:t xml:space="preserve">Cost </w:t>
            </w:r>
            <w:r w:rsidR="00393B8B">
              <w:rPr>
                <w:b/>
              </w:rPr>
              <w:t>($) (Column A+B)</w:t>
            </w:r>
          </w:p>
        </w:tc>
      </w:tr>
      <w:tr w:rsidR="00636CFD" w:rsidRPr="001C72E5" w:rsidTr="000C1537">
        <w:trPr>
          <w:jc w:val="center"/>
        </w:trPr>
        <w:tc>
          <w:tcPr>
            <w:tcW w:w="4161" w:type="dxa"/>
          </w:tcPr>
          <w:p w:rsidR="00636CFD" w:rsidRDefault="00636CFD" w:rsidP="001C72E5"/>
          <w:p w:rsidR="006313F5" w:rsidRPr="001C72E5" w:rsidRDefault="006313F5"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jc w:val="center"/>
        </w:trPr>
        <w:tc>
          <w:tcPr>
            <w:tcW w:w="4161" w:type="dxa"/>
          </w:tcPr>
          <w:p w:rsidR="00636CFD" w:rsidRDefault="00636CFD" w:rsidP="001C72E5"/>
          <w:p w:rsidR="006313F5" w:rsidRPr="001C72E5" w:rsidRDefault="006313F5"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trHeight w:val="521"/>
          <w:jc w:val="center"/>
        </w:trPr>
        <w:tc>
          <w:tcPr>
            <w:tcW w:w="4161" w:type="dxa"/>
          </w:tcPr>
          <w:p w:rsidR="00636CFD" w:rsidRPr="001C72E5" w:rsidRDefault="00636CFD"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trHeight w:val="521"/>
          <w:jc w:val="center"/>
        </w:trPr>
        <w:tc>
          <w:tcPr>
            <w:tcW w:w="4161" w:type="dxa"/>
            <w:vAlign w:val="bottom"/>
          </w:tcPr>
          <w:p w:rsidR="00636CFD" w:rsidRPr="001C72E5" w:rsidRDefault="00636CFD" w:rsidP="00EB2EAB"/>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trHeight w:val="530"/>
          <w:jc w:val="center"/>
        </w:trPr>
        <w:tc>
          <w:tcPr>
            <w:tcW w:w="4161" w:type="dxa"/>
            <w:vAlign w:val="bottom"/>
          </w:tcPr>
          <w:p w:rsidR="00636CFD" w:rsidRPr="001C72E5" w:rsidRDefault="00636CFD" w:rsidP="00EB2EAB"/>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trHeight w:val="530"/>
          <w:jc w:val="center"/>
        </w:trPr>
        <w:tc>
          <w:tcPr>
            <w:tcW w:w="4161" w:type="dxa"/>
            <w:vAlign w:val="bottom"/>
          </w:tcPr>
          <w:p w:rsidR="00636CFD" w:rsidRPr="001C72E5" w:rsidRDefault="00636CFD" w:rsidP="00EB2EAB"/>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jc w:val="center"/>
        </w:trPr>
        <w:tc>
          <w:tcPr>
            <w:tcW w:w="4161" w:type="dxa"/>
          </w:tcPr>
          <w:p w:rsidR="00636CFD" w:rsidRDefault="00636CFD" w:rsidP="001C72E5"/>
          <w:p w:rsidR="006313F5" w:rsidRPr="001C72E5" w:rsidRDefault="006313F5"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jc w:val="center"/>
        </w:trPr>
        <w:tc>
          <w:tcPr>
            <w:tcW w:w="4161" w:type="dxa"/>
          </w:tcPr>
          <w:p w:rsidR="00636CFD" w:rsidRDefault="00636CFD" w:rsidP="001C72E5"/>
          <w:p w:rsidR="006313F5" w:rsidRPr="001C72E5" w:rsidRDefault="006313F5"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jc w:val="center"/>
        </w:trPr>
        <w:tc>
          <w:tcPr>
            <w:tcW w:w="4161" w:type="dxa"/>
          </w:tcPr>
          <w:p w:rsidR="00636CFD" w:rsidRDefault="00636CFD" w:rsidP="001C72E5"/>
          <w:p w:rsidR="006313F5" w:rsidRPr="001C72E5" w:rsidRDefault="006313F5"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636CFD" w:rsidRPr="001C72E5" w:rsidTr="000C1537">
        <w:trPr>
          <w:jc w:val="center"/>
        </w:trPr>
        <w:tc>
          <w:tcPr>
            <w:tcW w:w="4161" w:type="dxa"/>
          </w:tcPr>
          <w:p w:rsidR="00636CFD" w:rsidRDefault="00636CFD" w:rsidP="001C72E5"/>
          <w:p w:rsidR="00F4613A" w:rsidRPr="001C72E5" w:rsidRDefault="00F4613A" w:rsidP="001C72E5"/>
        </w:tc>
        <w:tc>
          <w:tcPr>
            <w:tcW w:w="1941" w:type="dxa"/>
          </w:tcPr>
          <w:p w:rsidR="00636CFD" w:rsidRPr="001C72E5" w:rsidRDefault="00636CFD" w:rsidP="001C72E5"/>
        </w:tc>
        <w:tc>
          <w:tcPr>
            <w:tcW w:w="2340" w:type="dxa"/>
          </w:tcPr>
          <w:p w:rsidR="00636CFD" w:rsidRPr="001C72E5" w:rsidRDefault="00636CFD" w:rsidP="001C72E5"/>
        </w:tc>
        <w:tc>
          <w:tcPr>
            <w:tcW w:w="2610" w:type="dxa"/>
          </w:tcPr>
          <w:p w:rsidR="00636CFD" w:rsidRPr="001C72E5" w:rsidRDefault="00636CFD" w:rsidP="001C72E5"/>
        </w:tc>
      </w:tr>
      <w:tr w:rsidR="004E4974" w:rsidRPr="001C72E5" w:rsidTr="000C1537">
        <w:trPr>
          <w:trHeight w:val="503"/>
          <w:jc w:val="center"/>
        </w:trPr>
        <w:tc>
          <w:tcPr>
            <w:tcW w:w="4161" w:type="dxa"/>
            <w:tcBorders>
              <w:bottom w:val="single" w:sz="4" w:space="0" w:color="auto"/>
            </w:tcBorders>
          </w:tcPr>
          <w:p w:rsidR="004E4974" w:rsidRPr="001C72E5" w:rsidRDefault="004E4974" w:rsidP="001C72E5"/>
        </w:tc>
        <w:tc>
          <w:tcPr>
            <w:tcW w:w="1941" w:type="dxa"/>
            <w:tcBorders>
              <w:bottom w:val="single" w:sz="4" w:space="0" w:color="auto"/>
            </w:tcBorders>
          </w:tcPr>
          <w:p w:rsidR="004E4974" w:rsidRPr="001C72E5" w:rsidRDefault="004E4974" w:rsidP="001C72E5"/>
        </w:tc>
        <w:tc>
          <w:tcPr>
            <w:tcW w:w="2340" w:type="dxa"/>
            <w:tcBorders>
              <w:bottom w:val="single" w:sz="4" w:space="0" w:color="auto"/>
            </w:tcBorders>
          </w:tcPr>
          <w:p w:rsidR="004E4974" w:rsidRPr="001C72E5" w:rsidRDefault="004E4974" w:rsidP="001C72E5"/>
        </w:tc>
        <w:tc>
          <w:tcPr>
            <w:tcW w:w="2610" w:type="dxa"/>
            <w:tcBorders>
              <w:bottom w:val="single" w:sz="4" w:space="0" w:color="auto"/>
            </w:tcBorders>
          </w:tcPr>
          <w:p w:rsidR="004E4974" w:rsidRPr="001C72E5" w:rsidRDefault="004E4974" w:rsidP="001C72E5"/>
        </w:tc>
      </w:tr>
      <w:tr w:rsidR="004E4974" w:rsidRPr="001C72E5" w:rsidTr="000C1537">
        <w:trPr>
          <w:trHeight w:val="530"/>
          <w:jc w:val="center"/>
        </w:trPr>
        <w:tc>
          <w:tcPr>
            <w:tcW w:w="4161" w:type="dxa"/>
            <w:tcBorders>
              <w:bottom w:val="single" w:sz="4" w:space="0" w:color="auto"/>
            </w:tcBorders>
            <w:vAlign w:val="bottom"/>
          </w:tcPr>
          <w:p w:rsidR="004E4974" w:rsidRPr="001C72E5" w:rsidRDefault="004E4974" w:rsidP="00EB2EAB"/>
        </w:tc>
        <w:tc>
          <w:tcPr>
            <w:tcW w:w="1941" w:type="dxa"/>
            <w:tcBorders>
              <w:bottom w:val="single" w:sz="4" w:space="0" w:color="auto"/>
            </w:tcBorders>
          </w:tcPr>
          <w:p w:rsidR="004E4974" w:rsidRPr="001C72E5" w:rsidRDefault="004E4974" w:rsidP="001C72E5"/>
        </w:tc>
        <w:tc>
          <w:tcPr>
            <w:tcW w:w="2340" w:type="dxa"/>
            <w:tcBorders>
              <w:bottom w:val="single" w:sz="4" w:space="0" w:color="auto"/>
            </w:tcBorders>
          </w:tcPr>
          <w:p w:rsidR="004E4974" w:rsidRPr="001C72E5" w:rsidRDefault="004E4974" w:rsidP="001C72E5"/>
        </w:tc>
        <w:tc>
          <w:tcPr>
            <w:tcW w:w="2610" w:type="dxa"/>
            <w:tcBorders>
              <w:bottom w:val="single" w:sz="4" w:space="0" w:color="auto"/>
            </w:tcBorders>
          </w:tcPr>
          <w:p w:rsidR="004E4974" w:rsidRPr="001C72E5" w:rsidRDefault="004E4974" w:rsidP="001C72E5"/>
        </w:tc>
      </w:tr>
      <w:tr w:rsidR="00636CFD" w:rsidRPr="001C72E5" w:rsidTr="000C1537">
        <w:trPr>
          <w:jc w:val="center"/>
        </w:trPr>
        <w:tc>
          <w:tcPr>
            <w:tcW w:w="4161" w:type="dxa"/>
            <w:tcBorders>
              <w:bottom w:val="single" w:sz="4" w:space="0" w:color="auto"/>
            </w:tcBorders>
          </w:tcPr>
          <w:p w:rsidR="00636CFD" w:rsidRPr="001C72E5" w:rsidRDefault="00636CFD" w:rsidP="001C72E5"/>
          <w:p w:rsidR="00636CFD" w:rsidRPr="001C72E5" w:rsidRDefault="00636CFD" w:rsidP="001C72E5"/>
        </w:tc>
        <w:tc>
          <w:tcPr>
            <w:tcW w:w="1941" w:type="dxa"/>
            <w:tcBorders>
              <w:bottom w:val="single" w:sz="4" w:space="0" w:color="auto"/>
            </w:tcBorders>
          </w:tcPr>
          <w:p w:rsidR="00636CFD" w:rsidRPr="001C72E5" w:rsidRDefault="00636CFD" w:rsidP="001C72E5"/>
        </w:tc>
        <w:tc>
          <w:tcPr>
            <w:tcW w:w="2340" w:type="dxa"/>
            <w:tcBorders>
              <w:bottom w:val="single" w:sz="4" w:space="0" w:color="auto"/>
            </w:tcBorders>
          </w:tcPr>
          <w:p w:rsidR="00636CFD" w:rsidRPr="001C72E5" w:rsidRDefault="00636CFD" w:rsidP="001C72E5"/>
        </w:tc>
        <w:tc>
          <w:tcPr>
            <w:tcW w:w="2610" w:type="dxa"/>
            <w:tcBorders>
              <w:bottom w:val="single" w:sz="4" w:space="0" w:color="auto"/>
            </w:tcBorders>
          </w:tcPr>
          <w:p w:rsidR="00636CFD" w:rsidRPr="001C72E5" w:rsidRDefault="00636CFD" w:rsidP="001C72E5"/>
        </w:tc>
      </w:tr>
      <w:tr w:rsidR="00636CFD" w:rsidRPr="001C72E5" w:rsidTr="000C1537">
        <w:trPr>
          <w:jc w:val="center"/>
        </w:trPr>
        <w:tc>
          <w:tcPr>
            <w:tcW w:w="4161" w:type="dxa"/>
            <w:tcBorders>
              <w:left w:val="nil"/>
              <w:bottom w:val="nil"/>
              <w:right w:val="single" w:sz="4" w:space="0" w:color="auto"/>
            </w:tcBorders>
          </w:tcPr>
          <w:p w:rsidR="00636CFD" w:rsidRPr="001C72E5" w:rsidRDefault="00183072" w:rsidP="001C72E5">
            <w:pPr>
              <w:jc w:val="right"/>
            </w:pPr>
            <w:r>
              <w:t>Total</w:t>
            </w:r>
          </w:p>
          <w:p w:rsidR="00636CFD" w:rsidRPr="001C72E5" w:rsidRDefault="00636CFD" w:rsidP="001C72E5">
            <w:pPr>
              <w:jc w:val="right"/>
            </w:pPr>
          </w:p>
        </w:tc>
        <w:tc>
          <w:tcPr>
            <w:tcW w:w="1941" w:type="dxa"/>
            <w:tcBorders>
              <w:left w:val="single" w:sz="4" w:space="0" w:color="auto"/>
              <w:bottom w:val="single" w:sz="4" w:space="0" w:color="auto"/>
              <w:right w:val="single" w:sz="4" w:space="0" w:color="auto"/>
            </w:tcBorders>
          </w:tcPr>
          <w:p w:rsidR="00636CFD" w:rsidRPr="001C72E5" w:rsidRDefault="00636CFD" w:rsidP="001C72E5"/>
        </w:tc>
        <w:tc>
          <w:tcPr>
            <w:tcW w:w="2340" w:type="dxa"/>
            <w:tcBorders>
              <w:left w:val="single" w:sz="4" w:space="0" w:color="auto"/>
              <w:right w:val="single" w:sz="4" w:space="0" w:color="auto"/>
            </w:tcBorders>
          </w:tcPr>
          <w:p w:rsidR="00636CFD" w:rsidRPr="001C72E5" w:rsidRDefault="00636CFD" w:rsidP="001C72E5">
            <w:pPr>
              <w:jc w:val="right"/>
            </w:pPr>
          </w:p>
        </w:tc>
        <w:tc>
          <w:tcPr>
            <w:tcW w:w="2610" w:type="dxa"/>
            <w:tcBorders>
              <w:left w:val="single" w:sz="4" w:space="0" w:color="auto"/>
              <w:right w:val="single" w:sz="4" w:space="0" w:color="auto"/>
            </w:tcBorders>
          </w:tcPr>
          <w:p w:rsidR="00636CFD" w:rsidRPr="001C72E5" w:rsidRDefault="00636CFD" w:rsidP="001C72E5">
            <w:pPr>
              <w:jc w:val="right"/>
            </w:pPr>
          </w:p>
        </w:tc>
      </w:tr>
    </w:tbl>
    <w:p w:rsidR="004E4974" w:rsidRDefault="004E4974" w:rsidP="001C72E5">
      <w:pPr>
        <w:rPr>
          <w:b/>
        </w:rPr>
      </w:pPr>
    </w:p>
    <w:p w:rsidR="00D47317" w:rsidRPr="004E4974" w:rsidRDefault="00D47317" w:rsidP="001C72E5">
      <w:pPr>
        <w:rPr>
          <w:b/>
        </w:rPr>
      </w:pPr>
    </w:p>
    <w:p w:rsidR="001C72E5" w:rsidRPr="001C72E5" w:rsidRDefault="001C72E5" w:rsidP="001C72E5">
      <w:pPr>
        <w:numPr>
          <w:ilvl w:val="0"/>
          <w:numId w:val="4"/>
        </w:numPr>
      </w:pPr>
      <w:r w:rsidRPr="001C72E5">
        <w:t>If your budget for the requested funds includes salaries or staff time, please provide a justification</w:t>
      </w:r>
      <w:r w:rsidR="00907CC9">
        <w:t>.</w:t>
      </w:r>
      <w:r w:rsidRPr="001C72E5">
        <w:t xml:space="preserve"> </w:t>
      </w:r>
    </w:p>
    <w:p w:rsidR="001C72E5" w:rsidRPr="001C72E5" w:rsidRDefault="001C72E5" w:rsidP="001C72E5"/>
    <w:p w:rsidR="001C72E5" w:rsidRPr="001C72E5" w:rsidRDefault="001C72E5" w:rsidP="001C72E5"/>
    <w:p w:rsidR="001C72E5" w:rsidRPr="001C72E5" w:rsidRDefault="001C72E5" w:rsidP="001C72E5"/>
    <w:p w:rsidR="001C72E5" w:rsidRPr="001C72E5" w:rsidRDefault="001C72E5" w:rsidP="001C72E5"/>
    <w:p w:rsidR="001C72E5" w:rsidRPr="001C72E5" w:rsidRDefault="001C72E5" w:rsidP="001C72E5"/>
    <w:p w:rsidR="001C72E5" w:rsidRPr="000A5FAB" w:rsidRDefault="001C72E5"/>
    <w:sectPr w:rsidR="001C72E5" w:rsidRPr="000A5FAB" w:rsidSect="00854955">
      <w:type w:val="continuous"/>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0E" w:rsidRDefault="00AB4E0E">
      <w:r>
        <w:separator/>
      </w:r>
    </w:p>
  </w:endnote>
  <w:endnote w:type="continuationSeparator" w:id="0">
    <w:p w:rsidR="00AB4E0E" w:rsidRDefault="00AB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slon 3 LT Std">
    <w:altName w:val="Caslon 3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0E" w:rsidRDefault="00AB4E0E">
      <w:r>
        <w:separator/>
      </w:r>
    </w:p>
  </w:footnote>
  <w:footnote w:type="continuationSeparator" w:id="0">
    <w:p w:rsidR="00AB4E0E" w:rsidRDefault="00AB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0E" w:rsidRDefault="00AB4E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E0E" w:rsidRDefault="00AB4E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0E" w:rsidRPr="0076114A" w:rsidRDefault="00AB4E0E">
    <w:pPr>
      <w:pStyle w:val="Header"/>
      <w:framePr w:wrap="around" w:vAnchor="text" w:hAnchor="margin" w:xAlign="right" w:y="1"/>
      <w:rPr>
        <w:rStyle w:val="PageNumber"/>
      </w:rPr>
    </w:pPr>
    <w:r w:rsidRPr="0076114A">
      <w:rPr>
        <w:rStyle w:val="PageNumber"/>
      </w:rPr>
      <w:fldChar w:fldCharType="begin"/>
    </w:r>
    <w:r w:rsidRPr="0076114A">
      <w:rPr>
        <w:rStyle w:val="PageNumber"/>
      </w:rPr>
      <w:instrText xml:space="preserve">PAGE  </w:instrText>
    </w:r>
    <w:r w:rsidRPr="0076114A">
      <w:rPr>
        <w:rStyle w:val="PageNumber"/>
      </w:rPr>
      <w:fldChar w:fldCharType="separate"/>
    </w:r>
    <w:r w:rsidR="001B20BF">
      <w:rPr>
        <w:rStyle w:val="PageNumber"/>
        <w:noProof/>
      </w:rPr>
      <w:t>1</w:t>
    </w:r>
    <w:r w:rsidRPr="0076114A">
      <w:rPr>
        <w:rStyle w:val="PageNumber"/>
      </w:rPr>
      <w:fldChar w:fldCharType="end"/>
    </w:r>
  </w:p>
  <w:p w:rsidR="00AB4E0E" w:rsidRDefault="00AB4E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68"/>
    <w:multiLevelType w:val="hybridMultilevel"/>
    <w:tmpl w:val="3618B1F6"/>
    <w:lvl w:ilvl="0" w:tplc="4252C8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A5EE8"/>
    <w:multiLevelType w:val="hybridMultilevel"/>
    <w:tmpl w:val="669863EC"/>
    <w:lvl w:ilvl="0" w:tplc="BF7EF45C">
      <w:start w:val="1"/>
      <w:numFmt w:val="bullet"/>
      <w:lvlText w:val="•"/>
      <w:lvlJc w:val="left"/>
      <w:pPr>
        <w:tabs>
          <w:tab w:val="num" w:pos="720"/>
        </w:tabs>
        <w:ind w:left="720" w:hanging="360"/>
      </w:pPr>
      <w:rPr>
        <w:rFonts w:ascii="Symbol" w:hAnsi="Symbol" w:hint="default"/>
      </w:rPr>
    </w:lvl>
    <w:lvl w:ilvl="1" w:tplc="62025712">
      <w:start w:val="1"/>
      <w:numFmt w:val="bullet"/>
      <w:lvlText w:val="•"/>
      <w:lvlJc w:val="left"/>
      <w:pPr>
        <w:tabs>
          <w:tab w:val="num" w:pos="1440"/>
        </w:tabs>
        <w:ind w:left="1440" w:hanging="360"/>
      </w:pPr>
      <w:rPr>
        <w:rFonts w:ascii="Arial" w:hAnsi="Arial" w:hint="default"/>
      </w:rPr>
    </w:lvl>
    <w:lvl w:ilvl="2" w:tplc="A7FE3E16">
      <w:start w:val="1"/>
      <w:numFmt w:val="bullet"/>
      <w:lvlText w:val="•"/>
      <w:lvlJc w:val="left"/>
      <w:pPr>
        <w:tabs>
          <w:tab w:val="num" w:pos="2160"/>
        </w:tabs>
        <w:ind w:left="2160" w:hanging="360"/>
      </w:pPr>
      <w:rPr>
        <w:rFonts w:ascii="Arial" w:hAnsi="Arial" w:hint="default"/>
      </w:rPr>
    </w:lvl>
    <w:lvl w:ilvl="3" w:tplc="516E5216" w:tentative="1">
      <w:start w:val="1"/>
      <w:numFmt w:val="bullet"/>
      <w:lvlText w:val="•"/>
      <w:lvlJc w:val="left"/>
      <w:pPr>
        <w:tabs>
          <w:tab w:val="num" w:pos="2880"/>
        </w:tabs>
        <w:ind w:left="2880" w:hanging="360"/>
      </w:pPr>
      <w:rPr>
        <w:rFonts w:ascii="Arial" w:hAnsi="Arial" w:hint="default"/>
      </w:rPr>
    </w:lvl>
    <w:lvl w:ilvl="4" w:tplc="6C768D14" w:tentative="1">
      <w:start w:val="1"/>
      <w:numFmt w:val="bullet"/>
      <w:lvlText w:val="•"/>
      <w:lvlJc w:val="left"/>
      <w:pPr>
        <w:tabs>
          <w:tab w:val="num" w:pos="3600"/>
        </w:tabs>
        <w:ind w:left="3600" w:hanging="360"/>
      </w:pPr>
      <w:rPr>
        <w:rFonts w:ascii="Arial" w:hAnsi="Arial" w:hint="default"/>
      </w:rPr>
    </w:lvl>
    <w:lvl w:ilvl="5" w:tplc="BBA2CFCA" w:tentative="1">
      <w:start w:val="1"/>
      <w:numFmt w:val="bullet"/>
      <w:lvlText w:val="•"/>
      <w:lvlJc w:val="left"/>
      <w:pPr>
        <w:tabs>
          <w:tab w:val="num" w:pos="4320"/>
        </w:tabs>
        <w:ind w:left="4320" w:hanging="360"/>
      </w:pPr>
      <w:rPr>
        <w:rFonts w:ascii="Arial" w:hAnsi="Arial" w:hint="default"/>
      </w:rPr>
    </w:lvl>
    <w:lvl w:ilvl="6" w:tplc="2CEE17F6" w:tentative="1">
      <w:start w:val="1"/>
      <w:numFmt w:val="bullet"/>
      <w:lvlText w:val="•"/>
      <w:lvlJc w:val="left"/>
      <w:pPr>
        <w:tabs>
          <w:tab w:val="num" w:pos="5040"/>
        </w:tabs>
        <w:ind w:left="5040" w:hanging="360"/>
      </w:pPr>
      <w:rPr>
        <w:rFonts w:ascii="Arial" w:hAnsi="Arial" w:hint="default"/>
      </w:rPr>
    </w:lvl>
    <w:lvl w:ilvl="7" w:tplc="7B5021F4" w:tentative="1">
      <w:start w:val="1"/>
      <w:numFmt w:val="bullet"/>
      <w:lvlText w:val="•"/>
      <w:lvlJc w:val="left"/>
      <w:pPr>
        <w:tabs>
          <w:tab w:val="num" w:pos="5760"/>
        </w:tabs>
        <w:ind w:left="5760" w:hanging="360"/>
      </w:pPr>
      <w:rPr>
        <w:rFonts w:ascii="Arial" w:hAnsi="Arial" w:hint="default"/>
      </w:rPr>
    </w:lvl>
    <w:lvl w:ilvl="8" w:tplc="EB5EF5A2" w:tentative="1">
      <w:start w:val="1"/>
      <w:numFmt w:val="bullet"/>
      <w:lvlText w:val="•"/>
      <w:lvlJc w:val="left"/>
      <w:pPr>
        <w:tabs>
          <w:tab w:val="num" w:pos="6480"/>
        </w:tabs>
        <w:ind w:left="6480" w:hanging="360"/>
      </w:pPr>
      <w:rPr>
        <w:rFonts w:ascii="Arial" w:hAnsi="Arial" w:hint="default"/>
      </w:rPr>
    </w:lvl>
  </w:abstractNum>
  <w:abstractNum w:abstractNumId="2">
    <w:nsid w:val="0793478F"/>
    <w:multiLevelType w:val="hybridMultilevel"/>
    <w:tmpl w:val="D398E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76087"/>
    <w:multiLevelType w:val="hybridMultilevel"/>
    <w:tmpl w:val="2CF2BC72"/>
    <w:lvl w:ilvl="0" w:tplc="219A68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61170"/>
    <w:multiLevelType w:val="hybridMultilevel"/>
    <w:tmpl w:val="422ABE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734064"/>
    <w:multiLevelType w:val="hybridMultilevel"/>
    <w:tmpl w:val="5B3A5C62"/>
    <w:lvl w:ilvl="0" w:tplc="BBB8F8D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E97865"/>
    <w:multiLevelType w:val="hybridMultilevel"/>
    <w:tmpl w:val="FA4CFECE"/>
    <w:lvl w:ilvl="0" w:tplc="219A680C">
      <w:start w:val="1"/>
      <w:numFmt w:val="upperLetter"/>
      <w:lvlText w:val="%1."/>
      <w:lvlJc w:val="left"/>
      <w:pPr>
        <w:ind w:left="360" w:hanging="360"/>
      </w:pPr>
      <w:rPr>
        <w:rFonts w:hint="default"/>
      </w:rPr>
    </w:lvl>
    <w:lvl w:ilvl="1" w:tplc="E15283D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8F1710"/>
    <w:multiLevelType w:val="hybridMultilevel"/>
    <w:tmpl w:val="5AE2E920"/>
    <w:lvl w:ilvl="0" w:tplc="92DA420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76128F"/>
    <w:multiLevelType w:val="hybridMultilevel"/>
    <w:tmpl w:val="CB563476"/>
    <w:lvl w:ilvl="0" w:tplc="089C8F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47C6F"/>
    <w:multiLevelType w:val="hybridMultilevel"/>
    <w:tmpl w:val="ECE23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177D3D"/>
    <w:multiLevelType w:val="hybridMultilevel"/>
    <w:tmpl w:val="DA487E72"/>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7374C42"/>
    <w:multiLevelType w:val="hybridMultilevel"/>
    <w:tmpl w:val="9534941E"/>
    <w:lvl w:ilvl="0" w:tplc="53FC4B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C772B42"/>
    <w:multiLevelType w:val="hybridMultilevel"/>
    <w:tmpl w:val="3AF08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20FF7"/>
    <w:multiLevelType w:val="hybridMultilevel"/>
    <w:tmpl w:val="36D29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3E3448"/>
    <w:multiLevelType w:val="hybridMultilevel"/>
    <w:tmpl w:val="F26EE7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54A2E"/>
    <w:multiLevelType w:val="hybridMultilevel"/>
    <w:tmpl w:val="1A58F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921C2"/>
    <w:multiLevelType w:val="hybridMultilevel"/>
    <w:tmpl w:val="78C24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41AAE"/>
    <w:multiLevelType w:val="hybridMultilevel"/>
    <w:tmpl w:val="EB2C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E77AF"/>
    <w:multiLevelType w:val="hybridMultilevel"/>
    <w:tmpl w:val="97DAF0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6EF59EF"/>
    <w:multiLevelType w:val="hybridMultilevel"/>
    <w:tmpl w:val="5650B2D0"/>
    <w:lvl w:ilvl="0" w:tplc="83BC2B4A">
      <w:start w:val="1"/>
      <w:numFmt w:val="bullet"/>
      <w:lvlText w:val="•"/>
      <w:lvlJc w:val="left"/>
      <w:pPr>
        <w:tabs>
          <w:tab w:val="num" w:pos="720"/>
        </w:tabs>
        <w:ind w:left="720" w:hanging="360"/>
      </w:pPr>
      <w:rPr>
        <w:rFonts w:ascii="Times New Roman" w:hAnsi="Times New Roman" w:hint="default"/>
      </w:rPr>
    </w:lvl>
    <w:lvl w:ilvl="1" w:tplc="17FECAEE">
      <w:start w:val="1"/>
      <w:numFmt w:val="bullet"/>
      <w:lvlText w:val="•"/>
      <w:lvlJc w:val="left"/>
      <w:pPr>
        <w:tabs>
          <w:tab w:val="num" w:pos="1440"/>
        </w:tabs>
        <w:ind w:left="1440" w:hanging="360"/>
      </w:pPr>
      <w:rPr>
        <w:rFonts w:ascii="Times New Roman" w:hAnsi="Times New Roman" w:hint="default"/>
      </w:rPr>
    </w:lvl>
    <w:lvl w:ilvl="2" w:tplc="7C703402">
      <w:start w:val="165"/>
      <w:numFmt w:val="bullet"/>
      <w:lvlText w:val="•"/>
      <w:lvlJc w:val="left"/>
      <w:pPr>
        <w:tabs>
          <w:tab w:val="num" w:pos="2160"/>
        </w:tabs>
        <w:ind w:left="2160" w:hanging="360"/>
      </w:pPr>
      <w:rPr>
        <w:rFonts w:ascii="Times New Roman" w:hAnsi="Times New Roman" w:hint="default"/>
        <w:b w:val="0"/>
      </w:rPr>
    </w:lvl>
    <w:lvl w:ilvl="3" w:tplc="F7647FE0">
      <w:start w:val="1"/>
      <w:numFmt w:val="bullet"/>
      <w:lvlText w:val="•"/>
      <w:lvlJc w:val="left"/>
      <w:pPr>
        <w:tabs>
          <w:tab w:val="num" w:pos="2880"/>
        </w:tabs>
        <w:ind w:left="2880" w:hanging="360"/>
      </w:pPr>
      <w:rPr>
        <w:rFonts w:ascii="Times New Roman" w:hAnsi="Times New Roman" w:hint="default"/>
      </w:rPr>
    </w:lvl>
    <w:lvl w:ilvl="4" w:tplc="29F04DFA" w:tentative="1">
      <w:start w:val="1"/>
      <w:numFmt w:val="bullet"/>
      <w:lvlText w:val="•"/>
      <w:lvlJc w:val="left"/>
      <w:pPr>
        <w:tabs>
          <w:tab w:val="num" w:pos="3600"/>
        </w:tabs>
        <w:ind w:left="3600" w:hanging="360"/>
      </w:pPr>
      <w:rPr>
        <w:rFonts w:ascii="Times New Roman" w:hAnsi="Times New Roman" w:hint="default"/>
      </w:rPr>
    </w:lvl>
    <w:lvl w:ilvl="5" w:tplc="CD0E2856" w:tentative="1">
      <w:start w:val="1"/>
      <w:numFmt w:val="bullet"/>
      <w:lvlText w:val="•"/>
      <w:lvlJc w:val="left"/>
      <w:pPr>
        <w:tabs>
          <w:tab w:val="num" w:pos="4320"/>
        </w:tabs>
        <w:ind w:left="4320" w:hanging="360"/>
      </w:pPr>
      <w:rPr>
        <w:rFonts w:ascii="Times New Roman" w:hAnsi="Times New Roman" w:hint="default"/>
      </w:rPr>
    </w:lvl>
    <w:lvl w:ilvl="6" w:tplc="AFDE744C" w:tentative="1">
      <w:start w:val="1"/>
      <w:numFmt w:val="bullet"/>
      <w:lvlText w:val="•"/>
      <w:lvlJc w:val="left"/>
      <w:pPr>
        <w:tabs>
          <w:tab w:val="num" w:pos="5040"/>
        </w:tabs>
        <w:ind w:left="5040" w:hanging="360"/>
      </w:pPr>
      <w:rPr>
        <w:rFonts w:ascii="Times New Roman" w:hAnsi="Times New Roman" w:hint="default"/>
      </w:rPr>
    </w:lvl>
    <w:lvl w:ilvl="7" w:tplc="F1EC9F52" w:tentative="1">
      <w:start w:val="1"/>
      <w:numFmt w:val="bullet"/>
      <w:lvlText w:val="•"/>
      <w:lvlJc w:val="left"/>
      <w:pPr>
        <w:tabs>
          <w:tab w:val="num" w:pos="5760"/>
        </w:tabs>
        <w:ind w:left="5760" w:hanging="360"/>
      </w:pPr>
      <w:rPr>
        <w:rFonts w:ascii="Times New Roman" w:hAnsi="Times New Roman" w:hint="default"/>
      </w:rPr>
    </w:lvl>
    <w:lvl w:ilvl="8" w:tplc="77E296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76203E8"/>
    <w:multiLevelType w:val="hybridMultilevel"/>
    <w:tmpl w:val="FD623E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2E1384"/>
    <w:multiLevelType w:val="hybridMultilevel"/>
    <w:tmpl w:val="8D5EB6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CFE402D"/>
    <w:multiLevelType w:val="hybridMultilevel"/>
    <w:tmpl w:val="152CB620"/>
    <w:lvl w:ilvl="0" w:tplc="DFD478FE">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2D6C3DBE"/>
    <w:multiLevelType w:val="multilevel"/>
    <w:tmpl w:val="D10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8A7C6F"/>
    <w:multiLevelType w:val="multilevel"/>
    <w:tmpl w:val="3C724962"/>
    <w:lvl w:ilvl="0">
      <w:start w:val="1"/>
      <w:numFmt w:val="bullet"/>
      <w:lvlText w:val=""/>
      <w:lvlJc w:val="left"/>
      <w:pPr>
        <w:tabs>
          <w:tab w:val="num" w:pos="720"/>
        </w:tabs>
        <w:ind w:left="720" w:hanging="360"/>
      </w:pPr>
      <w:rPr>
        <w:rFonts w:ascii="Symbol" w:hAnsi="Symbol"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B90FB0"/>
    <w:multiLevelType w:val="hybridMultilevel"/>
    <w:tmpl w:val="FC18E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4556DCA"/>
    <w:multiLevelType w:val="hybridMultilevel"/>
    <w:tmpl w:val="579A0A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7B16B7"/>
    <w:multiLevelType w:val="hybridMultilevel"/>
    <w:tmpl w:val="8904DFCA"/>
    <w:lvl w:ilvl="0" w:tplc="04090001">
      <w:start w:val="1"/>
      <w:numFmt w:val="bullet"/>
      <w:lvlText w:val=""/>
      <w:lvlJc w:val="left"/>
      <w:pPr>
        <w:tabs>
          <w:tab w:val="num" w:pos="720"/>
        </w:tabs>
        <w:ind w:left="720" w:hanging="360"/>
      </w:pPr>
      <w:rPr>
        <w:rFonts w:ascii="Symbol" w:hAnsi="Symbol" w:hint="default"/>
      </w:rPr>
    </w:lvl>
    <w:lvl w:ilvl="1" w:tplc="62025712">
      <w:start w:val="1"/>
      <w:numFmt w:val="bullet"/>
      <w:lvlText w:val="•"/>
      <w:lvlJc w:val="left"/>
      <w:pPr>
        <w:tabs>
          <w:tab w:val="num" w:pos="1440"/>
        </w:tabs>
        <w:ind w:left="1440" w:hanging="360"/>
      </w:pPr>
      <w:rPr>
        <w:rFonts w:ascii="Arial" w:hAnsi="Arial" w:hint="default"/>
      </w:rPr>
    </w:lvl>
    <w:lvl w:ilvl="2" w:tplc="A7FE3E16" w:tentative="1">
      <w:start w:val="1"/>
      <w:numFmt w:val="bullet"/>
      <w:lvlText w:val="•"/>
      <w:lvlJc w:val="left"/>
      <w:pPr>
        <w:tabs>
          <w:tab w:val="num" w:pos="2160"/>
        </w:tabs>
        <w:ind w:left="2160" w:hanging="360"/>
      </w:pPr>
      <w:rPr>
        <w:rFonts w:ascii="Arial" w:hAnsi="Arial" w:hint="default"/>
      </w:rPr>
    </w:lvl>
    <w:lvl w:ilvl="3" w:tplc="516E5216" w:tentative="1">
      <w:start w:val="1"/>
      <w:numFmt w:val="bullet"/>
      <w:lvlText w:val="•"/>
      <w:lvlJc w:val="left"/>
      <w:pPr>
        <w:tabs>
          <w:tab w:val="num" w:pos="2880"/>
        </w:tabs>
        <w:ind w:left="2880" w:hanging="360"/>
      </w:pPr>
      <w:rPr>
        <w:rFonts w:ascii="Arial" w:hAnsi="Arial" w:hint="default"/>
      </w:rPr>
    </w:lvl>
    <w:lvl w:ilvl="4" w:tplc="6C768D14" w:tentative="1">
      <w:start w:val="1"/>
      <w:numFmt w:val="bullet"/>
      <w:lvlText w:val="•"/>
      <w:lvlJc w:val="left"/>
      <w:pPr>
        <w:tabs>
          <w:tab w:val="num" w:pos="3600"/>
        </w:tabs>
        <w:ind w:left="3600" w:hanging="360"/>
      </w:pPr>
      <w:rPr>
        <w:rFonts w:ascii="Arial" w:hAnsi="Arial" w:hint="default"/>
      </w:rPr>
    </w:lvl>
    <w:lvl w:ilvl="5" w:tplc="BBA2CFCA" w:tentative="1">
      <w:start w:val="1"/>
      <w:numFmt w:val="bullet"/>
      <w:lvlText w:val="•"/>
      <w:lvlJc w:val="left"/>
      <w:pPr>
        <w:tabs>
          <w:tab w:val="num" w:pos="4320"/>
        </w:tabs>
        <w:ind w:left="4320" w:hanging="360"/>
      </w:pPr>
      <w:rPr>
        <w:rFonts w:ascii="Arial" w:hAnsi="Arial" w:hint="default"/>
      </w:rPr>
    </w:lvl>
    <w:lvl w:ilvl="6" w:tplc="2CEE17F6" w:tentative="1">
      <w:start w:val="1"/>
      <w:numFmt w:val="bullet"/>
      <w:lvlText w:val="•"/>
      <w:lvlJc w:val="left"/>
      <w:pPr>
        <w:tabs>
          <w:tab w:val="num" w:pos="5040"/>
        </w:tabs>
        <w:ind w:left="5040" w:hanging="360"/>
      </w:pPr>
      <w:rPr>
        <w:rFonts w:ascii="Arial" w:hAnsi="Arial" w:hint="default"/>
      </w:rPr>
    </w:lvl>
    <w:lvl w:ilvl="7" w:tplc="7B5021F4" w:tentative="1">
      <w:start w:val="1"/>
      <w:numFmt w:val="bullet"/>
      <w:lvlText w:val="•"/>
      <w:lvlJc w:val="left"/>
      <w:pPr>
        <w:tabs>
          <w:tab w:val="num" w:pos="5760"/>
        </w:tabs>
        <w:ind w:left="5760" w:hanging="360"/>
      </w:pPr>
      <w:rPr>
        <w:rFonts w:ascii="Arial" w:hAnsi="Arial" w:hint="default"/>
      </w:rPr>
    </w:lvl>
    <w:lvl w:ilvl="8" w:tplc="EB5EF5A2" w:tentative="1">
      <w:start w:val="1"/>
      <w:numFmt w:val="bullet"/>
      <w:lvlText w:val="•"/>
      <w:lvlJc w:val="left"/>
      <w:pPr>
        <w:tabs>
          <w:tab w:val="num" w:pos="6480"/>
        </w:tabs>
        <w:ind w:left="6480" w:hanging="360"/>
      </w:pPr>
      <w:rPr>
        <w:rFonts w:ascii="Arial" w:hAnsi="Arial" w:hint="default"/>
      </w:rPr>
    </w:lvl>
  </w:abstractNum>
  <w:abstractNum w:abstractNumId="28">
    <w:nsid w:val="385F64FD"/>
    <w:multiLevelType w:val="hybridMultilevel"/>
    <w:tmpl w:val="9D7AD29C"/>
    <w:lvl w:ilvl="0" w:tplc="0409000F">
      <w:start w:val="1"/>
      <w:numFmt w:val="decimal"/>
      <w:lvlText w:val="%1."/>
      <w:lvlJc w:val="left"/>
      <w:pPr>
        <w:ind w:left="720" w:hanging="360"/>
      </w:pPr>
    </w:lvl>
    <w:lvl w:ilvl="1" w:tplc="6B3C57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0D0837"/>
    <w:multiLevelType w:val="hybridMultilevel"/>
    <w:tmpl w:val="E9AA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52650"/>
    <w:multiLevelType w:val="hybridMultilevel"/>
    <w:tmpl w:val="9160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EE44F8"/>
    <w:multiLevelType w:val="hybridMultilevel"/>
    <w:tmpl w:val="3B7A078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FB0565"/>
    <w:multiLevelType w:val="hybridMultilevel"/>
    <w:tmpl w:val="546E7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04558F"/>
    <w:multiLevelType w:val="hybridMultilevel"/>
    <w:tmpl w:val="4DF2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EF416D"/>
    <w:multiLevelType w:val="hybridMultilevel"/>
    <w:tmpl w:val="F7FAEFC8"/>
    <w:lvl w:ilvl="0" w:tplc="F982B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5B14960"/>
    <w:multiLevelType w:val="hybridMultilevel"/>
    <w:tmpl w:val="7CF089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C84D85"/>
    <w:multiLevelType w:val="hybridMultilevel"/>
    <w:tmpl w:val="60F6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4E6A36"/>
    <w:multiLevelType w:val="hybridMultilevel"/>
    <w:tmpl w:val="EF8C8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0921BD"/>
    <w:multiLevelType w:val="hybridMultilevel"/>
    <w:tmpl w:val="26607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CD0DA4"/>
    <w:multiLevelType w:val="multilevel"/>
    <w:tmpl w:val="09A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006662"/>
    <w:multiLevelType w:val="hybridMultilevel"/>
    <w:tmpl w:val="27FE9290"/>
    <w:lvl w:ilvl="0" w:tplc="04090001">
      <w:start w:val="1"/>
      <w:numFmt w:val="bullet"/>
      <w:lvlText w:val=""/>
      <w:lvlJc w:val="left"/>
      <w:pPr>
        <w:tabs>
          <w:tab w:val="num" w:pos="720"/>
        </w:tabs>
        <w:ind w:left="720" w:hanging="360"/>
      </w:pPr>
      <w:rPr>
        <w:rFonts w:ascii="Symbol" w:hAnsi="Symbol" w:hint="default"/>
      </w:rPr>
    </w:lvl>
    <w:lvl w:ilvl="1" w:tplc="62025712">
      <w:start w:val="1"/>
      <w:numFmt w:val="bullet"/>
      <w:lvlText w:val="•"/>
      <w:lvlJc w:val="left"/>
      <w:pPr>
        <w:tabs>
          <w:tab w:val="num" w:pos="1440"/>
        </w:tabs>
        <w:ind w:left="1440" w:hanging="360"/>
      </w:pPr>
      <w:rPr>
        <w:rFonts w:ascii="Arial" w:hAnsi="Arial" w:hint="default"/>
      </w:rPr>
    </w:lvl>
    <w:lvl w:ilvl="2" w:tplc="A7FE3E16">
      <w:start w:val="1"/>
      <w:numFmt w:val="bullet"/>
      <w:lvlText w:val="•"/>
      <w:lvlJc w:val="left"/>
      <w:pPr>
        <w:tabs>
          <w:tab w:val="num" w:pos="2160"/>
        </w:tabs>
        <w:ind w:left="2160" w:hanging="360"/>
      </w:pPr>
      <w:rPr>
        <w:rFonts w:ascii="Arial" w:hAnsi="Arial" w:hint="default"/>
      </w:rPr>
    </w:lvl>
    <w:lvl w:ilvl="3" w:tplc="516E5216" w:tentative="1">
      <w:start w:val="1"/>
      <w:numFmt w:val="bullet"/>
      <w:lvlText w:val="•"/>
      <w:lvlJc w:val="left"/>
      <w:pPr>
        <w:tabs>
          <w:tab w:val="num" w:pos="2880"/>
        </w:tabs>
        <w:ind w:left="2880" w:hanging="360"/>
      </w:pPr>
      <w:rPr>
        <w:rFonts w:ascii="Arial" w:hAnsi="Arial" w:hint="default"/>
      </w:rPr>
    </w:lvl>
    <w:lvl w:ilvl="4" w:tplc="6C768D14" w:tentative="1">
      <w:start w:val="1"/>
      <w:numFmt w:val="bullet"/>
      <w:lvlText w:val="•"/>
      <w:lvlJc w:val="left"/>
      <w:pPr>
        <w:tabs>
          <w:tab w:val="num" w:pos="3600"/>
        </w:tabs>
        <w:ind w:left="3600" w:hanging="360"/>
      </w:pPr>
      <w:rPr>
        <w:rFonts w:ascii="Arial" w:hAnsi="Arial" w:hint="default"/>
      </w:rPr>
    </w:lvl>
    <w:lvl w:ilvl="5" w:tplc="BBA2CFCA" w:tentative="1">
      <w:start w:val="1"/>
      <w:numFmt w:val="bullet"/>
      <w:lvlText w:val="•"/>
      <w:lvlJc w:val="left"/>
      <w:pPr>
        <w:tabs>
          <w:tab w:val="num" w:pos="4320"/>
        </w:tabs>
        <w:ind w:left="4320" w:hanging="360"/>
      </w:pPr>
      <w:rPr>
        <w:rFonts w:ascii="Arial" w:hAnsi="Arial" w:hint="default"/>
      </w:rPr>
    </w:lvl>
    <w:lvl w:ilvl="6" w:tplc="2CEE17F6" w:tentative="1">
      <w:start w:val="1"/>
      <w:numFmt w:val="bullet"/>
      <w:lvlText w:val="•"/>
      <w:lvlJc w:val="left"/>
      <w:pPr>
        <w:tabs>
          <w:tab w:val="num" w:pos="5040"/>
        </w:tabs>
        <w:ind w:left="5040" w:hanging="360"/>
      </w:pPr>
      <w:rPr>
        <w:rFonts w:ascii="Arial" w:hAnsi="Arial" w:hint="default"/>
      </w:rPr>
    </w:lvl>
    <w:lvl w:ilvl="7" w:tplc="7B5021F4" w:tentative="1">
      <w:start w:val="1"/>
      <w:numFmt w:val="bullet"/>
      <w:lvlText w:val="•"/>
      <w:lvlJc w:val="left"/>
      <w:pPr>
        <w:tabs>
          <w:tab w:val="num" w:pos="5760"/>
        </w:tabs>
        <w:ind w:left="5760" w:hanging="360"/>
      </w:pPr>
      <w:rPr>
        <w:rFonts w:ascii="Arial" w:hAnsi="Arial" w:hint="default"/>
      </w:rPr>
    </w:lvl>
    <w:lvl w:ilvl="8" w:tplc="EB5EF5A2" w:tentative="1">
      <w:start w:val="1"/>
      <w:numFmt w:val="bullet"/>
      <w:lvlText w:val="•"/>
      <w:lvlJc w:val="left"/>
      <w:pPr>
        <w:tabs>
          <w:tab w:val="num" w:pos="6480"/>
        </w:tabs>
        <w:ind w:left="6480" w:hanging="360"/>
      </w:pPr>
      <w:rPr>
        <w:rFonts w:ascii="Arial" w:hAnsi="Arial" w:hint="default"/>
      </w:rPr>
    </w:lvl>
  </w:abstractNum>
  <w:abstractNum w:abstractNumId="41">
    <w:nsid w:val="523B5CD8"/>
    <w:multiLevelType w:val="hybridMultilevel"/>
    <w:tmpl w:val="3DF43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414571F"/>
    <w:multiLevelType w:val="hybridMultilevel"/>
    <w:tmpl w:val="529CB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66C398B"/>
    <w:multiLevelType w:val="multilevel"/>
    <w:tmpl w:val="7FC6619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4">
    <w:nsid w:val="57383E06"/>
    <w:multiLevelType w:val="hybridMultilevel"/>
    <w:tmpl w:val="3C724962"/>
    <w:lvl w:ilvl="0" w:tplc="04090001">
      <w:start w:val="1"/>
      <w:numFmt w:val="bullet"/>
      <w:lvlText w:val=""/>
      <w:lvlJc w:val="left"/>
      <w:pPr>
        <w:tabs>
          <w:tab w:val="num" w:pos="720"/>
        </w:tabs>
        <w:ind w:left="720" w:hanging="360"/>
      </w:pPr>
      <w:rPr>
        <w:rFonts w:ascii="Symbol" w:hAnsi="Symbol"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942342"/>
    <w:multiLevelType w:val="hybridMultilevel"/>
    <w:tmpl w:val="AEBAC6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nsid w:val="5AD857F0"/>
    <w:multiLevelType w:val="hybridMultilevel"/>
    <w:tmpl w:val="6A641EB4"/>
    <w:lvl w:ilvl="0" w:tplc="584482B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5EBD4B2A"/>
    <w:multiLevelType w:val="hybridMultilevel"/>
    <w:tmpl w:val="AB660DDE"/>
    <w:lvl w:ilvl="0" w:tplc="04090001">
      <w:start w:val="1"/>
      <w:numFmt w:val="bullet"/>
      <w:lvlText w:val=""/>
      <w:lvlJc w:val="left"/>
      <w:pPr>
        <w:tabs>
          <w:tab w:val="num" w:pos="720"/>
        </w:tabs>
        <w:ind w:left="720" w:hanging="360"/>
      </w:pPr>
      <w:rPr>
        <w:rFonts w:ascii="Symbol" w:hAnsi="Symbol" w:hint="default"/>
        <w:b/>
      </w:rPr>
    </w:lvl>
    <w:lvl w:ilvl="1" w:tplc="FB2416F4">
      <w:start w:val="1"/>
      <w:numFmt w:val="lowerLetter"/>
      <w:lvlText w:val="%2."/>
      <w:lvlJc w:val="left"/>
      <w:pPr>
        <w:tabs>
          <w:tab w:val="num" w:pos="1440"/>
        </w:tabs>
        <w:ind w:left="1440" w:hanging="360"/>
      </w:pPr>
      <w:rPr>
        <w:b w:val="0"/>
      </w:rPr>
    </w:lvl>
    <w:lvl w:ilvl="2" w:tplc="34EC88C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CF42BE"/>
    <w:multiLevelType w:val="hybridMultilevel"/>
    <w:tmpl w:val="674C4D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FD24F57"/>
    <w:multiLevelType w:val="multilevel"/>
    <w:tmpl w:val="FADA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C06516"/>
    <w:multiLevelType w:val="hybridMultilevel"/>
    <w:tmpl w:val="A398A6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4AA2551"/>
    <w:multiLevelType w:val="hybridMultilevel"/>
    <w:tmpl w:val="8F44A676"/>
    <w:lvl w:ilvl="0" w:tplc="04090001">
      <w:start w:val="1"/>
      <w:numFmt w:val="bullet"/>
      <w:lvlText w:val=""/>
      <w:lvlJc w:val="left"/>
      <w:pPr>
        <w:tabs>
          <w:tab w:val="num" w:pos="360"/>
        </w:tabs>
        <w:ind w:left="360" w:hanging="360"/>
      </w:pPr>
      <w:rPr>
        <w:rFonts w:ascii="Symbol" w:hAnsi="Symbol" w:hint="default"/>
      </w:rPr>
    </w:lvl>
    <w:lvl w:ilvl="1" w:tplc="037877F2">
      <w:start w:val="167"/>
      <w:numFmt w:val="bullet"/>
      <w:lvlText w:val=""/>
      <w:lvlJc w:val="left"/>
      <w:pPr>
        <w:tabs>
          <w:tab w:val="num" w:pos="720"/>
        </w:tabs>
        <w:ind w:left="720" w:hanging="360"/>
      </w:pPr>
      <w:rPr>
        <w:rFonts w:ascii="Wingdings" w:hAnsi="Wingdings" w:hint="default"/>
      </w:rPr>
    </w:lvl>
    <w:lvl w:ilvl="2" w:tplc="F978239C">
      <w:start w:val="167"/>
      <w:numFmt w:val="bullet"/>
      <w:lvlText w:val=""/>
      <w:lvlJc w:val="left"/>
      <w:pPr>
        <w:tabs>
          <w:tab w:val="num" w:pos="1440"/>
        </w:tabs>
        <w:ind w:left="1440" w:hanging="360"/>
      </w:pPr>
      <w:rPr>
        <w:rFonts w:ascii="Wingdings" w:hAnsi="Wingdings" w:hint="default"/>
      </w:rPr>
    </w:lvl>
    <w:lvl w:ilvl="3" w:tplc="5EC8A4A4" w:tentative="1">
      <w:start w:val="1"/>
      <w:numFmt w:val="bullet"/>
      <w:lvlText w:val=""/>
      <w:lvlJc w:val="left"/>
      <w:pPr>
        <w:tabs>
          <w:tab w:val="num" w:pos="2160"/>
        </w:tabs>
        <w:ind w:left="2160" w:hanging="360"/>
      </w:pPr>
      <w:rPr>
        <w:rFonts w:ascii="Wingdings" w:hAnsi="Wingdings" w:hint="default"/>
      </w:rPr>
    </w:lvl>
    <w:lvl w:ilvl="4" w:tplc="D66C9412" w:tentative="1">
      <w:start w:val="1"/>
      <w:numFmt w:val="bullet"/>
      <w:lvlText w:val=""/>
      <w:lvlJc w:val="left"/>
      <w:pPr>
        <w:tabs>
          <w:tab w:val="num" w:pos="2880"/>
        </w:tabs>
        <w:ind w:left="2880" w:hanging="360"/>
      </w:pPr>
      <w:rPr>
        <w:rFonts w:ascii="Wingdings" w:hAnsi="Wingdings" w:hint="default"/>
      </w:rPr>
    </w:lvl>
    <w:lvl w:ilvl="5" w:tplc="EB7A60CA" w:tentative="1">
      <w:start w:val="1"/>
      <w:numFmt w:val="bullet"/>
      <w:lvlText w:val=""/>
      <w:lvlJc w:val="left"/>
      <w:pPr>
        <w:tabs>
          <w:tab w:val="num" w:pos="3600"/>
        </w:tabs>
        <w:ind w:left="3600" w:hanging="360"/>
      </w:pPr>
      <w:rPr>
        <w:rFonts w:ascii="Wingdings" w:hAnsi="Wingdings" w:hint="default"/>
      </w:rPr>
    </w:lvl>
    <w:lvl w:ilvl="6" w:tplc="A67454C4" w:tentative="1">
      <w:start w:val="1"/>
      <w:numFmt w:val="bullet"/>
      <w:lvlText w:val=""/>
      <w:lvlJc w:val="left"/>
      <w:pPr>
        <w:tabs>
          <w:tab w:val="num" w:pos="4320"/>
        </w:tabs>
        <w:ind w:left="4320" w:hanging="360"/>
      </w:pPr>
      <w:rPr>
        <w:rFonts w:ascii="Wingdings" w:hAnsi="Wingdings" w:hint="default"/>
      </w:rPr>
    </w:lvl>
    <w:lvl w:ilvl="7" w:tplc="3DC8922C" w:tentative="1">
      <w:start w:val="1"/>
      <w:numFmt w:val="bullet"/>
      <w:lvlText w:val=""/>
      <w:lvlJc w:val="left"/>
      <w:pPr>
        <w:tabs>
          <w:tab w:val="num" w:pos="5040"/>
        </w:tabs>
        <w:ind w:left="5040" w:hanging="360"/>
      </w:pPr>
      <w:rPr>
        <w:rFonts w:ascii="Wingdings" w:hAnsi="Wingdings" w:hint="default"/>
      </w:rPr>
    </w:lvl>
    <w:lvl w:ilvl="8" w:tplc="41B29A3C" w:tentative="1">
      <w:start w:val="1"/>
      <w:numFmt w:val="bullet"/>
      <w:lvlText w:val=""/>
      <w:lvlJc w:val="left"/>
      <w:pPr>
        <w:tabs>
          <w:tab w:val="num" w:pos="5760"/>
        </w:tabs>
        <w:ind w:left="5760" w:hanging="360"/>
      </w:pPr>
      <w:rPr>
        <w:rFonts w:ascii="Wingdings" w:hAnsi="Wingdings" w:hint="default"/>
      </w:rPr>
    </w:lvl>
  </w:abstractNum>
  <w:abstractNum w:abstractNumId="52">
    <w:nsid w:val="67CF3DC9"/>
    <w:multiLevelType w:val="hybridMultilevel"/>
    <w:tmpl w:val="044C3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311BC6"/>
    <w:multiLevelType w:val="hybridMultilevel"/>
    <w:tmpl w:val="34FE78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EF2C8E"/>
    <w:multiLevelType w:val="hybridMultilevel"/>
    <w:tmpl w:val="23C0C7C4"/>
    <w:lvl w:ilvl="0" w:tplc="04090001">
      <w:start w:val="1"/>
      <w:numFmt w:val="bullet"/>
      <w:lvlText w:val=""/>
      <w:lvlJc w:val="left"/>
      <w:pPr>
        <w:tabs>
          <w:tab w:val="num" w:pos="720"/>
        </w:tabs>
        <w:ind w:left="720" w:hanging="360"/>
      </w:pPr>
      <w:rPr>
        <w:rFonts w:ascii="Symbol" w:hAnsi="Symbol" w:hint="default"/>
      </w:rPr>
    </w:lvl>
    <w:lvl w:ilvl="1" w:tplc="62025712">
      <w:start w:val="1"/>
      <w:numFmt w:val="bullet"/>
      <w:lvlText w:val="•"/>
      <w:lvlJc w:val="left"/>
      <w:pPr>
        <w:tabs>
          <w:tab w:val="num" w:pos="1440"/>
        </w:tabs>
        <w:ind w:left="1440" w:hanging="360"/>
      </w:pPr>
      <w:rPr>
        <w:rFonts w:ascii="Arial" w:hAnsi="Arial" w:hint="default"/>
      </w:rPr>
    </w:lvl>
    <w:lvl w:ilvl="2" w:tplc="A7FE3E16">
      <w:start w:val="1"/>
      <w:numFmt w:val="bullet"/>
      <w:lvlText w:val="•"/>
      <w:lvlJc w:val="left"/>
      <w:pPr>
        <w:tabs>
          <w:tab w:val="num" w:pos="2160"/>
        </w:tabs>
        <w:ind w:left="2160" w:hanging="360"/>
      </w:pPr>
      <w:rPr>
        <w:rFonts w:ascii="Arial" w:hAnsi="Arial" w:hint="default"/>
      </w:rPr>
    </w:lvl>
    <w:lvl w:ilvl="3" w:tplc="516E5216" w:tentative="1">
      <w:start w:val="1"/>
      <w:numFmt w:val="bullet"/>
      <w:lvlText w:val="•"/>
      <w:lvlJc w:val="left"/>
      <w:pPr>
        <w:tabs>
          <w:tab w:val="num" w:pos="2880"/>
        </w:tabs>
        <w:ind w:left="2880" w:hanging="360"/>
      </w:pPr>
      <w:rPr>
        <w:rFonts w:ascii="Arial" w:hAnsi="Arial" w:hint="default"/>
      </w:rPr>
    </w:lvl>
    <w:lvl w:ilvl="4" w:tplc="6C768D14" w:tentative="1">
      <w:start w:val="1"/>
      <w:numFmt w:val="bullet"/>
      <w:lvlText w:val="•"/>
      <w:lvlJc w:val="left"/>
      <w:pPr>
        <w:tabs>
          <w:tab w:val="num" w:pos="3600"/>
        </w:tabs>
        <w:ind w:left="3600" w:hanging="360"/>
      </w:pPr>
      <w:rPr>
        <w:rFonts w:ascii="Arial" w:hAnsi="Arial" w:hint="default"/>
      </w:rPr>
    </w:lvl>
    <w:lvl w:ilvl="5" w:tplc="BBA2CFCA" w:tentative="1">
      <w:start w:val="1"/>
      <w:numFmt w:val="bullet"/>
      <w:lvlText w:val="•"/>
      <w:lvlJc w:val="left"/>
      <w:pPr>
        <w:tabs>
          <w:tab w:val="num" w:pos="4320"/>
        </w:tabs>
        <w:ind w:left="4320" w:hanging="360"/>
      </w:pPr>
      <w:rPr>
        <w:rFonts w:ascii="Arial" w:hAnsi="Arial" w:hint="default"/>
      </w:rPr>
    </w:lvl>
    <w:lvl w:ilvl="6" w:tplc="2CEE17F6" w:tentative="1">
      <w:start w:val="1"/>
      <w:numFmt w:val="bullet"/>
      <w:lvlText w:val="•"/>
      <w:lvlJc w:val="left"/>
      <w:pPr>
        <w:tabs>
          <w:tab w:val="num" w:pos="5040"/>
        </w:tabs>
        <w:ind w:left="5040" w:hanging="360"/>
      </w:pPr>
      <w:rPr>
        <w:rFonts w:ascii="Arial" w:hAnsi="Arial" w:hint="default"/>
      </w:rPr>
    </w:lvl>
    <w:lvl w:ilvl="7" w:tplc="7B5021F4" w:tentative="1">
      <w:start w:val="1"/>
      <w:numFmt w:val="bullet"/>
      <w:lvlText w:val="•"/>
      <w:lvlJc w:val="left"/>
      <w:pPr>
        <w:tabs>
          <w:tab w:val="num" w:pos="5760"/>
        </w:tabs>
        <w:ind w:left="5760" w:hanging="360"/>
      </w:pPr>
      <w:rPr>
        <w:rFonts w:ascii="Arial" w:hAnsi="Arial" w:hint="default"/>
      </w:rPr>
    </w:lvl>
    <w:lvl w:ilvl="8" w:tplc="EB5EF5A2" w:tentative="1">
      <w:start w:val="1"/>
      <w:numFmt w:val="bullet"/>
      <w:lvlText w:val="•"/>
      <w:lvlJc w:val="left"/>
      <w:pPr>
        <w:tabs>
          <w:tab w:val="num" w:pos="6480"/>
        </w:tabs>
        <w:ind w:left="6480" w:hanging="360"/>
      </w:pPr>
      <w:rPr>
        <w:rFonts w:ascii="Arial" w:hAnsi="Arial" w:hint="default"/>
      </w:rPr>
    </w:lvl>
  </w:abstractNum>
  <w:abstractNum w:abstractNumId="55">
    <w:nsid w:val="6DFC28CC"/>
    <w:multiLevelType w:val="hybridMultilevel"/>
    <w:tmpl w:val="ED7EC4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2A1B58"/>
    <w:multiLevelType w:val="multilevel"/>
    <w:tmpl w:val="910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B143FA"/>
    <w:multiLevelType w:val="hybridMultilevel"/>
    <w:tmpl w:val="208C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30D0E32"/>
    <w:multiLevelType w:val="hybridMultilevel"/>
    <w:tmpl w:val="ADFE9326"/>
    <w:lvl w:ilvl="0" w:tplc="92DA420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37072C5"/>
    <w:multiLevelType w:val="hybridMultilevel"/>
    <w:tmpl w:val="6276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3DC2134"/>
    <w:multiLevelType w:val="hybridMultilevel"/>
    <w:tmpl w:val="F156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0C01BF"/>
    <w:multiLevelType w:val="hybridMultilevel"/>
    <w:tmpl w:val="F4701CF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2">
    <w:nsid w:val="78912984"/>
    <w:multiLevelType w:val="hybridMultilevel"/>
    <w:tmpl w:val="B43E1B60"/>
    <w:lvl w:ilvl="0" w:tplc="7B7E278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814EBC"/>
    <w:multiLevelType w:val="hybridMultilevel"/>
    <w:tmpl w:val="96967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D1C6B6E"/>
    <w:multiLevelType w:val="hybridMultilevel"/>
    <w:tmpl w:val="662AF5A2"/>
    <w:lvl w:ilvl="0" w:tplc="92DA42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2"/>
  </w:num>
  <w:num w:numId="3">
    <w:abstractNumId w:val="47"/>
  </w:num>
  <w:num w:numId="4">
    <w:abstractNumId w:val="7"/>
  </w:num>
  <w:num w:numId="5">
    <w:abstractNumId w:val="19"/>
  </w:num>
  <w:num w:numId="6">
    <w:abstractNumId w:val="64"/>
  </w:num>
  <w:num w:numId="7">
    <w:abstractNumId w:val="59"/>
  </w:num>
  <w:num w:numId="8">
    <w:abstractNumId w:val="61"/>
  </w:num>
  <w:num w:numId="9">
    <w:abstractNumId w:val="37"/>
  </w:num>
  <w:num w:numId="10">
    <w:abstractNumId w:val="63"/>
  </w:num>
  <w:num w:numId="11">
    <w:abstractNumId w:val="57"/>
  </w:num>
  <w:num w:numId="12">
    <w:abstractNumId w:val="44"/>
  </w:num>
  <w:num w:numId="13">
    <w:abstractNumId w:val="60"/>
  </w:num>
  <w:num w:numId="14">
    <w:abstractNumId w:val="24"/>
  </w:num>
  <w:num w:numId="15">
    <w:abstractNumId w:val="9"/>
  </w:num>
  <w:num w:numId="16">
    <w:abstractNumId w:val="3"/>
  </w:num>
  <w:num w:numId="17">
    <w:abstractNumId w:val="6"/>
  </w:num>
  <w:num w:numId="18">
    <w:abstractNumId w:val="10"/>
  </w:num>
  <w:num w:numId="19">
    <w:abstractNumId w:val="36"/>
  </w:num>
  <w:num w:numId="20">
    <w:abstractNumId w:val="58"/>
  </w:num>
  <w:num w:numId="21">
    <w:abstractNumId w:val="0"/>
  </w:num>
  <w:num w:numId="22">
    <w:abstractNumId w:val="62"/>
  </w:num>
  <w:num w:numId="23">
    <w:abstractNumId w:val="17"/>
  </w:num>
  <w:num w:numId="24">
    <w:abstractNumId w:val="28"/>
  </w:num>
  <w:num w:numId="25">
    <w:abstractNumId w:val="8"/>
  </w:num>
  <w:num w:numId="26">
    <w:abstractNumId w:val="50"/>
  </w:num>
  <w:num w:numId="27">
    <w:abstractNumId w:val="29"/>
  </w:num>
  <w:num w:numId="28">
    <w:abstractNumId w:val="33"/>
  </w:num>
  <w:num w:numId="29">
    <w:abstractNumId w:val="45"/>
  </w:num>
  <w:num w:numId="30">
    <w:abstractNumId w:val="53"/>
  </w:num>
  <w:num w:numId="31">
    <w:abstractNumId w:val="5"/>
  </w:num>
  <w:num w:numId="32">
    <w:abstractNumId w:val="51"/>
  </w:num>
  <w:num w:numId="33">
    <w:abstractNumId w:val="41"/>
  </w:num>
  <w:num w:numId="34">
    <w:abstractNumId w:val="1"/>
  </w:num>
  <w:num w:numId="35">
    <w:abstractNumId w:val="27"/>
  </w:num>
  <w:num w:numId="36">
    <w:abstractNumId w:val="54"/>
  </w:num>
  <w:num w:numId="37">
    <w:abstractNumId w:val="40"/>
  </w:num>
  <w:num w:numId="38">
    <w:abstractNumId w:val="32"/>
  </w:num>
  <w:num w:numId="39">
    <w:abstractNumId w:val="38"/>
  </w:num>
  <w:num w:numId="40">
    <w:abstractNumId w:val="21"/>
  </w:num>
  <w:num w:numId="41">
    <w:abstractNumId w:val="4"/>
  </w:num>
  <w:num w:numId="42">
    <w:abstractNumId w:val="14"/>
  </w:num>
  <w:num w:numId="43">
    <w:abstractNumId w:val="20"/>
  </w:num>
  <w:num w:numId="44">
    <w:abstractNumId w:val="26"/>
  </w:num>
  <w:num w:numId="45">
    <w:abstractNumId w:val="55"/>
  </w:num>
  <w:num w:numId="46">
    <w:abstractNumId w:val="13"/>
  </w:num>
  <w:num w:numId="47">
    <w:abstractNumId w:val="16"/>
  </w:num>
  <w:num w:numId="48">
    <w:abstractNumId w:val="15"/>
  </w:num>
  <w:num w:numId="49">
    <w:abstractNumId w:val="2"/>
  </w:num>
  <w:num w:numId="50">
    <w:abstractNumId w:val="48"/>
  </w:num>
  <w:num w:numId="51">
    <w:abstractNumId w:val="18"/>
  </w:num>
  <w:num w:numId="52">
    <w:abstractNumId w:val="25"/>
  </w:num>
  <w:num w:numId="53">
    <w:abstractNumId w:val="35"/>
  </w:num>
  <w:num w:numId="54">
    <w:abstractNumId w:val="52"/>
  </w:num>
  <w:num w:numId="55">
    <w:abstractNumId w:val="31"/>
  </w:num>
  <w:num w:numId="56">
    <w:abstractNumId w:val="23"/>
  </w:num>
  <w:num w:numId="57">
    <w:abstractNumId w:val="49"/>
  </w:num>
  <w:num w:numId="58">
    <w:abstractNumId w:val="56"/>
  </w:num>
  <w:num w:numId="59">
    <w:abstractNumId w:val="39"/>
  </w:num>
  <w:num w:numId="60">
    <w:abstractNumId w:val="43"/>
  </w:num>
  <w:num w:numId="61">
    <w:abstractNumId w:val="11"/>
  </w:num>
  <w:num w:numId="62">
    <w:abstractNumId w:val="46"/>
  </w:num>
  <w:num w:numId="63">
    <w:abstractNumId w:val="12"/>
  </w:num>
  <w:num w:numId="64">
    <w:abstractNumId w:val="22"/>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951DE"/>
    <w:rsid w:val="00000979"/>
    <w:rsid w:val="0001081A"/>
    <w:rsid w:val="000108A4"/>
    <w:rsid w:val="000123BF"/>
    <w:rsid w:val="00016989"/>
    <w:rsid w:val="00016EA7"/>
    <w:rsid w:val="00021344"/>
    <w:rsid w:val="00022C39"/>
    <w:rsid w:val="00024C38"/>
    <w:rsid w:val="0003781A"/>
    <w:rsid w:val="000478C0"/>
    <w:rsid w:val="00053460"/>
    <w:rsid w:val="00061808"/>
    <w:rsid w:val="000639E4"/>
    <w:rsid w:val="00065FA9"/>
    <w:rsid w:val="0006766B"/>
    <w:rsid w:val="00077FA7"/>
    <w:rsid w:val="00085C5A"/>
    <w:rsid w:val="00087D4D"/>
    <w:rsid w:val="00090EB2"/>
    <w:rsid w:val="00096A5F"/>
    <w:rsid w:val="000A1C08"/>
    <w:rsid w:val="000A53D1"/>
    <w:rsid w:val="000A5FAB"/>
    <w:rsid w:val="000B609C"/>
    <w:rsid w:val="000C1537"/>
    <w:rsid w:val="000C7547"/>
    <w:rsid w:val="000C758E"/>
    <w:rsid w:val="000C75E6"/>
    <w:rsid w:val="000C7D4D"/>
    <w:rsid w:val="000D01E9"/>
    <w:rsid w:val="000E40FD"/>
    <w:rsid w:val="000E4E8E"/>
    <w:rsid w:val="000F1C54"/>
    <w:rsid w:val="000F68DA"/>
    <w:rsid w:val="000F6C2F"/>
    <w:rsid w:val="0010257F"/>
    <w:rsid w:val="0010269B"/>
    <w:rsid w:val="0011077A"/>
    <w:rsid w:val="00110D43"/>
    <w:rsid w:val="00113264"/>
    <w:rsid w:val="0011623C"/>
    <w:rsid w:val="001238EF"/>
    <w:rsid w:val="00125C6A"/>
    <w:rsid w:val="00126F65"/>
    <w:rsid w:val="00134ECE"/>
    <w:rsid w:val="00134F94"/>
    <w:rsid w:val="00146FC5"/>
    <w:rsid w:val="00151048"/>
    <w:rsid w:val="00152A49"/>
    <w:rsid w:val="001679B3"/>
    <w:rsid w:val="00176F5B"/>
    <w:rsid w:val="00177C73"/>
    <w:rsid w:val="00183072"/>
    <w:rsid w:val="00192400"/>
    <w:rsid w:val="001B1367"/>
    <w:rsid w:val="001B20BF"/>
    <w:rsid w:val="001B2C58"/>
    <w:rsid w:val="001C4C1F"/>
    <w:rsid w:val="001C6061"/>
    <w:rsid w:val="001C72E5"/>
    <w:rsid w:val="001D2C28"/>
    <w:rsid w:val="001D49B4"/>
    <w:rsid w:val="001D76A9"/>
    <w:rsid w:val="001E2E9A"/>
    <w:rsid w:val="001E68BB"/>
    <w:rsid w:val="001F318A"/>
    <w:rsid w:val="001F560A"/>
    <w:rsid w:val="00206530"/>
    <w:rsid w:val="00207124"/>
    <w:rsid w:val="00212925"/>
    <w:rsid w:val="00213132"/>
    <w:rsid w:val="00220E02"/>
    <w:rsid w:val="00221F8D"/>
    <w:rsid w:val="0022700B"/>
    <w:rsid w:val="002309EF"/>
    <w:rsid w:val="00240E1F"/>
    <w:rsid w:val="0024206E"/>
    <w:rsid w:val="002451A7"/>
    <w:rsid w:val="0025011F"/>
    <w:rsid w:val="00255BA1"/>
    <w:rsid w:val="00256215"/>
    <w:rsid w:val="00262414"/>
    <w:rsid w:val="00274140"/>
    <w:rsid w:val="00274B79"/>
    <w:rsid w:val="002774F8"/>
    <w:rsid w:val="00291E9B"/>
    <w:rsid w:val="00292ECB"/>
    <w:rsid w:val="00295011"/>
    <w:rsid w:val="0029673B"/>
    <w:rsid w:val="002A238B"/>
    <w:rsid w:val="002A7DED"/>
    <w:rsid w:val="002C082B"/>
    <w:rsid w:val="002C5EC3"/>
    <w:rsid w:val="002D33CF"/>
    <w:rsid w:val="002D6AD2"/>
    <w:rsid w:val="002E7DB1"/>
    <w:rsid w:val="002F27E0"/>
    <w:rsid w:val="002F4FDE"/>
    <w:rsid w:val="002F7E0C"/>
    <w:rsid w:val="0030362B"/>
    <w:rsid w:val="00305B96"/>
    <w:rsid w:val="00307017"/>
    <w:rsid w:val="0031022E"/>
    <w:rsid w:val="00321D3A"/>
    <w:rsid w:val="00321F2F"/>
    <w:rsid w:val="003231F6"/>
    <w:rsid w:val="003278A4"/>
    <w:rsid w:val="0033682B"/>
    <w:rsid w:val="003416F0"/>
    <w:rsid w:val="00342F57"/>
    <w:rsid w:val="00350C7E"/>
    <w:rsid w:val="003623BF"/>
    <w:rsid w:val="00373DF5"/>
    <w:rsid w:val="00377CB8"/>
    <w:rsid w:val="003819BC"/>
    <w:rsid w:val="00393B8B"/>
    <w:rsid w:val="00395171"/>
    <w:rsid w:val="0039659D"/>
    <w:rsid w:val="0039697A"/>
    <w:rsid w:val="003B2A32"/>
    <w:rsid w:val="003B5880"/>
    <w:rsid w:val="003C165F"/>
    <w:rsid w:val="003C4341"/>
    <w:rsid w:val="003D4577"/>
    <w:rsid w:val="003D5052"/>
    <w:rsid w:val="003E0163"/>
    <w:rsid w:val="003E1A9F"/>
    <w:rsid w:val="003E348F"/>
    <w:rsid w:val="003E48CC"/>
    <w:rsid w:val="003E7158"/>
    <w:rsid w:val="003F1B7D"/>
    <w:rsid w:val="003F2226"/>
    <w:rsid w:val="003F5836"/>
    <w:rsid w:val="003F734E"/>
    <w:rsid w:val="00405E4B"/>
    <w:rsid w:val="004134B0"/>
    <w:rsid w:val="00416058"/>
    <w:rsid w:val="00420CB9"/>
    <w:rsid w:val="00421FEB"/>
    <w:rsid w:val="004260CA"/>
    <w:rsid w:val="0042749D"/>
    <w:rsid w:val="00433854"/>
    <w:rsid w:val="00434BEE"/>
    <w:rsid w:val="00442FA6"/>
    <w:rsid w:val="00450354"/>
    <w:rsid w:val="00451E03"/>
    <w:rsid w:val="00455247"/>
    <w:rsid w:val="00455254"/>
    <w:rsid w:val="00455F3F"/>
    <w:rsid w:val="0045657E"/>
    <w:rsid w:val="00457596"/>
    <w:rsid w:val="0046220D"/>
    <w:rsid w:val="00462F2E"/>
    <w:rsid w:val="004643BE"/>
    <w:rsid w:val="0046732F"/>
    <w:rsid w:val="0047325B"/>
    <w:rsid w:val="00475D98"/>
    <w:rsid w:val="0047782A"/>
    <w:rsid w:val="00486936"/>
    <w:rsid w:val="004922B5"/>
    <w:rsid w:val="004927A2"/>
    <w:rsid w:val="00492C81"/>
    <w:rsid w:val="004951DE"/>
    <w:rsid w:val="00495D77"/>
    <w:rsid w:val="004961CD"/>
    <w:rsid w:val="004A02F6"/>
    <w:rsid w:val="004A12E3"/>
    <w:rsid w:val="004A2023"/>
    <w:rsid w:val="004A43A4"/>
    <w:rsid w:val="004A7565"/>
    <w:rsid w:val="004A756A"/>
    <w:rsid w:val="004B1CE1"/>
    <w:rsid w:val="004D4A56"/>
    <w:rsid w:val="004E1289"/>
    <w:rsid w:val="004E4974"/>
    <w:rsid w:val="004E4F0F"/>
    <w:rsid w:val="004E51DC"/>
    <w:rsid w:val="004E53C3"/>
    <w:rsid w:val="004F5064"/>
    <w:rsid w:val="00500B24"/>
    <w:rsid w:val="005011D7"/>
    <w:rsid w:val="00510835"/>
    <w:rsid w:val="00511A54"/>
    <w:rsid w:val="0051279D"/>
    <w:rsid w:val="00513371"/>
    <w:rsid w:val="005164B4"/>
    <w:rsid w:val="00527E13"/>
    <w:rsid w:val="005343B4"/>
    <w:rsid w:val="00536041"/>
    <w:rsid w:val="005446F0"/>
    <w:rsid w:val="005545D5"/>
    <w:rsid w:val="00555436"/>
    <w:rsid w:val="005642DE"/>
    <w:rsid w:val="00572046"/>
    <w:rsid w:val="005737DB"/>
    <w:rsid w:val="00580356"/>
    <w:rsid w:val="00583771"/>
    <w:rsid w:val="00584E1B"/>
    <w:rsid w:val="0058686F"/>
    <w:rsid w:val="00586AB7"/>
    <w:rsid w:val="005915E8"/>
    <w:rsid w:val="00593364"/>
    <w:rsid w:val="005A3C57"/>
    <w:rsid w:val="005A6970"/>
    <w:rsid w:val="005A7337"/>
    <w:rsid w:val="005B20E4"/>
    <w:rsid w:val="005B3DB1"/>
    <w:rsid w:val="005B4651"/>
    <w:rsid w:val="005B4C13"/>
    <w:rsid w:val="005B5599"/>
    <w:rsid w:val="005C1FD7"/>
    <w:rsid w:val="005C3B7B"/>
    <w:rsid w:val="005C5A63"/>
    <w:rsid w:val="005C5F4C"/>
    <w:rsid w:val="005C65A7"/>
    <w:rsid w:val="005C7CC6"/>
    <w:rsid w:val="005D05A2"/>
    <w:rsid w:val="005E6942"/>
    <w:rsid w:val="005F230E"/>
    <w:rsid w:val="00604628"/>
    <w:rsid w:val="006048AD"/>
    <w:rsid w:val="006104B8"/>
    <w:rsid w:val="006148DF"/>
    <w:rsid w:val="00621E6B"/>
    <w:rsid w:val="00623080"/>
    <w:rsid w:val="00625CA4"/>
    <w:rsid w:val="006313F5"/>
    <w:rsid w:val="00633BBF"/>
    <w:rsid w:val="00634C1D"/>
    <w:rsid w:val="006357FE"/>
    <w:rsid w:val="006359A6"/>
    <w:rsid w:val="00636CFD"/>
    <w:rsid w:val="00636D98"/>
    <w:rsid w:val="006373AB"/>
    <w:rsid w:val="006373B7"/>
    <w:rsid w:val="0065148D"/>
    <w:rsid w:val="0065260A"/>
    <w:rsid w:val="0068007D"/>
    <w:rsid w:val="006802F4"/>
    <w:rsid w:val="00684A9F"/>
    <w:rsid w:val="00687BD2"/>
    <w:rsid w:val="006946C1"/>
    <w:rsid w:val="00695AF2"/>
    <w:rsid w:val="006A51A7"/>
    <w:rsid w:val="006A51C9"/>
    <w:rsid w:val="006B3C08"/>
    <w:rsid w:val="006B566C"/>
    <w:rsid w:val="006B77C2"/>
    <w:rsid w:val="006D0EB7"/>
    <w:rsid w:val="006D550E"/>
    <w:rsid w:val="006E06F4"/>
    <w:rsid w:val="006E29C9"/>
    <w:rsid w:val="006E6C74"/>
    <w:rsid w:val="006F42DE"/>
    <w:rsid w:val="006F4928"/>
    <w:rsid w:val="00707154"/>
    <w:rsid w:val="00710249"/>
    <w:rsid w:val="00711AE0"/>
    <w:rsid w:val="00725A30"/>
    <w:rsid w:val="00736040"/>
    <w:rsid w:val="00737F53"/>
    <w:rsid w:val="007435C2"/>
    <w:rsid w:val="00746B34"/>
    <w:rsid w:val="00754C23"/>
    <w:rsid w:val="0076114A"/>
    <w:rsid w:val="00762A92"/>
    <w:rsid w:val="00763428"/>
    <w:rsid w:val="00764499"/>
    <w:rsid w:val="0076537C"/>
    <w:rsid w:val="00772876"/>
    <w:rsid w:val="007741D7"/>
    <w:rsid w:val="00783CB5"/>
    <w:rsid w:val="00783EB4"/>
    <w:rsid w:val="00784052"/>
    <w:rsid w:val="00785699"/>
    <w:rsid w:val="00786F9E"/>
    <w:rsid w:val="00790431"/>
    <w:rsid w:val="00796C88"/>
    <w:rsid w:val="007A23AA"/>
    <w:rsid w:val="007B0A98"/>
    <w:rsid w:val="007B745E"/>
    <w:rsid w:val="007C1E16"/>
    <w:rsid w:val="007C2943"/>
    <w:rsid w:val="007C2E3F"/>
    <w:rsid w:val="007D0ADD"/>
    <w:rsid w:val="007E4EA5"/>
    <w:rsid w:val="007E6A60"/>
    <w:rsid w:val="007F70B4"/>
    <w:rsid w:val="00800660"/>
    <w:rsid w:val="00802A21"/>
    <w:rsid w:val="008032FC"/>
    <w:rsid w:val="00810C80"/>
    <w:rsid w:val="00817590"/>
    <w:rsid w:val="00820294"/>
    <w:rsid w:val="00827B4B"/>
    <w:rsid w:val="0084613E"/>
    <w:rsid w:val="00854955"/>
    <w:rsid w:val="0085581E"/>
    <w:rsid w:val="0086037F"/>
    <w:rsid w:val="00861A13"/>
    <w:rsid w:val="00861ABC"/>
    <w:rsid w:val="00865947"/>
    <w:rsid w:val="00867704"/>
    <w:rsid w:val="00870080"/>
    <w:rsid w:val="00883804"/>
    <w:rsid w:val="00884C11"/>
    <w:rsid w:val="008868FA"/>
    <w:rsid w:val="00886F41"/>
    <w:rsid w:val="008913DA"/>
    <w:rsid w:val="00892C4E"/>
    <w:rsid w:val="008B34EB"/>
    <w:rsid w:val="008C705E"/>
    <w:rsid w:val="008D122E"/>
    <w:rsid w:val="008D3268"/>
    <w:rsid w:val="008E15BD"/>
    <w:rsid w:val="008E4C4E"/>
    <w:rsid w:val="008F0ACD"/>
    <w:rsid w:val="008F6610"/>
    <w:rsid w:val="009063E6"/>
    <w:rsid w:val="00907CC9"/>
    <w:rsid w:val="009130A3"/>
    <w:rsid w:val="009131D9"/>
    <w:rsid w:val="009202B5"/>
    <w:rsid w:val="009321DC"/>
    <w:rsid w:val="00934C72"/>
    <w:rsid w:val="00943F39"/>
    <w:rsid w:val="009516E9"/>
    <w:rsid w:val="00951C66"/>
    <w:rsid w:val="00951DCD"/>
    <w:rsid w:val="00955A87"/>
    <w:rsid w:val="00957273"/>
    <w:rsid w:val="00961265"/>
    <w:rsid w:val="00964022"/>
    <w:rsid w:val="0096463A"/>
    <w:rsid w:val="00965064"/>
    <w:rsid w:val="00966524"/>
    <w:rsid w:val="009665E5"/>
    <w:rsid w:val="00966826"/>
    <w:rsid w:val="0097186C"/>
    <w:rsid w:val="00972998"/>
    <w:rsid w:val="00976714"/>
    <w:rsid w:val="0097700F"/>
    <w:rsid w:val="00982443"/>
    <w:rsid w:val="009838C9"/>
    <w:rsid w:val="00985C1B"/>
    <w:rsid w:val="00991992"/>
    <w:rsid w:val="00991FC3"/>
    <w:rsid w:val="009928D7"/>
    <w:rsid w:val="0099295D"/>
    <w:rsid w:val="0099626A"/>
    <w:rsid w:val="009A0BFA"/>
    <w:rsid w:val="009A186A"/>
    <w:rsid w:val="009A607D"/>
    <w:rsid w:val="009B08B1"/>
    <w:rsid w:val="009B0F40"/>
    <w:rsid w:val="009C0568"/>
    <w:rsid w:val="009C5586"/>
    <w:rsid w:val="009D136B"/>
    <w:rsid w:val="009D6A12"/>
    <w:rsid w:val="009E127F"/>
    <w:rsid w:val="009E3529"/>
    <w:rsid w:val="009E36CE"/>
    <w:rsid w:val="009E72B5"/>
    <w:rsid w:val="009F3291"/>
    <w:rsid w:val="009F501E"/>
    <w:rsid w:val="009F6EEA"/>
    <w:rsid w:val="009F710F"/>
    <w:rsid w:val="009F7DDB"/>
    <w:rsid w:val="00A00809"/>
    <w:rsid w:val="00A019A6"/>
    <w:rsid w:val="00A021E4"/>
    <w:rsid w:val="00A071D9"/>
    <w:rsid w:val="00A106FA"/>
    <w:rsid w:val="00A17EC7"/>
    <w:rsid w:val="00A27010"/>
    <w:rsid w:val="00A31E61"/>
    <w:rsid w:val="00A36BA9"/>
    <w:rsid w:val="00A408EA"/>
    <w:rsid w:val="00A414A6"/>
    <w:rsid w:val="00A4629F"/>
    <w:rsid w:val="00A51E99"/>
    <w:rsid w:val="00A55D59"/>
    <w:rsid w:val="00A55E55"/>
    <w:rsid w:val="00A5642E"/>
    <w:rsid w:val="00A6258A"/>
    <w:rsid w:val="00A63183"/>
    <w:rsid w:val="00A813E7"/>
    <w:rsid w:val="00AA08DD"/>
    <w:rsid w:val="00AA0D4F"/>
    <w:rsid w:val="00AA2EC5"/>
    <w:rsid w:val="00AA426C"/>
    <w:rsid w:val="00AA7E9D"/>
    <w:rsid w:val="00AB4E0E"/>
    <w:rsid w:val="00AB794E"/>
    <w:rsid w:val="00AC0A93"/>
    <w:rsid w:val="00AC1C93"/>
    <w:rsid w:val="00AC424E"/>
    <w:rsid w:val="00AC44D9"/>
    <w:rsid w:val="00AC47AC"/>
    <w:rsid w:val="00AD5106"/>
    <w:rsid w:val="00AE21C9"/>
    <w:rsid w:val="00AE69E9"/>
    <w:rsid w:val="00AE7DDA"/>
    <w:rsid w:val="00AF531A"/>
    <w:rsid w:val="00AF64B3"/>
    <w:rsid w:val="00AF6559"/>
    <w:rsid w:val="00AF66A6"/>
    <w:rsid w:val="00B049C4"/>
    <w:rsid w:val="00B055D1"/>
    <w:rsid w:val="00B07409"/>
    <w:rsid w:val="00B076D3"/>
    <w:rsid w:val="00B127C7"/>
    <w:rsid w:val="00B209A9"/>
    <w:rsid w:val="00B213F8"/>
    <w:rsid w:val="00B23413"/>
    <w:rsid w:val="00B25EF0"/>
    <w:rsid w:val="00B26C23"/>
    <w:rsid w:val="00B277E7"/>
    <w:rsid w:val="00B27F1A"/>
    <w:rsid w:val="00B313C7"/>
    <w:rsid w:val="00B31717"/>
    <w:rsid w:val="00B35814"/>
    <w:rsid w:val="00B35C36"/>
    <w:rsid w:val="00B37BA1"/>
    <w:rsid w:val="00B37F73"/>
    <w:rsid w:val="00B44CF6"/>
    <w:rsid w:val="00B51438"/>
    <w:rsid w:val="00B531B0"/>
    <w:rsid w:val="00B5353E"/>
    <w:rsid w:val="00B5397D"/>
    <w:rsid w:val="00B53D8D"/>
    <w:rsid w:val="00B54222"/>
    <w:rsid w:val="00B566EC"/>
    <w:rsid w:val="00B57112"/>
    <w:rsid w:val="00B576F0"/>
    <w:rsid w:val="00B71297"/>
    <w:rsid w:val="00B87904"/>
    <w:rsid w:val="00B9374C"/>
    <w:rsid w:val="00B94E1A"/>
    <w:rsid w:val="00B95128"/>
    <w:rsid w:val="00B95759"/>
    <w:rsid w:val="00B9656D"/>
    <w:rsid w:val="00B979C0"/>
    <w:rsid w:val="00BA58EC"/>
    <w:rsid w:val="00BA6E11"/>
    <w:rsid w:val="00BB2D7D"/>
    <w:rsid w:val="00BC2A38"/>
    <w:rsid w:val="00BC5AF1"/>
    <w:rsid w:val="00BD0CC2"/>
    <w:rsid w:val="00BD3F74"/>
    <w:rsid w:val="00BD6E87"/>
    <w:rsid w:val="00BE26A6"/>
    <w:rsid w:val="00BF4983"/>
    <w:rsid w:val="00BF7434"/>
    <w:rsid w:val="00C20E9E"/>
    <w:rsid w:val="00C229AE"/>
    <w:rsid w:val="00C23D15"/>
    <w:rsid w:val="00C24FA8"/>
    <w:rsid w:val="00C25705"/>
    <w:rsid w:val="00C31024"/>
    <w:rsid w:val="00C34416"/>
    <w:rsid w:val="00C37F39"/>
    <w:rsid w:val="00C40FB6"/>
    <w:rsid w:val="00C54067"/>
    <w:rsid w:val="00C60D75"/>
    <w:rsid w:val="00C621A4"/>
    <w:rsid w:val="00C63063"/>
    <w:rsid w:val="00C65C41"/>
    <w:rsid w:val="00C66CDD"/>
    <w:rsid w:val="00C860B1"/>
    <w:rsid w:val="00C860C2"/>
    <w:rsid w:val="00C8744A"/>
    <w:rsid w:val="00C966A1"/>
    <w:rsid w:val="00CA03AC"/>
    <w:rsid w:val="00CA26B2"/>
    <w:rsid w:val="00CA3F7E"/>
    <w:rsid w:val="00CA5BF6"/>
    <w:rsid w:val="00CB276B"/>
    <w:rsid w:val="00CB2B71"/>
    <w:rsid w:val="00CB69A3"/>
    <w:rsid w:val="00CB772B"/>
    <w:rsid w:val="00CC09E5"/>
    <w:rsid w:val="00CC2EE7"/>
    <w:rsid w:val="00CC4FD3"/>
    <w:rsid w:val="00CC5267"/>
    <w:rsid w:val="00CD497D"/>
    <w:rsid w:val="00CD650F"/>
    <w:rsid w:val="00CD72B4"/>
    <w:rsid w:val="00CD7972"/>
    <w:rsid w:val="00CD7C61"/>
    <w:rsid w:val="00CD7F1D"/>
    <w:rsid w:val="00CE13C6"/>
    <w:rsid w:val="00CE206E"/>
    <w:rsid w:val="00CE2958"/>
    <w:rsid w:val="00CE4FCB"/>
    <w:rsid w:val="00CE58DF"/>
    <w:rsid w:val="00CF15A3"/>
    <w:rsid w:val="00CF36A0"/>
    <w:rsid w:val="00CF7B32"/>
    <w:rsid w:val="00CF7D4B"/>
    <w:rsid w:val="00CF7FCB"/>
    <w:rsid w:val="00D01198"/>
    <w:rsid w:val="00D021E6"/>
    <w:rsid w:val="00D104FA"/>
    <w:rsid w:val="00D1420C"/>
    <w:rsid w:val="00D14EE3"/>
    <w:rsid w:val="00D22E25"/>
    <w:rsid w:val="00D22FF2"/>
    <w:rsid w:val="00D3271A"/>
    <w:rsid w:val="00D344CB"/>
    <w:rsid w:val="00D4456A"/>
    <w:rsid w:val="00D46349"/>
    <w:rsid w:val="00D47317"/>
    <w:rsid w:val="00D544A0"/>
    <w:rsid w:val="00D56F62"/>
    <w:rsid w:val="00D60F5D"/>
    <w:rsid w:val="00D63CDB"/>
    <w:rsid w:val="00D6440C"/>
    <w:rsid w:val="00D65E32"/>
    <w:rsid w:val="00D671DA"/>
    <w:rsid w:val="00D67740"/>
    <w:rsid w:val="00D70398"/>
    <w:rsid w:val="00D729AC"/>
    <w:rsid w:val="00D770E2"/>
    <w:rsid w:val="00D84FFE"/>
    <w:rsid w:val="00D86DB7"/>
    <w:rsid w:val="00D9069B"/>
    <w:rsid w:val="00D92470"/>
    <w:rsid w:val="00D9403C"/>
    <w:rsid w:val="00D95BBF"/>
    <w:rsid w:val="00D97C0F"/>
    <w:rsid w:val="00DB13AF"/>
    <w:rsid w:val="00DB1444"/>
    <w:rsid w:val="00DB5EDA"/>
    <w:rsid w:val="00DD07D7"/>
    <w:rsid w:val="00DE2306"/>
    <w:rsid w:val="00DE565A"/>
    <w:rsid w:val="00E03B78"/>
    <w:rsid w:val="00E05025"/>
    <w:rsid w:val="00E069B7"/>
    <w:rsid w:val="00E10FCD"/>
    <w:rsid w:val="00E15716"/>
    <w:rsid w:val="00E162CB"/>
    <w:rsid w:val="00E20E95"/>
    <w:rsid w:val="00E229C6"/>
    <w:rsid w:val="00E2388F"/>
    <w:rsid w:val="00E33086"/>
    <w:rsid w:val="00E36CBB"/>
    <w:rsid w:val="00E403BC"/>
    <w:rsid w:val="00E416B6"/>
    <w:rsid w:val="00E41B8D"/>
    <w:rsid w:val="00E458BE"/>
    <w:rsid w:val="00E50D0B"/>
    <w:rsid w:val="00E567EA"/>
    <w:rsid w:val="00E612B6"/>
    <w:rsid w:val="00E6543C"/>
    <w:rsid w:val="00E74A4B"/>
    <w:rsid w:val="00E75B89"/>
    <w:rsid w:val="00E80DF6"/>
    <w:rsid w:val="00E9188F"/>
    <w:rsid w:val="00E920D8"/>
    <w:rsid w:val="00E931BF"/>
    <w:rsid w:val="00EA3A81"/>
    <w:rsid w:val="00EA7F60"/>
    <w:rsid w:val="00EB21EC"/>
    <w:rsid w:val="00EB2EAB"/>
    <w:rsid w:val="00ED11F5"/>
    <w:rsid w:val="00ED76EE"/>
    <w:rsid w:val="00EE2D7C"/>
    <w:rsid w:val="00EE4DB4"/>
    <w:rsid w:val="00F0607A"/>
    <w:rsid w:val="00F11855"/>
    <w:rsid w:val="00F179B9"/>
    <w:rsid w:val="00F222D0"/>
    <w:rsid w:val="00F259E3"/>
    <w:rsid w:val="00F31C9A"/>
    <w:rsid w:val="00F351C2"/>
    <w:rsid w:val="00F35D72"/>
    <w:rsid w:val="00F42E21"/>
    <w:rsid w:val="00F4613A"/>
    <w:rsid w:val="00F47FCF"/>
    <w:rsid w:val="00F52DDA"/>
    <w:rsid w:val="00F534EC"/>
    <w:rsid w:val="00F55F67"/>
    <w:rsid w:val="00F653E1"/>
    <w:rsid w:val="00F6640A"/>
    <w:rsid w:val="00F75EB4"/>
    <w:rsid w:val="00F76953"/>
    <w:rsid w:val="00F769EB"/>
    <w:rsid w:val="00F80DF0"/>
    <w:rsid w:val="00F87FF8"/>
    <w:rsid w:val="00FA372D"/>
    <w:rsid w:val="00FB191F"/>
    <w:rsid w:val="00FB5F1F"/>
    <w:rsid w:val="00FD02D3"/>
    <w:rsid w:val="00FD13A9"/>
    <w:rsid w:val="00FD555E"/>
    <w:rsid w:val="00FF2401"/>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9A9"/>
    <w:rPr>
      <w:sz w:val="24"/>
      <w:szCs w:val="24"/>
    </w:rPr>
  </w:style>
  <w:style w:type="paragraph" w:styleId="Heading1">
    <w:name w:val="heading 1"/>
    <w:basedOn w:val="Normal"/>
    <w:next w:val="Normal"/>
    <w:qFormat/>
    <w:rsid w:val="00B20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D7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209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9A9"/>
    <w:rPr>
      <w:color w:val="0000FF"/>
      <w:u w:val="single"/>
    </w:rPr>
  </w:style>
  <w:style w:type="paragraph" w:styleId="BalloonText">
    <w:name w:val="Balloon Text"/>
    <w:basedOn w:val="Normal"/>
    <w:semiHidden/>
    <w:rsid w:val="00B209A9"/>
    <w:rPr>
      <w:rFonts w:ascii="Tahoma" w:hAnsi="Tahoma" w:cs="Tahoma"/>
      <w:sz w:val="16"/>
      <w:szCs w:val="16"/>
    </w:rPr>
  </w:style>
  <w:style w:type="paragraph" w:styleId="Header">
    <w:name w:val="header"/>
    <w:basedOn w:val="Normal"/>
    <w:rsid w:val="00B209A9"/>
    <w:pPr>
      <w:tabs>
        <w:tab w:val="center" w:pos="4320"/>
        <w:tab w:val="right" w:pos="8640"/>
      </w:tabs>
    </w:pPr>
  </w:style>
  <w:style w:type="character" w:styleId="PageNumber">
    <w:name w:val="page number"/>
    <w:basedOn w:val="DefaultParagraphFont"/>
    <w:rsid w:val="00B209A9"/>
  </w:style>
  <w:style w:type="paragraph" w:styleId="NormalWeb">
    <w:name w:val="Normal (Web)"/>
    <w:basedOn w:val="Normal"/>
    <w:uiPriority w:val="99"/>
    <w:rsid w:val="00B209A9"/>
    <w:pPr>
      <w:spacing w:before="100" w:beforeAutospacing="1" w:after="100" w:afterAutospacing="1" w:line="210" w:lineRule="atLeast"/>
    </w:pPr>
    <w:rPr>
      <w:rFonts w:ascii="Arial" w:hAnsi="Arial" w:cs="Arial"/>
      <w:color w:val="000000"/>
      <w:sz w:val="18"/>
      <w:szCs w:val="18"/>
    </w:rPr>
  </w:style>
  <w:style w:type="character" w:styleId="Strong">
    <w:name w:val="Strong"/>
    <w:qFormat/>
    <w:rsid w:val="00B209A9"/>
    <w:rPr>
      <w:b/>
      <w:bCs/>
    </w:rPr>
  </w:style>
  <w:style w:type="paragraph" w:styleId="Footer">
    <w:name w:val="footer"/>
    <w:basedOn w:val="Normal"/>
    <w:rsid w:val="00B209A9"/>
    <w:pPr>
      <w:tabs>
        <w:tab w:val="center" w:pos="4320"/>
        <w:tab w:val="right" w:pos="8640"/>
      </w:tabs>
    </w:pPr>
  </w:style>
  <w:style w:type="paragraph" w:customStyle="1" w:styleId="Style1">
    <w:name w:val="Style1"/>
    <w:basedOn w:val="BodyTextFirstIndent"/>
    <w:rsid w:val="00B209A9"/>
    <w:pPr>
      <w:jc w:val="center"/>
    </w:pPr>
  </w:style>
  <w:style w:type="paragraph" w:styleId="DocumentMap">
    <w:name w:val="Document Map"/>
    <w:basedOn w:val="Normal"/>
    <w:semiHidden/>
    <w:rsid w:val="00BD0CC2"/>
    <w:pPr>
      <w:shd w:val="clear" w:color="auto" w:fill="000080"/>
    </w:pPr>
    <w:rPr>
      <w:rFonts w:ascii="Tahoma" w:hAnsi="Tahoma" w:cs="Tahoma"/>
      <w:sz w:val="20"/>
      <w:szCs w:val="20"/>
    </w:rPr>
  </w:style>
  <w:style w:type="paragraph" w:styleId="BodyText">
    <w:name w:val="Body Text"/>
    <w:basedOn w:val="Normal"/>
    <w:link w:val="BodyTextChar"/>
    <w:rsid w:val="00B209A9"/>
    <w:pPr>
      <w:spacing w:after="120"/>
    </w:pPr>
  </w:style>
  <w:style w:type="paragraph" w:styleId="BodyTextFirstIndent">
    <w:name w:val="Body Text First Indent"/>
    <w:basedOn w:val="BodyText"/>
    <w:rsid w:val="00B209A9"/>
    <w:pPr>
      <w:ind w:firstLine="210"/>
    </w:pPr>
  </w:style>
  <w:style w:type="character" w:styleId="CommentReference">
    <w:name w:val="annotation reference"/>
    <w:semiHidden/>
    <w:rsid w:val="00B209A9"/>
    <w:rPr>
      <w:sz w:val="16"/>
      <w:szCs w:val="16"/>
    </w:rPr>
  </w:style>
  <w:style w:type="paragraph" w:styleId="CommentText">
    <w:name w:val="annotation text"/>
    <w:basedOn w:val="Normal"/>
    <w:semiHidden/>
    <w:rsid w:val="00B209A9"/>
    <w:rPr>
      <w:sz w:val="20"/>
      <w:szCs w:val="20"/>
    </w:rPr>
  </w:style>
  <w:style w:type="paragraph" w:styleId="CommentSubject">
    <w:name w:val="annotation subject"/>
    <w:basedOn w:val="CommentText"/>
    <w:next w:val="CommentText"/>
    <w:semiHidden/>
    <w:rsid w:val="00B209A9"/>
    <w:rPr>
      <w:b/>
      <w:bCs/>
    </w:rPr>
  </w:style>
  <w:style w:type="character" w:styleId="FollowedHyperlink">
    <w:name w:val="FollowedHyperlink"/>
    <w:rsid w:val="00B209A9"/>
    <w:rPr>
      <w:color w:val="606420"/>
      <w:u w:val="single"/>
    </w:rPr>
  </w:style>
  <w:style w:type="paragraph" w:styleId="ListParagraph">
    <w:name w:val="List Paragraph"/>
    <w:basedOn w:val="Normal"/>
    <w:uiPriority w:val="34"/>
    <w:qFormat/>
    <w:rsid w:val="00BD6E87"/>
    <w:pPr>
      <w:ind w:left="720"/>
      <w:contextualSpacing/>
    </w:pPr>
  </w:style>
  <w:style w:type="paragraph" w:styleId="PlainText">
    <w:name w:val="Plain Text"/>
    <w:basedOn w:val="Normal"/>
    <w:link w:val="PlainTextChar"/>
    <w:uiPriority w:val="99"/>
    <w:unhideWhenUsed/>
    <w:rsid w:val="00C66CDD"/>
    <w:rPr>
      <w:rFonts w:ascii="Consolas" w:eastAsia="Calibri" w:hAnsi="Consolas"/>
      <w:sz w:val="21"/>
      <w:szCs w:val="21"/>
    </w:rPr>
  </w:style>
  <w:style w:type="character" w:customStyle="1" w:styleId="PlainTextChar">
    <w:name w:val="Plain Text Char"/>
    <w:link w:val="PlainText"/>
    <w:uiPriority w:val="99"/>
    <w:rsid w:val="00C66CDD"/>
    <w:rPr>
      <w:rFonts w:ascii="Consolas" w:eastAsia="Calibri" w:hAnsi="Consolas"/>
      <w:sz w:val="21"/>
      <w:szCs w:val="21"/>
    </w:rPr>
  </w:style>
  <w:style w:type="paragraph" w:customStyle="1" w:styleId="body9">
    <w:name w:val="body9"/>
    <w:basedOn w:val="Normal"/>
    <w:rsid w:val="0076537C"/>
    <w:pPr>
      <w:spacing w:before="100" w:beforeAutospacing="1" w:after="100" w:afterAutospacing="1"/>
    </w:pPr>
  </w:style>
  <w:style w:type="paragraph" w:styleId="Revision">
    <w:name w:val="Revision"/>
    <w:hidden/>
    <w:uiPriority w:val="99"/>
    <w:semiHidden/>
    <w:rsid w:val="00EE2D7C"/>
    <w:rPr>
      <w:sz w:val="24"/>
      <w:szCs w:val="24"/>
    </w:rPr>
  </w:style>
  <w:style w:type="character" w:customStyle="1" w:styleId="BodyTextChar">
    <w:name w:val="Body Text Char"/>
    <w:link w:val="BodyText"/>
    <w:rsid w:val="007741D7"/>
    <w:rPr>
      <w:sz w:val="24"/>
      <w:szCs w:val="24"/>
    </w:rPr>
  </w:style>
  <w:style w:type="paragraph" w:customStyle="1" w:styleId="Pa16">
    <w:name w:val="Pa16"/>
    <w:basedOn w:val="Normal"/>
    <w:next w:val="Normal"/>
    <w:uiPriority w:val="99"/>
    <w:rsid w:val="00B95759"/>
    <w:pPr>
      <w:autoSpaceDE w:val="0"/>
      <w:autoSpaceDN w:val="0"/>
      <w:adjustRightInd w:val="0"/>
      <w:spacing w:line="221" w:lineRule="atLeast"/>
    </w:pPr>
    <w:rPr>
      <w:rFonts w:ascii="Myriad Pro" w:eastAsia="Calibri" w:hAnsi="Myriad Pro"/>
    </w:rPr>
  </w:style>
  <w:style w:type="paragraph" w:customStyle="1" w:styleId="Pa2">
    <w:name w:val="Pa2"/>
    <w:basedOn w:val="Normal"/>
    <w:next w:val="Normal"/>
    <w:uiPriority w:val="99"/>
    <w:rsid w:val="00B95759"/>
    <w:pPr>
      <w:autoSpaceDE w:val="0"/>
      <w:autoSpaceDN w:val="0"/>
      <w:adjustRightInd w:val="0"/>
      <w:spacing w:line="221" w:lineRule="atLeast"/>
    </w:pPr>
    <w:rPr>
      <w:rFonts w:ascii="Caslon 3 LT Std" w:eastAsia="Calibri" w:hAnsi="Caslon 3 LT Std"/>
    </w:rPr>
  </w:style>
  <w:style w:type="table" w:styleId="TableGrid">
    <w:name w:val="Table Grid"/>
    <w:basedOn w:val="TableNormal"/>
    <w:rsid w:val="00F5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CD72B4"/>
    <w:rPr>
      <w:rFonts w:asciiTheme="majorHAnsi" w:eastAsiaTheme="majorEastAsia" w:hAnsiTheme="majorHAnsi" w:cstheme="majorBidi"/>
      <w:b/>
      <w:bCs/>
      <w:color w:val="4F81BD" w:themeColor="accent1"/>
      <w:sz w:val="26"/>
      <w:szCs w:val="26"/>
    </w:rPr>
  </w:style>
  <w:style w:type="paragraph" w:customStyle="1" w:styleId="Default">
    <w:name w:val="Default"/>
    <w:rsid w:val="00CD72B4"/>
    <w:pPr>
      <w:autoSpaceDE w:val="0"/>
      <w:autoSpaceDN w:val="0"/>
      <w:adjustRightInd w:val="0"/>
      <w:ind w:left="432"/>
    </w:pPr>
    <w:rPr>
      <w:rFonts w:ascii="Adobe Garamond Pro" w:eastAsiaTheme="minorHAnsi" w:hAnsi="Adobe Garamond Pro" w:cs="Adobe Garamond Pro"/>
      <w:color w:val="000000"/>
      <w:sz w:val="24"/>
      <w:szCs w:val="24"/>
    </w:rPr>
  </w:style>
  <w:style w:type="paragraph" w:customStyle="1" w:styleId="CM60">
    <w:name w:val="CM60"/>
    <w:basedOn w:val="Default"/>
    <w:next w:val="Default"/>
    <w:uiPriority w:val="99"/>
    <w:rsid w:val="00CD72B4"/>
    <w:rPr>
      <w:rFonts w:cstheme="minorBidi"/>
      <w:color w:val="auto"/>
    </w:rPr>
  </w:style>
  <w:style w:type="paragraph" w:customStyle="1" w:styleId="CM62">
    <w:name w:val="CM62"/>
    <w:basedOn w:val="Default"/>
    <w:next w:val="Default"/>
    <w:uiPriority w:val="99"/>
    <w:rsid w:val="00CD72B4"/>
    <w:rPr>
      <w:rFonts w:cstheme="minorBidi"/>
      <w:color w:val="auto"/>
    </w:rPr>
  </w:style>
  <w:style w:type="character" w:styleId="Emphasis">
    <w:name w:val="Emphasis"/>
    <w:basedOn w:val="DefaultParagraphFont"/>
    <w:uiPriority w:val="20"/>
    <w:qFormat/>
    <w:rsid w:val="00CD72B4"/>
    <w:rPr>
      <w:i/>
      <w:iCs/>
    </w:rPr>
  </w:style>
  <w:style w:type="character" w:customStyle="1" w:styleId="tp-label">
    <w:name w:val="tp-label"/>
    <w:basedOn w:val="DefaultParagraphFont"/>
    <w:rsid w:val="0034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8776">
      <w:bodyDiv w:val="1"/>
      <w:marLeft w:val="0"/>
      <w:marRight w:val="0"/>
      <w:marTop w:val="0"/>
      <w:marBottom w:val="0"/>
      <w:divBdr>
        <w:top w:val="none" w:sz="0" w:space="0" w:color="auto"/>
        <w:left w:val="none" w:sz="0" w:space="0" w:color="auto"/>
        <w:bottom w:val="none" w:sz="0" w:space="0" w:color="auto"/>
        <w:right w:val="none" w:sz="0" w:space="0" w:color="auto"/>
      </w:divBdr>
    </w:div>
    <w:div w:id="181019143">
      <w:bodyDiv w:val="1"/>
      <w:marLeft w:val="0"/>
      <w:marRight w:val="0"/>
      <w:marTop w:val="0"/>
      <w:marBottom w:val="0"/>
      <w:divBdr>
        <w:top w:val="none" w:sz="0" w:space="0" w:color="auto"/>
        <w:left w:val="none" w:sz="0" w:space="0" w:color="auto"/>
        <w:bottom w:val="none" w:sz="0" w:space="0" w:color="auto"/>
        <w:right w:val="none" w:sz="0" w:space="0" w:color="auto"/>
      </w:divBdr>
    </w:div>
    <w:div w:id="338001846">
      <w:bodyDiv w:val="1"/>
      <w:marLeft w:val="750"/>
      <w:marRight w:val="0"/>
      <w:marTop w:val="300"/>
      <w:marBottom w:val="0"/>
      <w:divBdr>
        <w:top w:val="none" w:sz="0" w:space="0" w:color="auto"/>
        <w:left w:val="none" w:sz="0" w:space="0" w:color="auto"/>
        <w:bottom w:val="none" w:sz="0" w:space="0" w:color="auto"/>
        <w:right w:val="none" w:sz="0" w:space="0" w:color="auto"/>
      </w:divBdr>
      <w:divsChild>
        <w:div w:id="1340041043">
          <w:marLeft w:val="0"/>
          <w:marRight w:val="0"/>
          <w:marTop w:val="0"/>
          <w:marBottom w:val="0"/>
          <w:divBdr>
            <w:top w:val="none" w:sz="0" w:space="0" w:color="auto"/>
            <w:left w:val="none" w:sz="0" w:space="0" w:color="auto"/>
            <w:bottom w:val="none" w:sz="0" w:space="0" w:color="auto"/>
            <w:right w:val="none" w:sz="0" w:space="0" w:color="auto"/>
          </w:divBdr>
          <w:divsChild>
            <w:div w:id="549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888">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343702172">
          <w:marLeft w:val="0"/>
          <w:marRight w:val="0"/>
          <w:marTop w:val="0"/>
          <w:marBottom w:val="0"/>
          <w:divBdr>
            <w:top w:val="none" w:sz="0" w:space="0" w:color="auto"/>
            <w:left w:val="none" w:sz="0" w:space="0" w:color="auto"/>
            <w:bottom w:val="none" w:sz="0" w:space="0" w:color="auto"/>
            <w:right w:val="none" w:sz="0" w:space="0" w:color="auto"/>
          </w:divBdr>
          <w:divsChild>
            <w:div w:id="88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001">
      <w:bodyDiv w:val="1"/>
      <w:marLeft w:val="750"/>
      <w:marRight w:val="0"/>
      <w:marTop w:val="300"/>
      <w:marBottom w:val="0"/>
      <w:divBdr>
        <w:top w:val="none" w:sz="0" w:space="0" w:color="auto"/>
        <w:left w:val="none" w:sz="0" w:space="0" w:color="auto"/>
        <w:bottom w:val="none" w:sz="0" w:space="0" w:color="auto"/>
        <w:right w:val="none" w:sz="0" w:space="0" w:color="auto"/>
      </w:divBdr>
    </w:div>
    <w:div w:id="770591067">
      <w:bodyDiv w:val="1"/>
      <w:marLeft w:val="0"/>
      <w:marRight w:val="0"/>
      <w:marTop w:val="0"/>
      <w:marBottom w:val="0"/>
      <w:divBdr>
        <w:top w:val="none" w:sz="0" w:space="0" w:color="auto"/>
        <w:left w:val="none" w:sz="0" w:space="0" w:color="auto"/>
        <w:bottom w:val="none" w:sz="0" w:space="0" w:color="auto"/>
        <w:right w:val="none" w:sz="0" w:space="0" w:color="auto"/>
      </w:divBdr>
    </w:div>
    <w:div w:id="1461653369">
      <w:bodyDiv w:val="1"/>
      <w:marLeft w:val="0"/>
      <w:marRight w:val="0"/>
      <w:marTop w:val="0"/>
      <w:marBottom w:val="0"/>
      <w:divBdr>
        <w:top w:val="none" w:sz="0" w:space="0" w:color="auto"/>
        <w:left w:val="none" w:sz="0" w:space="0" w:color="auto"/>
        <w:bottom w:val="none" w:sz="0" w:space="0" w:color="auto"/>
        <w:right w:val="none" w:sz="0" w:space="0" w:color="auto"/>
      </w:divBdr>
    </w:div>
    <w:div w:id="1788698823">
      <w:bodyDiv w:val="1"/>
      <w:marLeft w:val="60"/>
      <w:marRight w:val="60"/>
      <w:marTop w:val="60"/>
      <w:marBottom w:val="15"/>
      <w:divBdr>
        <w:top w:val="none" w:sz="0" w:space="0" w:color="auto"/>
        <w:left w:val="none" w:sz="0" w:space="0" w:color="auto"/>
        <w:bottom w:val="none" w:sz="0" w:space="0" w:color="auto"/>
        <w:right w:val="none" w:sz="0" w:space="0" w:color="auto"/>
      </w:divBdr>
      <w:divsChild>
        <w:div w:id="560293154">
          <w:marLeft w:val="0"/>
          <w:marRight w:val="0"/>
          <w:marTop w:val="0"/>
          <w:marBottom w:val="0"/>
          <w:divBdr>
            <w:top w:val="none" w:sz="0" w:space="0" w:color="auto"/>
            <w:left w:val="none" w:sz="0" w:space="0" w:color="auto"/>
            <w:bottom w:val="none" w:sz="0" w:space="0" w:color="auto"/>
            <w:right w:val="none" w:sz="0" w:space="0" w:color="auto"/>
          </w:divBdr>
        </w:div>
      </w:divsChild>
    </w:div>
    <w:div w:id="2039307491">
      <w:bodyDiv w:val="1"/>
      <w:marLeft w:val="4"/>
      <w:marRight w:val="4"/>
      <w:marTop w:val="4"/>
      <w:marBottom w:val="4"/>
      <w:divBdr>
        <w:top w:val="none" w:sz="0" w:space="0" w:color="auto"/>
        <w:left w:val="none" w:sz="0" w:space="0" w:color="auto"/>
        <w:bottom w:val="none" w:sz="0" w:space="0" w:color="auto"/>
        <w:right w:val="none" w:sz="0" w:space="0" w:color="auto"/>
      </w:divBdr>
      <w:divsChild>
        <w:div w:id="694841575">
          <w:marLeft w:val="0"/>
          <w:marRight w:val="0"/>
          <w:marTop w:val="0"/>
          <w:marBottom w:val="0"/>
          <w:divBdr>
            <w:top w:val="none" w:sz="0" w:space="0" w:color="auto"/>
            <w:left w:val="none" w:sz="0" w:space="0" w:color="auto"/>
            <w:bottom w:val="none" w:sz="0" w:space="0" w:color="auto"/>
            <w:right w:val="none" w:sz="0" w:space="0" w:color="auto"/>
          </w:divBdr>
          <w:divsChild>
            <w:div w:id="831219043">
              <w:marLeft w:val="0"/>
              <w:marRight w:val="0"/>
              <w:marTop w:val="0"/>
              <w:marBottom w:val="213"/>
              <w:divBdr>
                <w:top w:val="none" w:sz="0" w:space="0" w:color="auto"/>
                <w:left w:val="none" w:sz="0" w:space="0" w:color="auto"/>
                <w:bottom w:val="none" w:sz="0" w:space="0" w:color="auto"/>
                <w:right w:val="none" w:sz="0" w:space="0" w:color="auto"/>
              </w:divBdr>
              <w:divsChild>
                <w:div w:id="1080177095">
                  <w:marLeft w:val="0"/>
                  <w:marRight w:val="0"/>
                  <w:marTop w:val="0"/>
                  <w:marBottom w:val="0"/>
                  <w:divBdr>
                    <w:top w:val="none" w:sz="0" w:space="0" w:color="auto"/>
                    <w:left w:val="none" w:sz="0" w:space="0" w:color="auto"/>
                    <w:bottom w:val="none" w:sz="0" w:space="0" w:color="auto"/>
                    <w:right w:val="none" w:sz="0" w:space="0" w:color="auto"/>
                  </w:divBdr>
                  <w:divsChild>
                    <w:div w:id="786316220">
                      <w:marLeft w:val="0"/>
                      <w:marRight w:val="0"/>
                      <w:marTop w:val="0"/>
                      <w:marBottom w:val="0"/>
                      <w:divBdr>
                        <w:top w:val="none" w:sz="0" w:space="0" w:color="auto"/>
                        <w:left w:val="none" w:sz="0" w:space="0" w:color="auto"/>
                        <w:bottom w:val="none" w:sz="0" w:space="0" w:color="auto"/>
                        <w:right w:val="none" w:sz="0" w:space="0" w:color="auto"/>
                      </w:divBdr>
                      <w:divsChild>
                        <w:div w:id="2976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reastfeeding" TargetMode="External"/><Relationship Id="rId18" Type="http://schemas.openxmlformats.org/officeDocument/2006/relationships/hyperlink" Target="http://www.surgeongeneral.gov/library/calls/breastfeeding/calltoactiontosupportbreastfeeding.pdf%20" TargetMode="External"/><Relationship Id="rId26" Type="http://schemas.openxmlformats.org/officeDocument/2006/relationships/hyperlink" Target="http://womenshealth.gov/breastfeeding/government-in-action/business-case-for-breastfeeding/index.cfm" TargetMode="External"/><Relationship Id="rId3" Type="http://schemas.openxmlformats.org/officeDocument/2006/relationships/styles" Target="styles.xml"/><Relationship Id="rId21" Type="http://schemas.openxmlformats.org/officeDocument/2006/relationships/hyperlink" Target="http://www.womenshealth.gov/publications/our-publications/breastfeeding-guide/index.html" TargetMode="External"/><Relationship Id="rId34" Type="http://schemas.openxmlformats.org/officeDocument/2006/relationships/hyperlink" Target="http://www.hhs.gov/Privacy.html" TargetMode="External"/><Relationship Id="rId7" Type="http://schemas.openxmlformats.org/officeDocument/2006/relationships/footnotes" Target="footnotes.xml"/><Relationship Id="rId12" Type="http://schemas.openxmlformats.org/officeDocument/2006/relationships/hyperlink" Target="http://www.surgeongeneral.gov/library/calls/breastfeeding/calltoactiontosupportbreastfeeding.pdf" TargetMode="External"/><Relationship Id="rId17" Type="http://schemas.openxmlformats.org/officeDocument/2006/relationships/hyperlink" Target="http://www.surgeongeneral.gov/library/calls/breastfeeding/executivesummary.pdf%20" TargetMode="External"/><Relationship Id="rId25" Type="http://schemas.openxmlformats.org/officeDocument/2006/relationships/hyperlink" Target="http://www.cdc.gov/breastfeeding/pdf/actionguides/Nurses_in_Action.pdf" TargetMode="External"/><Relationship Id="rId33" Type="http://schemas.openxmlformats.org/officeDocument/2006/relationships/hyperlink" Target="http://www.jsi.com/JSIInternet/privacy.cf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rgeongeneral.gov/library/calls/breastfeeding/index.html" TargetMode="External"/><Relationship Id="rId20" Type="http://schemas.openxmlformats.org/officeDocument/2006/relationships/hyperlink" Target="mailto:cdcinfo@cdc.gov?subject=The%20Surgeon%20General's%20Call%20to%20Action%20to%20Support%20Breastfeeding" TargetMode="External"/><Relationship Id="rId29" Type="http://schemas.openxmlformats.org/officeDocument/2006/relationships/hyperlink" Target="http://www.womenshealth.gov/breastfee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shealth.gov/about-us/who-we-are/regional-offices/" TargetMode="External"/><Relationship Id="rId24" Type="http://schemas.openxmlformats.org/officeDocument/2006/relationships/hyperlink" Target="http://www.cdc.gov/breastfeeding/pdf/actionguides/Nurses_in_Action.pdf%20" TargetMode="External"/><Relationship Id="rId32" Type="http://schemas.openxmlformats.org/officeDocument/2006/relationships/hyperlink" Target="mailto:owhapplication@jsi.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dc.gov/breastfeeding/pdf/actionguides/Doctors_in_Action.pdf" TargetMode="External"/><Relationship Id="rId28" Type="http://schemas.openxmlformats.org/officeDocument/2006/relationships/hyperlink" Target="http://www.dol.gov/whd/nursingmothers/" TargetMode="External"/><Relationship Id="rId36" Type="http://schemas.openxmlformats.org/officeDocument/2006/relationships/hyperlink" Target="http://www.healthstatus2020.com/owh/" TargetMode="External"/><Relationship Id="rId10" Type="http://schemas.openxmlformats.org/officeDocument/2006/relationships/hyperlink" Target="mailto:owhapplication@jsi.com" TargetMode="External"/><Relationship Id="rId19" Type="http://schemas.openxmlformats.org/officeDocument/2006/relationships/hyperlink" Target="http://www.surgeongeneral.gov/library/calls/breastfeeding/factsheet.html" TargetMode="External"/><Relationship Id="rId31" Type="http://schemas.openxmlformats.org/officeDocument/2006/relationships/hyperlink" Target="mailto:owhapplication@jsi.com" TargetMode="External"/><Relationship Id="rId4" Type="http://schemas.microsoft.com/office/2007/relationships/stylesWithEffects" Target="stylesWithEffects.xml"/><Relationship Id="rId9" Type="http://schemas.openxmlformats.org/officeDocument/2006/relationships/hyperlink" Target="mailto:owhapplication@jsi.com" TargetMode="External"/><Relationship Id="rId14" Type="http://schemas.openxmlformats.org/officeDocument/2006/relationships/header" Target="header1.xml"/><Relationship Id="rId22" Type="http://schemas.openxmlformats.org/officeDocument/2006/relationships/hyperlink" Target="http://www.womenshealth.gov/about-us/health-information-by-phone/index.html" TargetMode="External"/><Relationship Id="rId27" Type="http://schemas.openxmlformats.org/officeDocument/2006/relationships/hyperlink" Target="http://womenshealth.gov/breastfeeding/government-in-action/business-case-for-breastfeeding/index.cfm" TargetMode="External"/><Relationship Id="rId30" Type="http://schemas.openxmlformats.org/officeDocument/2006/relationships/hyperlink" Target="http://www.cdc.gov/breastfeeding/" TargetMode="External"/><Relationship Id="rId35" Type="http://schemas.openxmlformats.org/officeDocument/2006/relationships/hyperlink" Target="http://www.thecommunityguid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6760-5ED5-4E28-95FA-5C7430F5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3560</Words>
  <Characters>23890</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FY 2008 (10/1/2007-9/30/2008) REQUEST FOR SMALL CONTRACTS</vt:lpstr>
    </vt:vector>
  </TitlesOfParts>
  <Company>DHHS</Company>
  <LinksUpToDate>false</LinksUpToDate>
  <CharactersWithSpaces>27396</CharactersWithSpaces>
  <SharedDoc>false</SharedDoc>
  <HLinks>
    <vt:vector size="126" baseType="variant">
      <vt:variant>
        <vt:i4>458827</vt:i4>
      </vt:variant>
      <vt:variant>
        <vt:i4>60</vt:i4>
      </vt:variant>
      <vt:variant>
        <vt:i4>0</vt:i4>
      </vt:variant>
      <vt:variant>
        <vt:i4>5</vt:i4>
      </vt:variant>
      <vt:variant>
        <vt:lpwstr>http://www.healthstatus2020.com/owh/</vt:lpwstr>
      </vt:variant>
      <vt:variant>
        <vt:lpwstr/>
      </vt:variant>
      <vt:variant>
        <vt:i4>3211360</vt:i4>
      </vt:variant>
      <vt:variant>
        <vt:i4>57</vt:i4>
      </vt:variant>
      <vt:variant>
        <vt:i4>0</vt:i4>
      </vt:variant>
      <vt:variant>
        <vt:i4>5</vt:i4>
      </vt:variant>
      <vt:variant>
        <vt:lpwstr>http://www.thecommunityguide.org/index.html</vt:lpwstr>
      </vt:variant>
      <vt:variant>
        <vt:lpwstr/>
      </vt:variant>
      <vt:variant>
        <vt:i4>2424939</vt:i4>
      </vt:variant>
      <vt:variant>
        <vt:i4>54</vt:i4>
      </vt:variant>
      <vt:variant>
        <vt:i4>0</vt:i4>
      </vt:variant>
      <vt:variant>
        <vt:i4>5</vt:i4>
      </vt:variant>
      <vt:variant>
        <vt:lpwstr>http://www.hhs.gov/Privacy.html</vt:lpwstr>
      </vt:variant>
      <vt:variant>
        <vt:lpwstr/>
      </vt:variant>
      <vt:variant>
        <vt:i4>3866676</vt:i4>
      </vt:variant>
      <vt:variant>
        <vt:i4>51</vt:i4>
      </vt:variant>
      <vt:variant>
        <vt:i4>0</vt:i4>
      </vt:variant>
      <vt:variant>
        <vt:i4>5</vt:i4>
      </vt:variant>
      <vt:variant>
        <vt:lpwstr>http://www.jsi.com/JSIInternet/privacy.cfm</vt:lpwstr>
      </vt:variant>
      <vt:variant>
        <vt:lpwstr/>
      </vt:variant>
      <vt:variant>
        <vt:i4>7536707</vt:i4>
      </vt:variant>
      <vt:variant>
        <vt:i4>48</vt:i4>
      </vt:variant>
      <vt:variant>
        <vt:i4>0</vt:i4>
      </vt:variant>
      <vt:variant>
        <vt:i4>5</vt:i4>
      </vt:variant>
      <vt:variant>
        <vt:lpwstr>mailto:owhapplication@jsi.com</vt:lpwstr>
      </vt:variant>
      <vt:variant>
        <vt:lpwstr/>
      </vt:variant>
      <vt:variant>
        <vt:i4>7536707</vt:i4>
      </vt:variant>
      <vt:variant>
        <vt:i4>45</vt:i4>
      </vt:variant>
      <vt:variant>
        <vt:i4>0</vt:i4>
      </vt:variant>
      <vt:variant>
        <vt:i4>5</vt:i4>
      </vt:variant>
      <vt:variant>
        <vt:lpwstr>mailto:owhapplication@jsi.com</vt:lpwstr>
      </vt:variant>
      <vt:variant>
        <vt:lpwstr/>
      </vt:variant>
      <vt:variant>
        <vt:i4>8192055</vt:i4>
      </vt:variant>
      <vt:variant>
        <vt:i4>42</vt:i4>
      </vt:variant>
      <vt:variant>
        <vt:i4>0</vt:i4>
      </vt:variant>
      <vt:variant>
        <vt:i4>5</vt:i4>
      </vt:variant>
      <vt:variant>
        <vt:lpwstr>http://www.medicare.gov/campaigns/caregiver/caregiver.html</vt:lpwstr>
      </vt:variant>
      <vt:variant>
        <vt:lpwstr/>
      </vt:variant>
      <vt:variant>
        <vt:i4>8126515</vt:i4>
      </vt:variant>
      <vt:variant>
        <vt:i4>39</vt:i4>
      </vt:variant>
      <vt:variant>
        <vt:i4>0</vt:i4>
      </vt:variant>
      <vt:variant>
        <vt:i4>5</vt:i4>
      </vt:variant>
      <vt:variant>
        <vt:lpwstr>http://www.womenshealth.gov/aging/caregiving/raising-children-again.cfm</vt:lpwstr>
      </vt:variant>
      <vt:variant>
        <vt:lpwstr/>
      </vt:variant>
      <vt:variant>
        <vt:i4>4128842</vt:i4>
      </vt:variant>
      <vt:variant>
        <vt:i4>36</vt:i4>
      </vt:variant>
      <vt:variant>
        <vt:i4>0</vt:i4>
      </vt:variant>
      <vt:variant>
        <vt:i4>5</vt:i4>
      </vt:variant>
      <vt:variant>
        <vt:lpwstr>http://www.aoa.gov/AoARoot/AoA_Programs/HCLTC/Caregiver/index.aspx</vt:lpwstr>
      </vt:variant>
      <vt:variant>
        <vt:lpwstr/>
      </vt:variant>
      <vt:variant>
        <vt:i4>6946873</vt:i4>
      </vt:variant>
      <vt:variant>
        <vt:i4>33</vt:i4>
      </vt:variant>
      <vt:variant>
        <vt:i4>0</vt:i4>
      </vt:variant>
      <vt:variant>
        <vt:i4>5</vt:i4>
      </vt:variant>
      <vt:variant>
        <vt:lpwstr>http://www.womenshealth.gov/aging/safety-abuse/elder-abuse.cfm</vt:lpwstr>
      </vt:variant>
      <vt:variant>
        <vt:lpwstr/>
      </vt:variant>
      <vt:variant>
        <vt:i4>6488085</vt:i4>
      </vt:variant>
      <vt:variant>
        <vt:i4>30</vt:i4>
      </vt:variant>
      <vt:variant>
        <vt:i4>0</vt:i4>
      </vt:variant>
      <vt:variant>
        <vt:i4>5</vt:i4>
      </vt:variant>
      <vt:variant>
        <vt:lpwstr>http://www.womenshealth.gov/violence-against-women/types-of-violence/domestic-intimate-partner-violence.cfm</vt:lpwstr>
      </vt:variant>
      <vt:variant>
        <vt:lpwstr>h</vt:lpwstr>
      </vt:variant>
      <vt:variant>
        <vt:i4>5111888</vt:i4>
      </vt:variant>
      <vt:variant>
        <vt:i4>27</vt:i4>
      </vt:variant>
      <vt:variant>
        <vt:i4>0</vt:i4>
      </vt:variant>
      <vt:variant>
        <vt:i4>5</vt:i4>
      </vt:variant>
      <vt:variant>
        <vt:lpwstr>http://www.aoa.gov/AoARoot/AoA_Programs/Elder_Rights/index.aspx</vt:lpwstr>
      </vt:variant>
      <vt:variant>
        <vt:lpwstr/>
      </vt:variant>
      <vt:variant>
        <vt:i4>3342448</vt:i4>
      </vt:variant>
      <vt:variant>
        <vt:i4>24</vt:i4>
      </vt:variant>
      <vt:variant>
        <vt:i4>0</vt:i4>
      </vt:variant>
      <vt:variant>
        <vt:i4>5</vt:i4>
      </vt:variant>
      <vt:variant>
        <vt:lpwstr>http://www.aoa.gov/AoARoot/AoA_Programs/HPW/Oral_Health/index.aspx</vt:lpwstr>
      </vt:variant>
      <vt:variant>
        <vt:lpwstr/>
      </vt:variant>
      <vt:variant>
        <vt:i4>1638470</vt:i4>
      </vt:variant>
      <vt:variant>
        <vt:i4>21</vt:i4>
      </vt:variant>
      <vt:variant>
        <vt:i4>0</vt:i4>
      </vt:variant>
      <vt:variant>
        <vt:i4>5</vt:i4>
      </vt:variant>
      <vt:variant>
        <vt:lpwstr>http://www.aoa.gov/AoARoot/AoA_Programs/HPW/HIV_AIDS/index.aspx</vt:lpwstr>
      </vt:variant>
      <vt:variant>
        <vt:lpwstr/>
      </vt:variant>
      <vt:variant>
        <vt:i4>4390937</vt:i4>
      </vt:variant>
      <vt:variant>
        <vt:i4>18</vt:i4>
      </vt:variant>
      <vt:variant>
        <vt:i4>0</vt:i4>
      </vt:variant>
      <vt:variant>
        <vt:i4>5</vt:i4>
      </vt:variant>
      <vt:variant>
        <vt:lpwstr>http://millionhearts.hhs.gov/</vt:lpwstr>
      </vt:variant>
      <vt:variant>
        <vt:lpwstr/>
      </vt:variant>
      <vt:variant>
        <vt:i4>6225997</vt:i4>
      </vt:variant>
      <vt:variant>
        <vt:i4>15</vt:i4>
      </vt:variant>
      <vt:variant>
        <vt:i4>0</vt:i4>
      </vt:variant>
      <vt:variant>
        <vt:i4>5</vt:i4>
      </vt:variant>
      <vt:variant>
        <vt:lpwstr>http://www.womenshealth.gov/heart-truth/</vt:lpwstr>
      </vt:variant>
      <vt:variant>
        <vt:lpwstr/>
      </vt:variant>
      <vt:variant>
        <vt:i4>131162</vt:i4>
      </vt:variant>
      <vt:variant>
        <vt:i4>12</vt:i4>
      </vt:variant>
      <vt:variant>
        <vt:i4>0</vt:i4>
      </vt:variant>
      <vt:variant>
        <vt:i4>5</vt:i4>
      </vt:variant>
      <vt:variant>
        <vt:lpwstr>http://www.womenshealth.gov/heartattack/</vt:lpwstr>
      </vt:variant>
      <vt:variant>
        <vt:lpwstr/>
      </vt:variant>
      <vt:variant>
        <vt:i4>2490446</vt:i4>
      </vt:variant>
      <vt:variant>
        <vt:i4>9</vt:i4>
      </vt:variant>
      <vt:variant>
        <vt:i4>0</vt:i4>
      </vt:variant>
      <vt:variant>
        <vt:i4>5</vt:i4>
      </vt:variant>
      <vt:variant>
        <vt:lpwstr>http://www.aoa.gov/AoARoot/AoA_Programs/HPW/ARRA/Index.aspx</vt:lpwstr>
      </vt:variant>
      <vt:variant>
        <vt:lpwstr/>
      </vt:variant>
      <vt:variant>
        <vt:i4>458783</vt:i4>
      </vt:variant>
      <vt:variant>
        <vt:i4>6</vt:i4>
      </vt:variant>
      <vt:variant>
        <vt:i4>0</vt:i4>
      </vt:variant>
      <vt:variant>
        <vt:i4>5</vt:i4>
      </vt:variant>
      <vt:variant>
        <vt:lpwstr>http://www.womenshealth.gov/about-us/who-we-are/regional-offices/</vt:lpwstr>
      </vt:variant>
      <vt:variant>
        <vt:lpwstr>role</vt:lpwstr>
      </vt:variant>
      <vt:variant>
        <vt:i4>7536707</vt:i4>
      </vt:variant>
      <vt:variant>
        <vt:i4>3</vt:i4>
      </vt:variant>
      <vt:variant>
        <vt:i4>0</vt:i4>
      </vt:variant>
      <vt:variant>
        <vt:i4>5</vt:i4>
      </vt:variant>
      <vt:variant>
        <vt:lpwstr>mailto:owhapplication@jsi.com</vt:lpwstr>
      </vt:variant>
      <vt:variant>
        <vt:lpwstr/>
      </vt:variant>
      <vt:variant>
        <vt:i4>7536707</vt:i4>
      </vt:variant>
      <vt:variant>
        <vt:i4>0</vt:i4>
      </vt:variant>
      <vt:variant>
        <vt:i4>0</vt:i4>
      </vt:variant>
      <vt:variant>
        <vt:i4>5</vt:i4>
      </vt:variant>
      <vt:variant>
        <vt:lpwstr>mailto:owhapplication@jsi.com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2008 (10/1/2007-9/30/2008) REQUEST FOR SMALL CONTRACTS</dc:title>
  <dc:creator>DHHS</dc:creator>
  <cp:lastModifiedBy>MAnderson</cp:lastModifiedBy>
  <cp:revision>3</cp:revision>
  <cp:lastPrinted>2012-12-11T21:52:00Z</cp:lastPrinted>
  <dcterms:created xsi:type="dcterms:W3CDTF">2012-12-11T21:36:00Z</dcterms:created>
  <dcterms:modified xsi:type="dcterms:W3CDTF">2012-12-11T22:00:00Z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