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0" w:type="dxa"/>
        <w:tblBorders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980"/>
        <w:gridCol w:w="7380"/>
      </w:tblGrid>
      <w:tr w:rsidR="00613D17">
        <w:tc>
          <w:tcPr>
            <w:tcW w:w="1980" w:type="dxa"/>
            <w:tcBorders>
              <w:top w:val="single" w:sz="7" w:space="0" w:color="000000" w:shadow="1"/>
              <w:bottom w:val="single" w:sz="7" w:space="0" w:color="000000" w:shadow="1"/>
              <w:right w:val="nil"/>
            </w:tcBorders>
          </w:tcPr>
          <w:p w:rsidR="00613D17" w:rsidRDefault="00613D17">
            <w:pPr>
              <w:spacing w:line="120" w:lineRule="exact"/>
            </w:pPr>
          </w:p>
          <w:p w:rsidR="00613D17" w:rsidRPr="00450ED9" w:rsidRDefault="00613D17">
            <w:pPr>
              <w:spacing w:line="230" w:lineRule="auto"/>
              <w:rPr>
                <w:outline/>
                <w:sz w:val="23"/>
                <w:szCs w:val="23"/>
              </w:rPr>
            </w:pPr>
          </w:p>
          <w:p w:rsidR="00613D17" w:rsidRPr="00450ED9" w:rsidRDefault="00613D17">
            <w:pPr>
              <w:spacing w:line="230" w:lineRule="auto"/>
              <w:rPr>
                <w:outline/>
                <w:sz w:val="23"/>
                <w:szCs w:val="23"/>
              </w:rPr>
            </w:pPr>
            <w:r w:rsidRPr="00450ED9">
              <w:rPr>
                <w:outline/>
                <w:sz w:val="23"/>
                <w:szCs w:val="23"/>
              </w:rPr>
              <w:t xml:space="preserve">      </w:t>
            </w:r>
            <w:r w:rsidR="00E1289D" w:rsidRPr="00450ED9">
              <w:rPr>
                <w:outline/>
                <w:noProof/>
                <w:sz w:val="23"/>
                <w:szCs w:val="23"/>
              </w:rPr>
              <w:drawing>
                <wp:inline distT="0" distB="0" distL="0" distR="0">
                  <wp:extent cx="800100" cy="7524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833" t="-2600" r="-833" b="-2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D17" w:rsidRPr="00450ED9" w:rsidRDefault="00613D17">
            <w:pPr>
              <w:spacing w:after="58" w:line="230" w:lineRule="auto"/>
              <w:jc w:val="both"/>
              <w:rPr>
                <w:outline/>
                <w:sz w:val="23"/>
                <w:szCs w:val="23"/>
              </w:rPr>
            </w:pPr>
          </w:p>
        </w:tc>
        <w:tc>
          <w:tcPr>
            <w:tcW w:w="7380" w:type="dxa"/>
            <w:tcBorders>
              <w:top w:val="single" w:sz="7" w:space="0" w:color="000000" w:shadow="1"/>
              <w:left w:val="nil"/>
              <w:bottom w:val="single" w:sz="7" w:space="0" w:color="000000" w:shadow="1"/>
            </w:tcBorders>
          </w:tcPr>
          <w:p w:rsidR="00613D17" w:rsidRPr="00450ED9" w:rsidRDefault="00613D17">
            <w:pPr>
              <w:spacing w:line="120" w:lineRule="exact"/>
              <w:rPr>
                <w:outline/>
                <w:sz w:val="23"/>
                <w:szCs w:val="23"/>
              </w:rPr>
            </w:pPr>
          </w:p>
          <w:p w:rsidR="00613D17" w:rsidRPr="005251A0" w:rsidRDefault="00073DCB" w:rsidP="002535EA">
            <w:pPr>
              <w:spacing w:after="58" w:line="230" w:lineRule="auto"/>
              <w:rPr>
                <w:sz w:val="52"/>
                <w:szCs w:val="52"/>
              </w:rPr>
            </w:pPr>
            <w:r w:rsidRPr="005251A0">
              <w:rPr>
                <w:sz w:val="52"/>
                <w:szCs w:val="52"/>
              </w:rPr>
              <w:t>ICIS</w:t>
            </w:r>
            <w:r w:rsidR="001401B8">
              <w:rPr>
                <w:sz w:val="52"/>
                <w:szCs w:val="52"/>
              </w:rPr>
              <w:t xml:space="preserve"> and</w:t>
            </w:r>
            <w:r w:rsidRPr="005251A0">
              <w:rPr>
                <w:sz w:val="52"/>
                <w:szCs w:val="52"/>
              </w:rPr>
              <w:t xml:space="preserve"> </w:t>
            </w:r>
            <w:r w:rsidR="00B30B0C" w:rsidRPr="005251A0">
              <w:rPr>
                <w:sz w:val="52"/>
                <w:szCs w:val="52"/>
              </w:rPr>
              <w:t>WEB ACCESS MANAGEMENT</w:t>
            </w:r>
            <w:r w:rsidR="00613D17" w:rsidRPr="005251A0">
              <w:rPr>
                <w:sz w:val="52"/>
                <w:szCs w:val="52"/>
              </w:rPr>
              <w:t xml:space="preserve"> (</w:t>
            </w:r>
            <w:r w:rsidR="00B30B0C" w:rsidRPr="005251A0">
              <w:rPr>
                <w:sz w:val="52"/>
                <w:szCs w:val="52"/>
              </w:rPr>
              <w:t>W</w:t>
            </w:r>
            <w:r w:rsidR="000D5F91" w:rsidRPr="005251A0">
              <w:rPr>
                <w:sz w:val="52"/>
                <w:szCs w:val="52"/>
              </w:rPr>
              <w:t>AM</w:t>
            </w:r>
            <w:r w:rsidR="00613D17" w:rsidRPr="005251A0">
              <w:rPr>
                <w:sz w:val="52"/>
                <w:szCs w:val="52"/>
              </w:rPr>
              <w:t>)</w:t>
            </w:r>
          </w:p>
        </w:tc>
      </w:tr>
    </w:tbl>
    <w:p w:rsidR="00613D17" w:rsidRDefault="00613D17">
      <w:pPr>
        <w:spacing w:line="230" w:lineRule="auto"/>
        <w:jc w:val="center"/>
        <w:rPr>
          <w:sz w:val="21"/>
          <w:szCs w:val="21"/>
        </w:rPr>
      </w:pPr>
    </w:p>
    <w:p w:rsidR="00613D17" w:rsidRPr="005713D8" w:rsidRDefault="00F81C3C">
      <w:pPr>
        <w:spacing w:line="230" w:lineRule="auto"/>
        <w:rPr>
          <w:rFonts w:ascii="Arial" w:hAnsi="Arial" w:cs="Arial"/>
          <w:b/>
          <w:bCs/>
          <w:sz w:val="20"/>
          <w:szCs w:val="20"/>
        </w:rPr>
      </w:pPr>
      <w:r w:rsidRPr="00F81C3C">
        <w:rPr>
          <w:rFonts w:ascii="Arial" w:hAnsi="Arial" w:cs="Arial"/>
          <w:b/>
          <w:bCs/>
          <w:sz w:val="22"/>
          <w:szCs w:val="22"/>
          <w:u w:val="single"/>
        </w:rPr>
        <w:t>What is ICIS Web Access Management</w:t>
      </w:r>
      <w:r w:rsidRPr="00F81C3C">
        <w:rPr>
          <w:rFonts w:ascii="Arial" w:hAnsi="Arial" w:cs="Arial"/>
          <w:b/>
          <w:bCs/>
          <w:sz w:val="20"/>
          <w:szCs w:val="20"/>
          <w:u w:val="single"/>
        </w:rPr>
        <w:t>?</w:t>
      </w:r>
    </w:p>
    <w:p w:rsidR="00613D17" w:rsidRPr="005713D8" w:rsidRDefault="00613D17">
      <w:pPr>
        <w:spacing w:line="230" w:lineRule="auto"/>
        <w:rPr>
          <w:rFonts w:ascii="Arial" w:hAnsi="Arial" w:cs="Arial"/>
          <w:b/>
          <w:bCs/>
          <w:sz w:val="20"/>
          <w:szCs w:val="20"/>
        </w:rPr>
      </w:pPr>
    </w:p>
    <w:p w:rsidR="00D47845" w:rsidRPr="005713D8" w:rsidRDefault="00F81C3C" w:rsidP="00D47845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F81C3C">
        <w:rPr>
          <w:rFonts w:ascii="Arial" w:hAnsi="Arial" w:cs="Arial"/>
          <w:color w:val="000000"/>
          <w:sz w:val="20"/>
          <w:szCs w:val="20"/>
        </w:rPr>
        <w:t xml:space="preserve">ICIS web access management (WAM) is the method </w:t>
      </w:r>
      <w:r w:rsidR="005713D8">
        <w:rPr>
          <w:rFonts w:ascii="Arial" w:hAnsi="Arial" w:cs="Arial"/>
          <w:color w:val="000000"/>
          <w:sz w:val="20"/>
          <w:szCs w:val="20"/>
        </w:rPr>
        <w:t>by</w:t>
      </w:r>
      <w:r w:rsidRPr="00F81C3C">
        <w:rPr>
          <w:rFonts w:ascii="Arial" w:hAnsi="Arial" w:cs="Arial"/>
          <w:color w:val="000000"/>
          <w:sz w:val="20"/>
          <w:szCs w:val="20"/>
        </w:rPr>
        <w:t xml:space="preserve"> which ICIS will manage access.</w:t>
      </w:r>
    </w:p>
    <w:p w:rsidR="00D47845" w:rsidRPr="005713D8" w:rsidRDefault="00F81C3C" w:rsidP="00D47845">
      <w:pPr>
        <w:pStyle w:val="NormalWeb"/>
        <w:rPr>
          <w:rFonts w:ascii="Arial" w:hAnsi="Arial" w:cs="Arial"/>
          <w:sz w:val="20"/>
          <w:szCs w:val="20"/>
        </w:rPr>
      </w:pPr>
      <w:r w:rsidRPr="00F81C3C">
        <w:rPr>
          <w:rFonts w:ascii="Arial" w:hAnsi="Arial" w:cs="Arial"/>
          <w:b/>
          <w:bCs/>
          <w:sz w:val="20"/>
          <w:szCs w:val="20"/>
        </w:rPr>
        <w:t>Web access management</w:t>
      </w:r>
      <w:r w:rsidRPr="00F81C3C">
        <w:rPr>
          <w:rFonts w:ascii="Arial" w:hAnsi="Arial" w:cs="Arial"/>
          <w:sz w:val="20"/>
          <w:szCs w:val="20"/>
        </w:rPr>
        <w:t xml:space="preserve"> (</w:t>
      </w:r>
      <w:r w:rsidRPr="00F81C3C">
        <w:rPr>
          <w:rFonts w:ascii="Arial" w:hAnsi="Arial" w:cs="Arial"/>
          <w:b/>
          <w:bCs/>
          <w:sz w:val="20"/>
          <w:szCs w:val="20"/>
        </w:rPr>
        <w:t>WAM</w:t>
      </w:r>
      <w:r w:rsidRPr="00F81C3C">
        <w:rPr>
          <w:rFonts w:ascii="Arial" w:hAnsi="Arial" w:cs="Arial"/>
          <w:sz w:val="20"/>
          <w:szCs w:val="20"/>
        </w:rPr>
        <w:t xml:space="preserve">) is a form of </w:t>
      </w:r>
      <w:hyperlink r:id="rId9" w:tooltip="Identity management" w:history="1">
        <w:r w:rsidRPr="00F81C3C">
          <w:rPr>
            <w:rStyle w:val="Hyperlink"/>
            <w:rFonts w:ascii="Arial" w:hAnsi="Arial" w:cs="Arial"/>
            <w:sz w:val="20"/>
            <w:szCs w:val="20"/>
          </w:rPr>
          <w:t>identity management</w:t>
        </w:r>
      </w:hyperlink>
      <w:r w:rsidRPr="00F81C3C">
        <w:rPr>
          <w:rFonts w:ascii="Arial" w:hAnsi="Arial" w:cs="Arial"/>
          <w:sz w:val="20"/>
          <w:szCs w:val="20"/>
        </w:rPr>
        <w:t xml:space="preserve"> that controls access to web resources, providing </w:t>
      </w:r>
      <w:hyperlink r:id="rId10" w:tooltip="Authentication" w:history="1">
        <w:r w:rsidRPr="00F81C3C">
          <w:rPr>
            <w:rStyle w:val="Hyperlink"/>
            <w:rFonts w:ascii="Arial" w:hAnsi="Arial" w:cs="Arial"/>
            <w:sz w:val="20"/>
            <w:szCs w:val="20"/>
          </w:rPr>
          <w:t>authentication</w:t>
        </w:r>
      </w:hyperlink>
      <w:r w:rsidRPr="00F81C3C">
        <w:rPr>
          <w:rFonts w:ascii="Arial" w:hAnsi="Arial" w:cs="Arial"/>
          <w:sz w:val="20"/>
          <w:szCs w:val="20"/>
        </w:rPr>
        <w:t xml:space="preserve"> management and </w:t>
      </w:r>
      <w:hyperlink r:id="rId11" w:tooltip="Single sign-on" w:history="1">
        <w:r w:rsidRPr="00F81C3C">
          <w:rPr>
            <w:rStyle w:val="Hyperlink"/>
            <w:rFonts w:ascii="Arial" w:hAnsi="Arial" w:cs="Arial"/>
            <w:sz w:val="20"/>
            <w:szCs w:val="20"/>
          </w:rPr>
          <w:t>single sign-on</w:t>
        </w:r>
      </w:hyperlink>
      <w:r w:rsidRPr="00F81C3C">
        <w:rPr>
          <w:rFonts w:ascii="Arial" w:hAnsi="Arial" w:cs="Arial"/>
          <w:sz w:val="20"/>
          <w:szCs w:val="20"/>
        </w:rPr>
        <w:t xml:space="preserve"> convenience.</w:t>
      </w:r>
    </w:p>
    <w:p w:rsidR="00D47845" w:rsidRPr="005713D8" w:rsidRDefault="00F81C3C" w:rsidP="00D47845">
      <w:pPr>
        <w:pStyle w:val="NormalWeb"/>
        <w:rPr>
          <w:rFonts w:ascii="Arial" w:hAnsi="Arial" w:cs="Arial"/>
          <w:sz w:val="20"/>
          <w:szCs w:val="20"/>
        </w:rPr>
      </w:pPr>
      <w:r w:rsidRPr="00F81C3C">
        <w:rPr>
          <w:rFonts w:ascii="Arial" w:hAnsi="Arial" w:cs="Arial"/>
          <w:sz w:val="20"/>
          <w:szCs w:val="20"/>
        </w:rPr>
        <w:t xml:space="preserve">Authentication management is the process of determining a user’s (or application’s) identity. This is normally done by prompting for a user name and a password. </w:t>
      </w:r>
    </w:p>
    <w:p w:rsidR="009B7DA6" w:rsidRDefault="009B7DA6" w:rsidP="009B7DA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  <w:r w:rsidRPr="009B7DA6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 xml:space="preserve">Why </w:t>
      </w:r>
      <w:r w:rsidR="001401B8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use</w:t>
      </w:r>
      <w:r w:rsidRPr="009B7DA6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 xml:space="preserve"> WAM?</w:t>
      </w:r>
    </w:p>
    <w:p w:rsidR="00844B22" w:rsidRPr="00844B22" w:rsidRDefault="00D07DD6" w:rsidP="009B7DA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D07DD6">
        <w:rPr>
          <w:rFonts w:ascii="Arial" w:eastAsia="Times New Roman" w:hAnsi="Arial" w:cs="Arial"/>
          <w:bCs/>
          <w:color w:val="000000"/>
          <w:sz w:val="20"/>
          <w:szCs w:val="20"/>
        </w:rPr>
        <w:t>WAM offers the following benefits:</w:t>
      </w:r>
    </w:p>
    <w:p w:rsidR="009B7DA6" w:rsidRDefault="009B7DA6" w:rsidP="009B7DA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9B7DA6">
        <w:rPr>
          <w:rFonts w:ascii="Arial" w:eastAsia="Times New Roman" w:hAnsi="Arial" w:cs="Arial"/>
          <w:b/>
          <w:bCs/>
          <w:color w:val="000000"/>
          <w:sz w:val="20"/>
          <w:szCs w:val="20"/>
        </w:rPr>
        <w:t>Multi Factor Authentication</w:t>
      </w:r>
      <w:r w:rsidRPr="009B7DA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User ID and PW + security question, Smart Card (future) </w:t>
      </w:r>
    </w:p>
    <w:p w:rsidR="001401B8" w:rsidRPr="009B7DA6" w:rsidRDefault="001401B8" w:rsidP="009B7DA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Single Sign On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Once a user authenticates to EPA’s WAM, they will no longer have to </w:t>
      </w:r>
      <w:r w:rsidR="00385C1B">
        <w:rPr>
          <w:rFonts w:ascii="Arial" w:eastAsia="Times New Roman" w:hAnsi="Arial" w:cs="Arial"/>
          <w:bCs/>
          <w:color w:val="000000"/>
          <w:sz w:val="20"/>
          <w:szCs w:val="20"/>
        </w:rPr>
        <w:t>log in to ICIS separately, as they will be seamlessly brought to the ICIS home page</w:t>
      </w:r>
    </w:p>
    <w:p w:rsidR="00D47845" w:rsidRDefault="00844B22" w:rsidP="009B7DA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Simpler management of</w:t>
      </w:r>
      <w:r w:rsidRPr="009B7DA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9B7DA6" w:rsidRPr="009B7DA6">
        <w:rPr>
          <w:rFonts w:ascii="Arial" w:eastAsia="Times New Roman" w:hAnsi="Arial" w:cs="Arial"/>
          <w:b/>
          <w:bCs/>
          <w:color w:val="000000"/>
          <w:sz w:val="20"/>
          <w:szCs w:val="20"/>
        </w:rPr>
        <w:t>user accounts</w:t>
      </w:r>
      <w:r w:rsidR="009B7DA6" w:rsidRPr="009B7DA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-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Easier</w:t>
      </w:r>
      <w:r w:rsidR="009B7DA6" w:rsidRPr="009B7DA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user </w:t>
      </w:r>
      <w:r w:rsidR="001401B8">
        <w:rPr>
          <w:rFonts w:ascii="Arial" w:eastAsia="Times New Roman" w:hAnsi="Arial" w:cs="Arial"/>
          <w:bCs/>
          <w:color w:val="000000"/>
          <w:sz w:val="20"/>
          <w:szCs w:val="20"/>
        </w:rPr>
        <w:t>password</w:t>
      </w:r>
      <w:r w:rsidR="001401B8" w:rsidRPr="009B7DA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9B7DA6" w:rsidRPr="009B7DA6">
        <w:rPr>
          <w:rFonts w:ascii="Arial" w:eastAsia="Times New Roman" w:hAnsi="Arial" w:cs="Arial"/>
          <w:bCs/>
          <w:color w:val="000000"/>
          <w:sz w:val="20"/>
          <w:szCs w:val="20"/>
        </w:rPr>
        <w:t>maintenance! Users can self register to get access to ICIS</w:t>
      </w:r>
      <w:r w:rsidR="001401B8">
        <w:rPr>
          <w:rFonts w:ascii="Arial" w:eastAsia="Times New Roman" w:hAnsi="Arial" w:cs="Arial"/>
          <w:bCs/>
          <w:color w:val="000000"/>
          <w:sz w:val="20"/>
          <w:szCs w:val="20"/>
        </w:rPr>
        <w:t>,</w:t>
      </w:r>
      <w:r w:rsidR="009B7DA6" w:rsidRPr="009B7DA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and users can reset their own passwords. </w:t>
      </w:r>
    </w:p>
    <w:p w:rsidR="0026171D" w:rsidRDefault="00725505">
      <w:p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</w:pPr>
      <w:r w:rsidRPr="00725505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NOTE:</w:t>
      </w:r>
      <w:r w:rsidR="00D47845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</w:t>
      </w:r>
      <w:r w:rsidRPr="00725505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>Users cannot access ICIS until an ICIS account is created, and you are still required to submit the Rules of Behavior and optional Sensitive Access Request forms</w:t>
      </w:r>
    </w:p>
    <w:p w:rsidR="009B7DA6" w:rsidRPr="009B7DA6" w:rsidRDefault="009B7DA6" w:rsidP="009B7DA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  <w:r w:rsidRPr="009B7DA6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WAM Main Functions</w:t>
      </w:r>
    </w:p>
    <w:p w:rsidR="009B7DA6" w:rsidRPr="009B7DA6" w:rsidRDefault="009B7DA6" w:rsidP="009B7DA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9B7DA6">
        <w:rPr>
          <w:rFonts w:ascii="Arial" w:eastAsia="Times New Roman" w:hAnsi="Arial" w:cs="Arial"/>
          <w:b/>
          <w:sz w:val="20"/>
          <w:szCs w:val="20"/>
        </w:rPr>
        <w:t>User Management</w:t>
      </w:r>
      <w:r w:rsidRPr="009B7DA6">
        <w:rPr>
          <w:rFonts w:ascii="Arial" w:eastAsia="Times New Roman" w:hAnsi="Arial" w:cs="Arial"/>
          <w:sz w:val="20"/>
          <w:szCs w:val="20"/>
        </w:rPr>
        <w:t xml:space="preserve"> - Establishing, maintaining, and terminating user identities using synchronized data from </w:t>
      </w:r>
      <w:r w:rsidRPr="009B7DA6">
        <w:rPr>
          <w:rFonts w:ascii="Arial" w:eastAsia="Times New Roman" w:hAnsi="Arial" w:cs="Arial"/>
          <w:b/>
          <w:sz w:val="20"/>
          <w:szCs w:val="20"/>
        </w:rPr>
        <w:t xml:space="preserve">People </w:t>
      </w:r>
      <w:r w:rsidR="005713D8">
        <w:rPr>
          <w:rFonts w:ascii="Arial" w:eastAsia="Times New Roman" w:hAnsi="Arial" w:cs="Arial"/>
          <w:b/>
          <w:sz w:val="20"/>
          <w:szCs w:val="20"/>
        </w:rPr>
        <w:t>Plus</w:t>
      </w:r>
      <w:r w:rsidRPr="009B7DA6">
        <w:rPr>
          <w:rFonts w:ascii="Arial" w:eastAsia="Times New Roman" w:hAnsi="Arial" w:cs="Arial"/>
          <w:sz w:val="20"/>
          <w:szCs w:val="20"/>
        </w:rPr>
        <w:t xml:space="preserve"> and Email.</w:t>
      </w:r>
    </w:p>
    <w:p w:rsidR="009B7DA6" w:rsidRPr="009B7DA6" w:rsidRDefault="009B7DA6" w:rsidP="009B7DA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9B7DA6">
        <w:rPr>
          <w:rFonts w:ascii="Arial" w:eastAsia="Times New Roman" w:hAnsi="Arial" w:cs="Arial"/>
          <w:b/>
          <w:sz w:val="20"/>
          <w:szCs w:val="20"/>
        </w:rPr>
        <w:t>Authentication</w:t>
      </w:r>
      <w:r w:rsidRPr="009B7DA6">
        <w:rPr>
          <w:rFonts w:ascii="Arial" w:eastAsia="Times New Roman" w:hAnsi="Arial" w:cs="Arial"/>
          <w:sz w:val="20"/>
          <w:szCs w:val="20"/>
        </w:rPr>
        <w:t xml:space="preserve"> – User ID and </w:t>
      </w:r>
      <w:r w:rsidRPr="009B7DA6">
        <w:rPr>
          <w:rFonts w:ascii="Arial" w:eastAsia="Times New Roman" w:hAnsi="Arial" w:cs="Arial"/>
          <w:b/>
          <w:sz w:val="20"/>
          <w:szCs w:val="20"/>
        </w:rPr>
        <w:t>Passwords, security questions, RSA Tokens,</w:t>
      </w:r>
      <w:r w:rsidRPr="009B7DA6">
        <w:rPr>
          <w:rFonts w:ascii="Arial" w:eastAsia="Times New Roman" w:hAnsi="Arial" w:cs="Arial"/>
          <w:sz w:val="20"/>
          <w:szCs w:val="20"/>
        </w:rPr>
        <w:t xml:space="preserve"> etc. </w:t>
      </w:r>
    </w:p>
    <w:p w:rsidR="009B7DA6" w:rsidRPr="009B7DA6" w:rsidRDefault="009B7DA6" w:rsidP="009B7DA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  <w:r w:rsidRPr="009B7DA6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 xml:space="preserve">WAM User Types </w:t>
      </w:r>
    </w:p>
    <w:p w:rsidR="009B7DA6" w:rsidRPr="009B7DA6" w:rsidRDefault="009B7DA6" w:rsidP="009B7D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9B7DA6">
        <w:rPr>
          <w:rFonts w:ascii="Arial" w:eastAsia="Times New Roman" w:hAnsi="Arial" w:cs="Arial"/>
          <w:b/>
          <w:bCs/>
          <w:sz w:val="20"/>
          <w:szCs w:val="20"/>
        </w:rPr>
        <w:t>EPA Employees:</w:t>
      </w:r>
      <w:r w:rsidRPr="009B7DA6">
        <w:rPr>
          <w:rFonts w:ascii="Arial" w:eastAsia="Times New Roman" w:hAnsi="Arial" w:cs="Arial"/>
          <w:sz w:val="20"/>
          <w:szCs w:val="20"/>
        </w:rPr>
        <w:t xml:space="preserve"> Use their </w:t>
      </w:r>
      <w:r w:rsidRPr="009B7DA6">
        <w:rPr>
          <w:rFonts w:ascii="Arial" w:eastAsia="Times New Roman" w:hAnsi="Arial" w:cs="Arial"/>
          <w:b/>
          <w:sz w:val="20"/>
          <w:szCs w:val="20"/>
        </w:rPr>
        <w:t>LAN id</w:t>
      </w:r>
      <w:r w:rsidRPr="009B7DA6">
        <w:rPr>
          <w:rFonts w:ascii="Arial" w:eastAsia="Times New Roman" w:hAnsi="Arial" w:cs="Arial"/>
          <w:sz w:val="20"/>
          <w:szCs w:val="20"/>
        </w:rPr>
        <w:t xml:space="preserve"> and passwords that are synchronized in the WAM system, enabling them to log into multiple systems (including ICIS) using the same credentials. </w:t>
      </w:r>
    </w:p>
    <w:p w:rsidR="009B7DA6" w:rsidRPr="009B7DA6" w:rsidRDefault="009B7DA6" w:rsidP="009B7DA6">
      <w:pPr>
        <w:shd w:val="clear" w:color="auto" w:fill="FFFFFF"/>
        <w:textAlignment w:val="top"/>
        <w:rPr>
          <w:rFonts w:ascii="Arial" w:eastAsia="Times New Roman" w:hAnsi="Arial" w:cs="Arial"/>
          <w:sz w:val="20"/>
          <w:szCs w:val="20"/>
        </w:rPr>
      </w:pPr>
    </w:p>
    <w:p w:rsidR="009B7DA6" w:rsidRPr="009B7DA6" w:rsidRDefault="009B7DA6" w:rsidP="009B7D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9B7DA6">
        <w:rPr>
          <w:rFonts w:ascii="Arial" w:eastAsia="Times New Roman" w:hAnsi="Arial" w:cs="Arial"/>
          <w:b/>
          <w:bCs/>
          <w:sz w:val="20"/>
          <w:szCs w:val="20"/>
        </w:rPr>
        <w:t>Inside Affiliates:</w:t>
      </w:r>
      <w:r w:rsidRPr="009B7DA6">
        <w:rPr>
          <w:rFonts w:ascii="Arial" w:eastAsia="Times New Roman" w:hAnsi="Arial" w:cs="Arial"/>
          <w:sz w:val="20"/>
          <w:szCs w:val="20"/>
        </w:rPr>
        <w:t xml:space="preserve"> Non EPA employees that have an EPA Local Area Network (LAN account) can use their </w:t>
      </w:r>
      <w:r w:rsidRPr="009B7DA6">
        <w:rPr>
          <w:rFonts w:ascii="Arial" w:eastAsia="Times New Roman" w:hAnsi="Arial" w:cs="Arial"/>
          <w:b/>
          <w:sz w:val="20"/>
          <w:szCs w:val="20"/>
        </w:rPr>
        <w:t>LAN id</w:t>
      </w:r>
      <w:r w:rsidRPr="009B7DA6">
        <w:rPr>
          <w:rFonts w:ascii="Arial" w:eastAsia="Times New Roman" w:hAnsi="Arial" w:cs="Arial"/>
          <w:sz w:val="20"/>
          <w:szCs w:val="20"/>
        </w:rPr>
        <w:t xml:space="preserve"> and password that is synchronized in WAM. This enables affiliates to log into WAM systems (including ICIS), using the same WAM credentials. </w:t>
      </w:r>
    </w:p>
    <w:p w:rsidR="009B7DA6" w:rsidRPr="009B7DA6" w:rsidRDefault="009B7DA6" w:rsidP="009B7DA6">
      <w:pPr>
        <w:shd w:val="clear" w:color="auto" w:fill="FFFFFF"/>
        <w:textAlignment w:val="top"/>
        <w:rPr>
          <w:rFonts w:ascii="Arial" w:eastAsia="Times New Roman" w:hAnsi="Arial" w:cs="Arial"/>
          <w:b/>
          <w:bCs/>
          <w:sz w:val="20"/>
          <w:szCs w:val="20"/>
        </w:rPr>
      </w:pPr>
    </w:p>
    <w:p w:rsidR="009B7DA6" w:rsidRPr="009B7DA6" w:rsidRDefault="009B7DA6" w:rsidP="009B7D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9B7DA6">
        <w:rPr>
          <w:rFonts w:ascii="Arial" w:eastAsia="Times New Roman" w:hAnsi="Arial" w:cs="Arial"/>
          <w:b/>
          <w:bCs/>
          <w:sz w:val="20"/>
          <w:szCs w:val="20"/>
        </w:rPr>
        <w:t>External Users:</w:t>
      </w:r>
      <w:r w:rsidRPr="009B7DA6">
        <w:rPr>
          <w:rFonts w:ascii="Arial" w:eastAsia="Times New Roman" w:hAnsi="Arial" w:cs="Arial"/>
          <w:sz w:val="20"/>
          <w:szCs w:val="20"/>
        </w:rPr>
        <w:t xml:space="preserve"> People who have a business relationship with EPA and require access to EPA Web Applications.</w:t>
      </w:r>
    </w:p>
    <w:p w:rsidR="009B7DA6" w:rsidRPr="009B7DA6" w:rsidRDefault="009B7DA6" w:rsidP="009B7DA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9B7DA6">
        <w:rPr>
          <w:rFonts w:ascii="Arial" w:eastAsia="Times New Roman" w:hAnsi="Arial" w:cs="Arial"/>
          <w:sz w:val="20"/>
          <w:szCs w:val="20"/>
        </w:rPr>
        <w:t>Off-site contractors</w:t>
      </w:r>
    </w:p>
    <w:p w:rsidR="009B7DA6" w:rsidRPr="009B7DA6" w:rsidRDefault="009B7DA6" w:rsidP="009B7DA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9B7DA6">
        <w:rPr>
          <w:rFonts w:ascii="Arial" w:eastAsia="Times New Roman" w:hAnsi="Arial" w:cs="Arial"/>
          <w:sz w:val="20"/>
          <w:szCs w:val="20"/>
        </w:rPr>
        <w:t>Researchers in the academic world</w:t>
      </w:r>
    </w:p>
    <w:p w:rsidR="009B7DA6" w:rsidRPr="00041CA7" w:rsidRDefault="009B7DA6" w:rsidP="009B7DA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041CA7">
        <w:rPr>
          <w:rFonts w:ascii="Arial" w:eastAsia="Times New Roman" w:hAnsi="Arial" w:cs="Arial"/>
          <w:sz w:val="20"/>
          <w:szCs w:val="20"/>
        </w:rPr>
        <w:t>Business partners</w:t>
      </w:r>
    </w:p>
    <w:p w:rsidR="009B7DA6" w:rsidRPr="004D6139" w:rsidRDefault="009B7DA6" w:rsidP="009B7DA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041CA7">
        <w:rPr>
          <w:rFonts w:ascii="Arial" w:eastAsia="Times New Roman" w:hAnsi="Arial" w:cs="Arial"/>
          <w:sz w:val="20"/>
          <w:szCs w:val="20"/>
        </w:rPr>
        <w:t>State and local representatives etc.</w:t>
      </w:r>
    </w:p>
    <w:p w:rsidR="009B7DA6" w:rsidRPr="00041CA7" w:rsidRDefault="009B7DA6" w:rsidP="009B7DA6">
      <w:pPr>
        <w:pStyle w:val="ListParagraph"/>
        <w:shd w:val="clear" w:color="auto" w:fill="FFFFFF"/>
        <w:spacing w:after="0" w:line="240" w:lineRule="auto"/>
        <w:textAlignment w:val="top"/>
        <w:rPr>
          <w:sz w:val="20"/>
          <w:szCs w:val="20"/>
        </w:rPr>
      </w:pPr>
      <w:r w:rsidRPr="00041CA7">
        <w:rPr>
          <w:rFonts w:ascii="Arial" w:eastAsia="Times New Roman" w:hAnsi="Arial" w:cs="Arial"/>
          <w:sz w:val="20"/>
          <w:szCs w:val="20"/>
        </w:rPr>
        <w:lastRenderedPageBreak/>
        <w:t xml:space="preserve">External users will have a </w:t>
      </w:r>
      <w:r w:rsidRPr="00041CA7">
        <w:rPr>
          <w:rFonts w:ascii="Arial" w:eastAsia="Times New Roman" w:hAnsi="Arial" w:cs="Arial"/>
          <w:b/>
          <w:sz w:val="20"/>
          <w:szCs w:val="20"/>
        </w:rPr>
        <w:t>unique user id assigned by WAM</w:t>
      </w:r>
      <w:r w:rsidRPr="00041CA7">
        <w:rPr>
          <w:rFonts w:ascii="Arial" w:eastAsia="Times New Roman" w:hAnsi="Arial" w:cs="Arial"/>
          <w:sz w:val="20"/>
          <w:szCs w:val="20"/>
        </w:rPr>
        <w:t xml:space="preserve"> </w:t>
      </w:r>
      <w:r w:rsidR="00385C1B">
        <w:rPr>
          <w:rFonts w:ascii="Arial" w:eastAsia="Times New Roman" w:hAnsi="Arial" w:cs="Arial"/>
          <w:sz w:val="20"/>
          <w:szCs w:val="20"/>
        </w:rPr>
        <w:t xml:space="preserve">(generally in the format firstname_lastname) </w:t>
      </w:r>
      <w:r w:rsidRPr="00041CA7">
        <w:rPr>
          <w:rFonts w:ascii="Arial" w:eastAsia="Times New Roman" w:hAnsi="Arial" w:cs="Arial"/>
          <w:sz w:val="20"/>
          <w:szCs w:val="20"/>
        </w:rPr>
        <w:t>and the user will create the</w:t>
      </w:r>
      <w:r w:rsidR="00385C1B">
        <w:rPr>
          <w:rFonts w:ascii="Arial" w:eastAsia="Times New Roman" w:hAnsi="Arial" w:cs="Arial"/>
          <w:sz w:val="20"/>
          <w:szCs w:val="20"/>
        </w:rPr>
        <w:t>ir own</w:t>
      </w:r>
      <w:r w:rsidRPr="00041CA7">
        <w:rPr>
          <w:rFonts w:ascii="Arial" w:eastAsia="Times New Roman" w:hAnsi="Arial" w:cs="Arial"/>
          <w:sz w:val="20"/>
          <w:szCs w:val="20"/>
        </w:rPr>
        <w:t xml:space="preserve"> password</w:t>
      </w:r>
      <w:r w:rsidR="00385C1B">
        <w:rPr>
          <w:rFonts w:ascii="Arial" w:eastAsia="Times New Roman" w:hAnsi="Arial" w:cs="Arial"/>
          <w:sz w:val="20"/>
          <w:szCs w:val="20"/>
        </w:rPr>
        <w:t xml:space="preserve"> when they self-register</w:t>
      </w:r>
      <w:r w:rsidRPr="00041CA7">
        <w:rPr>
          <w:rFonts w:ascii="Arial" w:eastAsia="Times New Roman" w:hAnsi="Arial" w:cs="Arial"/>
          <w:sz w:val="20"/>
          <w:szCs w:val="20"/>
        </w:rPr>
        <w:t>. These credentials will allow them to log into EPA Web</w:t>
      </w:r>
      <w:r w:rsidR="00385C1B">
        <w:rPr>
          <w:rFonts w:ascii="Arial" w:eastAsia="Times New Roman" w:hAnsi="Arial" w:cs="Arial"/>
          <w:sz w:val="20"/>
          <w:szCs w:val="20"/>
        </w:rPr>
        <w:t>-</w:t>
      </w:r>
      <w:r w:rsidRPr="00041CA7">
        <w:rPr>
          <w:rFonts w:ascii="Arial" w:eastAsia="Times New Roman" w:hAnsi="Arial" w:cs="Arial"/>
          <w:sz w:val="20"/>
          <w:szCs w:val="20"/>
        </w:rPr>
        <w:t>based systems that they are authorized to access.</w:t>
      </w:r>
    </w:p>
    <w:p w:rsidR="00613D17" w:rsidRPr="00041CA7" w:rsidRDefault="00613D17">
      <w:pPr>
        <w:spacing w:line="230" w:lineRule="auto"/>
        <w:rPr>
          <w:rFonts w:ascii="Arial" w:hAnsi="Arial" w:cs="Arial"/>
          <w:sz w:val="20"/>
          <w:szCs w:val="20"/>
        </w:rPr>
      </w:pPr>
    </w:p>
    <w:p w:rsidR="00385C1B" w:rsidRPr="009B7DA6" w:rsidRDefault="00385C1B" w:rsidP="00385C1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What about existing ICIS users?</w:t>
      </w:r>
    </w:p>
    <w:p w:rsidR="00385C1B" w:rsidRPr="009B7DA6" w:rsidRDefault="00385C1B" w:rsidP="00385C1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Users with WAM Accounts</w:t>
      </w:r>
      <w:r w:rsidRPr="009B7DA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–</w:t>
      </w:r>
      <w:r w:rsidRPr="009B7DA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ICIS users who currently have a WAM account will have their ICIS user ID data mapped to their WAM ID</w:t>
      </w:r>
      <w:r w:rsidR="0020610B">
        <w:rPr>
          <w:rFonts w:ascii="Arial" w:eastAsia="Times New Roman" w:hAnsi="Arial" w:cs="Arial"/>
          <w:sz w:val="20"/>
          <w:szCs w:val="20"/>
        </w:rPr>
        <w:t xml:space="preserve">; when the integration goes live, users will single sign on to </w:t>
      </w:r>
      <w:r w:rsidR="00E92C9A">
        <w:rPr>
          <w:rFonts w:ascii="Arial" w:eastAsia="Times New Roman" w:hAnsi="Arial" w:cs="Arial"/>
          <w:sz w:val="20"/>
          <w:szCs w:val="20"/>
        </w:rPr>
        <w:t>ICIS using their WAM ID and password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385C1B" w:rsidRPr="009B7DA6" w:rsidRDefault="00E92C9A" w:rsidP="00385C1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Users without WAM Accounts</w:t>
      </w:r>
      <w:r w:rsidR="00385C1B" w:rsidRPr="009B7DA6">
        <w:rPr>
          <w:rFonts w:ascii="Arial" w:eastAsia="Times New Roman" w:hAnsi="Arial" w:cs="Arial"/>
          <w:sz w:val="20"/>
          <w:szCs w:val="20"/>
        </w:rPr>
        <w:t xml:space="preserve"> – </w:t>
      </w:r>
      <w:r>
        <w:rPr>
          <w:rFonts w:ascii="Arial" w:eastAsia="Times New Roman" w:hAnsi="Arial" w:cs="Arial"/>
          <w:sz w:val="20"/>
          <w:szCs w:val="20"/>
        </w:rPr>
        <w:t>There will be a one-time mass creation of WAM IDs for external users who do not have WAM accounts, so they will not need to self-register for ICIS.  These users will be informed of their WAM ID and password</w:t>
      </w:r>
      <w:r w:rsidR="00844B22">
        <w:rPr>
          <w:rFonts w:ascii="Arial" w:eastAsia="Times New Roman" w:hAnsi="Arial" w:cs="Arial"/>
          <w:sz w:val="20"/>
          <w:szCs w:val="20"/>
        </w:rPr>
        <w:t xml:space="preserve"> prior to ICIS going live with WAM</w:t>
      </w:r>
      <w:r w:rsidR="005713D8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85C1B" w:rsidRPr="009B7DA6">
        <w:rPr>
          <w:rFonts w:ascii="Arial" w:eastAsia="Times New Roman" w:hAnsi="Arial" w:cs="Arial"/>
          <w:sz w:val="20"/>
          <w:szCs w:val="20"/>
        </w:rPr>
        <w:t xml:space="preserve"> </w:t>
      </w:r>
    </w:p>
    <w:p w:rsidR="009B7DA6" w:rsidRDefault="009B7DA6">
      <w:pPr>
        <w:spacing w:line="230" w:lineRule="auto"/>
        <w:rPr>
          <w:rFonts w:ascii="Arial" w:hAnsi="Arial" w:cs="Arial"/>
          <w:sz w:val="20"/>
          <w:szCs w:val="20"/>
        </w:rPr>
      </w:pPr>
    </w:p>
    <w:p w:rsidR="009B7DA6" w:rsidRPr="005C4DA7" w:rsidRDefault="009B7DA6">
      <w:pPr>
        <w:spacing w:line="230" w:lineRule="auto"/>
        <w:rPr>
          <w:rFonts w:ascii="Arial" w:hAnsi="Arial" w:cs="Arial"/>
          <w:sz w:val="20"/>
          <w:szCs w:val="20"/>
        </w:rPr>
      </w:pPr>
    </w:p>
    <w:p w:rsidR="00613D17" w:rsidRDefault="00D921F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0" w:lineRule="auto"/>
        <w:rPr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u w:val="single"/>
        </w:rPr>
        <w:t>Who Do I Contact for Help with ICIS WAM or t</w:t>
      </w:r>
      <w:r w:rsidR="005713D8">
        <w:rPr>
          <w:rFonts w:ascii="Arial" w:hAnsi="Arial" w:cs="Arial"/>
          <w:b/>
          <w:bCs/>
          <w:sz w:val="22"/>
          <w:szCs w:val="22"/>
          <w:u w:val="single"/>
        </w:rPr>
        <w:t>o Get More Information</w:t>
      </w:r>
      <w:r w:rsidR="00613D17">
        <w:rPr>
          <w:rFonts w:ascii="Arial" w:hAnsi="Arial" w:cs="Arial"/>
          <w:b/>
          <w:bCs/>
          <w:sz w:val="22"/>
          <w:szCs w:val="22"/>
          <w:u w:val="single"/>
        </w:rPr>
        <w:t>?</w:t>
      </w:r>
    </w:p>
    <w:p w:rsidR="00613D17" w:rsidRDefault="00613D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0" w:lineRule="auto"/>
        <w:rPr>
          <w:sz w:val="23"/>
          <w:szCs w:val="23"/>
        </w:rPr>
      </w:pPr>
    </w:p>
    <w:p w:rsidR="00613D17" w:rsidRDefault="009B67F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ICIS</w:t>
      </w:r>
      <w:r w:rsidR="00613D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help </w:t>
      </w:r>
      <w:r w:rsidR="00613D17">
        <w:rPr>
          <w:rFonts w:ascii="Arial" w:hAnsi="Arial" w:cs="Arial"/>
          <w:sz w:val="20"/>
          <w:szCs w:val="20"/>
        </w:rPr>
        <w:t xml:space="preserve">is available through </w:t>
      </w:r>
      <w:r w:rsidR="00A07F00">
        <w:rPr>
          <w:rFonts w:ascii="Arial" w:hAnsi="Arial" w:cs="Arial"/>
          <w:sz w:val="20"/>
          <w:szCs w:val="20"/>
        </w:rPr>
        <w:t xml:space="preserve">EPA </w:t>
      </w:r>
      <w:r w:rsidR="00613D17">
        <w:rPr>
          <w:rFonts w:ascii="Arial" w:hAnsi="Arial" w:cs="Arial"/>
          <w:sz w:val="20"/>
          <w:szCs w:val="20"/>
        </w:rPr>
        <w:t xml:space="preserve">Headquarters </w:t>
      </w:r>
      <w:r w:rsidR="00A07F00">
        <w:rPr>
          <w:rFonts w:ascii="Arial" w:hAnsi="Arial" w:cs="Arial"/>
          <w:sz w:val="20"/>
          <w:szCs w:val="20"/>
        </w:rPr>
        <w:t xml:space="preserve">ICIS </w:t>
      </w:r>
      <w:r>
        <w:rPr>
          <w:rFonts w:ascii="Arial" w:hAnsi="Arial" w:cs="Arial"/>
          <w:sz w:val="20"/>
          <w:szCs w:val="20"/>
        </w:rPr>
        <w:t xml:space="preserve">Help Line </w:t>
      </w:r>
      <w:r w:rsidR="00A07F00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>(202) 564-7756</w:t>
      </w:r>
      <w:r w:rsidR="004350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email </w:t>
      </w:r>
      <w:hyperlink r:id="rId12" w:history="1">
        <w:r w:rsidRPr="00CD6901">
          <w:rPr>
            <w:rStyle w:val="Hyperlink"/>
            <w:rFonts w:ascii="Arial" w:hAnsi="Arial" w:cs="Arial"/>
            <w:sz w:val="20"/>
            <w:szCs w:val="20"/>
          </w:rPr>
          <w:t>ICIS@epa.gov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613D17">
        <w:rPr>
          <w:rFonts w:ascii="Arial" w:hAnsi="Arial" w:cs="Arial"/>
          <w:sz w:val="20"/>
          <w:szCs w:val="20"/>
        </w:rPr>
        <w:t xml:space="preserve">and </w:t>
      </w:r>
      <w:r w:rsidR="00435075">
        <w:rPr>
          <w:rFonts w:ascii="Arial" w:hAnsi="Arial" w:cs="Arial"/>
          <w:sz w:val="20"/>
          <w:szCs w:val="20"/>
        </w:rPr>
        <w:t xml:space="preserve">through the </w:t>
      </w:r>
      <w:r w:rsidR="00613D17">
        <w:rPr>
          <w:rFonts w:ascii="Arial" w:hAnsi="Arial" w:cs="Arial"/>
          <w:sz w:val="20"/>
          <w:szCs w:val="20"/>
        </w:rPr>
        <w:t xml:space="preserve">Regional </w:t>
      </w:r>
      <w:r w:rsidR="00435075">
        <w:rPr>
          <w:rFonts w:ascii="Arial" w:hAnsi="Arial" w:cs="Arial"/>
          <w:sz w:val="20"/>
          <w:szCs w:val="20"/>
        </w:rPr>
        <w:t xml:space="preserve">ICIS </w:t>
      </w:r>
      <w:r>
        <w:rPr>
          <w:rFonts w:ascii="Arial" w:hAnsi="Arial" w:cs="Arial"/>
          <w:sz w:val="20"/>
          <w:szCs w:val="20"/>
        </w:rPr>
        <w:t>System Administrators</w:t>
      </w:r>
      <w:r w:rsidR="00613D17">
        <w:rPr>
          <w:rFonts w:ascii="Arial" w:hAnsi="Arial" w:cs="Arial"/>
          <w:sz w:val="20"/>
          <w:szCs w:val="20"/>
        </w:rPr>
        <w:t>.</w:t>
      </w:r>
      <w:bookmarkStart w:id="1" w:name="QuickMark"/>
      <w:bookmarkEnd w:id="1"/>
    </w:p>
    <w:p w:rsidR="00613D17" w:rsidRDefault="00613D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0" w:lineRule="auto"/>
        <w:rPr>
          <w:rFonts w:ascii="Arial" w:hAnsi="Arial" w:cs="Arial"/>
          <w:sz w:val="20"/>
          <w:szCs w:val="20"/>
        </w:rPr>
      </w:pPr>
    </w:p>
    <w:sectPr w:rsidR="00613D17" w:rsidSect="00613D17">
      <w:footerReference w:type="default" r:id="rId13"/>
      <w:type w:val="continuous"/>
      <w:pgSz w:w="12240" w:h="15840"/>
      <w:pgMar w:top="656" w:right="1440" w:bottom="656" w:left="1440" w:header="656" w:footer="65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322" w:rsidRDefault="00944322" w:rsidP="00613D17">
      <w:r>
        <w:separator/>
      </w:r>
    </w:p>
  </w:endnote>
  <w:endnote w:type="continuationSeparator" w:id="0">
    <w:p w:rsidR="00944322" w:rsidRDefault="00944322" w:rsidP="00613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D17" w:rsidRDefault="00613D17">
    <w:pPr>
      <w:spacing w:line="240" w:lineRule="exact"/>
    </w:pPr>
  </w:p>
  <w:p w:rsidR="00613D17" w:rsidRDefault="00613D17">
    <w:pPr>
      <w:pBdr>
        <w:top w:val="double" w:sz="7" w:space="0" w:color="000000"/>
        <w:left w:val="single" w:sz="6" w:space="0" w:color="FFFFFF"/>
        <w:bottom w:val="single" w:sz="6" w:space="0" w:color="FFFFFF"/>
        <w:right w:val="single" w:sz="6" w:space="0" w:color="FFFFFF"/>
      </w:pBdr>
      <w:spacing w:line="230" w:lineRule="auto"/>
      <w:rPr>
        <w:sz w:val="23"/>
        <w:szCs w:val="23"/>
      </w:rPr>
    </w:pPr>
    <w:r>
      <w:rPr>
        <w:b/>
        <w:bCs/>
        <w:smallCaps/>
        <w:sz w:val="23"/>
        <w:szCs w:val="23"/>
      </w:rPr>
      <w:t>Fact Sheet</w:t>
    </w:r>
    <w:r w:rsidR="00630745">
      <w:rPr>
        <w:b/>
        <w:bCs/>
        <w:smallCaps/>
        <w:sz w:val="23"/>
        <w:szCs w:val="23"/>
      </w:rPr>
      <w:tab/>
    </w:r>
    <w:r w:rsidR="00630745">
      <w:rPr>
        <w:b/>
        <w:bCs/>
        <w:smallCaps/>
        <w:sz w:val="23"/>
        <w:szCs w:val="23"/>
      </w:rPr>
      <w:tab/>
    </w:r>
    <w:r w:rsidR="00630745">
      <w:rPr>
        <w:b/>
        <w:bCs/>
        <w:smallCaps/>
        <w:sz w:val="23"/>
        <w:szCs w:val="23"/>
      </w:rPr>
      <w:tab/>
    </w:r>
    <w:r w:rsidR="00630745">
      <w:rPr>
        <w:b/>
        <w:bCs/>
        <w:smallCaps/>
        <w:sz w:val="23"/>
        <w:szCs w:val="23"/>
      </w:rPr>
      <w:tab/>
    </w:r>
    <w:r w:rsidR="00630745">
      <w:rPr>
        <w:b/>
        <w:bCs/>
        <w:smallCaps/>
        <w:sz w:val="23"/>
        <w:szCs w:val="23"/>
      </w:rPr>
      <w:tab/>
    </w:r>
    <w:r w:rsidR="00630745">
      <w:rPr>
        <w:b/>
        <w:bCs/>
        <w:smallCaps/>
        <w:sz w:val="23"/>
        <w:szCs w:val="23"/>
      </w:rPr>
      <w:tab/>
    </w:r>
    <w:r w:rsidR="00630745">
      <w:rPr>
        <w:b/>
        <w:bCs/>
        <w:smallCaps/>
        <w:sz w:val="23"/>
        <w:szCs w:val="23"/>
      </w:rPr>
      <w:tab/>
    </w:r>
    <w:r w:rsidR="00630745">
      <w:rPr>
        <w:b/>
        <w:bCs/>
        <w:smallCaps/>
        <w:sz w:val="23"/>
        <w:szCs w:val="23"/>
      </w:rPr>
      <w:tab/>
      <w:t xml:space="preserve">    </w:t>
    </w:r>
    <w:r>
      <w:rPr>
        <w:b/>
        <w:bCs/>
        <w:smallCaps/>
        <w:sz w:val="23"/>
        <w:szCs w:val="23"/>
      </w:rPr>
      <w:tab/>
    </w:r>
    <w:r>
      <w:rPr>
        <w:b/>
        <w:bCs/>
        <w:smallCaps/>
        <w:sz w:val="23"/>
        <w:szCs w:val="23"/>
      </w:rPr>
      <w:tab/>
    </w:r>
    <w:r w:rsidR="005713D8">
      <w:rPr>
        <w:b/>
        <w:bCs/>
        <w:smallCaps/>
        <w:sz w:val="23"/>
        <w:szCs w:val="23"/>
      </w:rPr>
      <w:t xml:space="preserve">JULY </w:t>
    </w:r>
    <w:r>
      <w:rPr>
        <w:b/>
        <w:bCs/>
        <w:smallCaps/>
        <w:sz w:val="23"/>
        <w:szCs w:val="23"/>
      </w:rPr>
      <w:t>20</w:t>
    </w:r>
    <w:r w:rsidR="00537DE6">
      <w:rPr>
        <w:b/>
        <w:bCs/>
        <w:smallCaps/>
        <w:sz w:val="23"/>
        <w:szCs w:val="23"/>
      </w:rPr>
      <w:t>1</w:t>
    </w:r>
    <w:r>
      <w:rPr>
        <w:b/>
        <w:bCs/>
        <w:smallCaps/>
        <w:sz w:val="23"/>
        <w:szCs w:val="23"/>
      </w:rPr>
      <w:t xml:space="preserve">3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322" w:rsidRDefault="00944322" w:rsidP="00613D17">
      <w:r>
        <w:separator/>
      </w:r>
    </w:p>
  </w:footnote>
  <w:footnote w:type="continuationSeparator" w:id="0">
    <w:p w:rsidR="00944322" w:rsidRDefault="00944322" w:rsidP="00613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6535"/>
    <w:multiLevelType w:val="hybridMultilevel"/>
    <w:tmpl w:val="FCB42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8C2E1E"/>
    <w:multiLevelType w:val="hybridMultilevel"/>
    <w:tmpl w:val="A3766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27C28"/>
    <w:multiLevelType w:val="hybridMultilevel"/>
    <w:tmpl w:val="A9D4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2FF7"/>
    <w:multiLevelType w:val="hybridMultilevel"/>
    <w:tmpl w:val="898683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D097771"/>
    <w:multiLevelType w:val="hybridMultilevel"/>
    <w:tmpl w:val="F922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B041C"/>
    <w:multiLevelType w:val="hybridMultilevel"/>
    <w:tmpl w:val="B068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17"/>
    <w:rsid w:val="00015702"/>
    <w:rsid w:val="00041CA7"/>
    <w:rsid w:val="00073DCB"/>
    <w:rsid w:val="000B599B"/>
    <w:rsid w:val="000C041A"/>
    <w:rsid w:val="000D5F91"/>
    <w:rsid w:val="00113E89"/>
    <w:rsid w:val="001401B8"/>
    <w:rsid w:val="00177FDA"/>
    <w:rsid w:val="001E1BBC"/>
    <w:rsid w:val="0020610B"/>
    <w:rsid w:val="00251EED"/>
    <w:rsid w:val="002535EA"/>
    <w:rsid w:val="0026171D"/>
    <w:rsid w:val="002C1547"/>
    <w:rsid w:val="00344FBD"/>
    <w:rsid w:val="00385394"/>
    <w:rsid w:val="00385C1B"/>
    <w:rsid w:val="003B410D"/>
    <w:rsid w:val="00411E8E"/>
    <w:rsid w:val="00435075"/>
    <w:rsid w:val="00450ED9"/>
    <w:rsid w:val="004E474C"/>
    <w:rsid w:val="004E52AB"/>
    <w:rsid w:val="005251A0"/>
    <w:rsid w:val="00537DE6"/>
    <w:rsid w:val="005509BF"/>
    <w:rsid w:val="005713D8"/>
    <w:rsid w:val="005B59B7"/>
    <w:rsid w:val="005B7C38"/>
    <w:rsid w:val="005C4DA7"/>
    <w:rsid w:val="0060497D"/>
    <w:rsid w:val="00613D17"/>
    <w:rsid w:val="00630745"/>
    <w:rsid w:val="006B492A"/>
    <w:rsid w:val="006B77DB"/>
    <w:rsid w:val="00724565"/>
    <w:rsid w:val="00725505"/>
    <w:rsid w:val="007427D4"/>
    <w:rsid w:val="00742D72"/>
    <w:rsid w:val="007B51D5"/>
    <w:rsid w:val="007F61EE"/>
    <w:rsid w:val="00844B22"/>
    <w:rsid w:val="00862524"/>
    <w:rsid w:val="00864797"/>
    <w:rsid w:val="0090454D"/>
    <w:rsid w:val="00912BF1"/>
    <w:rsid w:val="009428EB"/>
    <w:rsid w:val="00944322"/>
    <w:rsid w:val="009B67F8"/>
    <w:rsid w:val="009B7DA6"/>
    <w:rsid w:val="009F44E8"/>
    <w:rsid w:val="00A07F00"/>
    <w:rsid w:val="00AA7489"/>
    <w:rsid w:val="00AC3E7A"/>
    <w:rsid w:val="00B30B0C"/>
    <w:rsid w:val="00B33497"/>
    <w:rsid w:val="00B51BF2"/>
    <w:rsid w:val="00C13519"/>
    <w:rsid w:val="00C338B0"/>
    <w:rsid w:val="00C44BE6"/>
    <w:rsid w:val="00C700C2"/>
    <w:rsid w:val="00C74195"/>
    <w:rsid w:val="00CE5E64"/>
    <w:rsid w:val="00D07DD6"/>
    <w:rsid w:val="00D45D6E"/>
    <w:rsid w:val="00D47845"/>
    <w:rsid w:val="00D72653"/>
    <w:rsid w:val="00D921F8"/>
    <w:rsid w:val="00E038A3"/>
    <w:rsid w:val="00E1289D"/>
    <w:rsid w:val="00E246A9"/>
    <w:rsid w:val="00E34B1A"/>
    <w:rsid w:val="00E82D37"/>
    <w:rsid w:val="00E92C9A"/>
    <w:rsid w:val="00EC2BB0"/>
    <w:rsid w:val="00F01401"/>
    <w:rsid w:val="00F01FE2"/>
    <w:rsid w:val="00F11EB8"/>
    <w:rsid w:val="00F21C1A"/>
    <w:rsid w:val="00F32DFF"/>
    <w:rsid w:val="00F81C3C"/>
    <w:rsid w:val="00FB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44BE6"/>
  </w:style>
  <w:style w:type="paragraph" w:styleId="BalloonText">
    <w:name w:val="Balloon Text"/>
    <w:basedOn w:val="Normal"/>
    <w:link w:val="BalloonTextChar"/>
    <w:uiPriority w:val="99"/>
    <w:semiHidden/>
    <w:unhideWhenUsed/>
    <w:rsid w:val="00B30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4DA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37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DE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7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DE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7D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67F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1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1B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1B8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44BE6"/>
  </w:style>
  <w:style w:type="paragraph" w:styleId="BalloonText">
    <w:name w:val="Balloon Text"/>
    <w:basedOn w:val="Normal"/>
    <w:link w:val="BalloonTextChar"/>
    <w:uiPriority w:val="99"/>
    <w:semiHidden/>
    <w:unhideWhenUsed/>
    <w:rsid w:val="00B30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4DA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37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DE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7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DE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7D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67F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1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1B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1B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CIS@epa.gov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Single_sign-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Authent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Identity_manage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6EB3A-4BCB-4098-9EFC-FBFC8A54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James</dc:creator>
  <cp:lastModifiedBy>EPA</cp:lastModifiedBy>
  <cp:revision>2</cp:revision>
  <cp:lastPrinted>2013-06-27T17:57:00Z</cp:lastPrinted>
  <dcterms:created xsi:type="dcterms:W3CDTF">2013-07-01T14:40:00Z</dcterms:created>
  <dcterms:modified xsi:type="dcterms:W3CDTF">2013-07-01T14:40:00Z</dcterms:modified>
</cp:coreProperties>
</file>