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55" w:rsidRPr="004722C4" w:rsidRDefault="00A37F55" w:rsidP="00A37F55">
      <w:pPr>
        <w:widowControl/>
        <w:tabs>
          <w:tab w:val="left" w:pos="-1440"/>
        </w:tabs>
        <w:ind w:left="7200" w:hanging="7200"/>
        <w:rPr>
          <w:rFonts w:ascii="Garamond" w:hAnsi="Garamond" w:cs="Shruti"/>
          <w:sz w:val="18"/>
          <w:szCs w:val="18"/>
        </w:rPr>
      </w:pPr>
      <w:smartTag w:uri="urn:schemas-microsoft-com:office:smarttags" w:element="country-region">
        <w:r w:rsidRPr="004722C4">
          <w:rPr>
            <w:rFonts w:ascii="Garamond" w:hAnsi="Garamond" w:cs="Shruti"/>
            <w:sz w:val="18"/>
            <w:szCs w:val="18"/>
          </w:rPr>
          <w:t>U.S.</w:t>
        </w:r>
      </w:smartTag>
      <w:r w:rsidRPr="004722C4">
        <w:rPr>
          <w:rFonts w:ascii="Garamond" w:hAnsi="Garamond" w:cs="Shruti"/>
          <w:sz w:val="18"/>
          <w:szCs w:val="18"/>
        </w:rPr>
        <w:t xml:space="preserve"> Environmental Protection Agency</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PlaceName">
          <w:r w:rsidRPr="004722C4">
            <w:rPr>
              <w:rFonts w:ascii="Garamond" w:hAnsi="Garamond" w:cs="Shruti"/>
              <w:sz w:val="18"/>
              <w:szCs w:val="18"/>
            </w:rPr>
            <w:t>Sam</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Nunn</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Federal</w:t>
          </w:r>
        </w:smartTag>
        <w:r w:rsidRPr="004722C4">
          <w:rPr>
            <w:rFonts w:ascii="Garamond" w:hAnsi="Garamond" w:cs="Shruti"/>
            <w:sz w:val="18"/>
            <w:szCs w:val="18"/>
          </w:rPr>
          <w:t xml:space="preserve"> </w:t>
        </w:r>
        <w:smartTag w:uri="urn:schemas-microsoft-com:office:smarttags" w:element="PlaceType">
          <w:r w:rsidRPr="004722C4">
            <w:rPr>
              <w:rFonts w:ascii="Garamond" w:hAnsi="Garamond" w:cs="Shruti"/>
              <w:sz w:val="18"/>
              <w:szCs w:val="18"/>
            </w:rPr>
            <w:t>Center</w:t>
          </w:r>
        </w:smartTag>
      </w:smartTag>
    </w:p>
    <w:p w:rsidR="00A37F55" w:rsidRPr="004722C4" w:rsidRDefault="00A37F55" w:rsidP="00A37F55">
      <w:pPr>
        <w:widowControl/>
        <w:tabs>
          <w:tab w:val="left" w:pos="-1440"/>
        </w:tabs>
        <w:ind w:left="7200" w:hanging="7200"/>
        <w:rPr>
          <w:rFonts w:ascii="Garamond" w:hAnsi="Garamond" w:cs="Shruti"/>
          <w:sz w:val="18"/>
          <w:szCs w:val="18"/>
        </w:rPr>
      </w:pPr>
      <w:r w:rsidRPr="004722C4">
        <w:rPr>
          <w:rFonts w:ascii="Garamond" w:hAnsi="Garamond" w:cs="Shruti"/>
          <w:sz w:val="18"/>
          <w:szCs w:val="18"/>
        </w:rPr>
        <w:t>Region 4: AL, FL, GA, KY, MS, NC, SC, TN</w:t>
      </w:r>
      <w:r w:rsidRPr="004722C4">
        <w:rPr>
          <w:rFonts w:ascii="Garamond" w:hAnsi="Garamond" w:cs="Shruti"/>
          <w:sz w:val="18"/>
          <w:szCs w:val="18"/>
        </w:rPr>
        <w:tab/>
      </w:r>
      <w:r w:rsidR="006A74D1">
        <w:rPr>
          <w:rFonts w:ascii="Garamond" w:hAnsi="Garamond" w:cs="Shruti"/>
          <w:sz w:val="18"/>
          <w:szCs w:val="18"/>
        </w:rPr>
        <w:tab/>
      </w:r>
      <w:r w:rsidRPr="004722C4">
        <w:rPr>
          <w:rFonts w:ascii="Garamond" w:hAnsi="Garamond" w:cs="Shruti"/>
          <w:sz w:val="18"/>
          <w:szCs w:val="18"/>
        </w:rPr>
        <w:t xml:space="preserve">61 Forsyth </w:t>
      </w:r>
      <w:smartTag w:uri="urn:schemas-microsoft-com:office:smarttags" w:element="place">
        <w:r w:rsidRPr="004722C4">
          <w:rPr>
            <w:rFonts w:ascii="Garamond" w:hAnsi="Garamond" w:cs="Shruti"/>
            <w:sz w:val="18"/>
            <w:szCs w:val="18"/>
          </w:rPr>
          <w:t>St.</w:t>
        </w:r>
      </w:smartTag>
      <w:r w:rsidRPr="004722C4">
        <w:rPr>
          <w:rFonts w:ascii="Garamond" w:hAnsi="Garamond" w:cs="Shruti"/>
          <w:sz w:val="18"/>
          <w:szCs w:val="18"/>
        </w:rPr>
        <w:t xml:space="preserve"> SW</w:t>
      </w:r>
    </w:p>
    <w:p w:rsidR="00A37F55" w:rsidRPr="004722C4" w:rsidRDefault="00A37F55" w:rsidP="00EE0404">
      <w:pPr>
        <w:widowControl/>
        <w:pBdr>
          <w:bottom w:val="single" w:sz="4" w:space="1" w:color="auto"/>
        </w:pBdr>
        <w:tabs>
          <w:tab w:val="left" w:pos="-1440"/>
        </w:tabs>
        <w:ind w:left="7200" w:hanging="7200"/>
        <w:rPr>
          <w:rFonts w:ascii="Garamond" w:hAnsi="Garamond"/>
          <w:sz w:val="28"/>
          <w:szCs w:val="28"/>
        </w:rPr>
      </w:pPr>
      <w:r w:rsidRPr="004722C4">
        <w:rPr>
          <w:rFonts w:ascii="Garamond" w:hAnsi="Garamond" w:cs="Shruti"/>
          <w:sz w:val="18"/>
          <w:szCs w:val="18"/>
        </w:rPr>
        <w:t>Office of External Affairs</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City">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State">
          <w:r w:rsidRPr="004722C4">
            <w:rPr>
              <w:rFonts w:ascii="Garamond" w:hAnsi="Garamond" w:cs="Shruti"/>
              <w:sz w:val="18"/>
              <w:szCs w:val="18"/>
            </w:rPr>
            <w:t>GA</w:t>
          </w:r>
        </w:smartTag>
        <w:r w:rsidRPr="004722C4">
          <w:rPr>
            <w:rFonts w:ascii="Garamond" w:hAnsi="Garamond" w:cs="Shruti"/>
            <w:sz w:val="18"/>
            <w:szCs w:val="18"/>
          </w:rPr>
          <w:t xml:space="preserve"> </w:t>
        </w:r>
        <w:smartTag w:uri="urn:schemas-microsoft-com:office:smarttags" w:element="PostalCode">
          <w:r w:rsidRPr="004722C4">
            <w:rPr>
              <w:rFonts w:ascii="Garamond" w:hAnsi="Garamond" w:cs="Shruti"/>
              <w:sz w:val="18"/>
              <w:szCs w:val="18"/>
            </w:rPr>
            <w:t>30303-3104</w:t>
          </w:r>
        </w:smartTag>
      </w:smartTag>
    </w:p>
    <w:p w:rsidR="00BB7568" w:rsidRDefault="008143AE" w:rsidP="00BB7568">
      <w:pPr>
        <w:rPr>
          <w:rFonts w:ascii="Garamond" w:hAnsi="Garamond"/>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52070</wp:posOffset>
            </wp:positionV>
            <wp:extent cx="1047750" cy="68580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srcRect l="-3372" t="-880" r="-3372" b="-880"/>
                    <a:stretch>
                      <a:fillRect/>
                    </a:stretch>
                  </pic:blipFill>
                  <pic:spPr bwMode="auto">
                    <a:xfrm>
                      <a:off x="0" y="0"/>
                      <a:ext cx="1047750" cy="685800"/>
                    </a:xfrm>
                    <a:prstGeom prst="rect">
                      <a:avLst/>
                    </a:prstGeom>
                    <a:noFill/>
                    <a:ln w="9525">
                      <a:noFill/>
                      <a:miter lim="800000"/>
                      <a:headEnd/>
                      <a:tailEnd/>
                    </a:ln>
                  </pic:spPr>
                </pic:pic>
              </a:graphicData>
            </a:graphic>
          </wp:anchor>
        </w:drawing>
      </w:r>
    </w:p>
    <w:p w:rsidR="00EE0404" w:rsidRPr="00EF5962" w:rsidRDefault="00BB7568" w:rsidP="00EE0404">
      <w:pPr>
        <w:pBdr>
          <w:bottom w:val="single" w:sz="4" w:space="4" w:color="auto"/>
        </w:pBdr>
        <w:ind w:firstLine="360"/>
        <w:rPr>
          <w:rFonts w:ascii="Garamond" w:hAnsi="Garamond"/>
          <w:sz w:val="76"/>
          <w:szCs w:val="76"/>
          <w14:shadow w14:blurRad="50800" w14:dist="38100" w14:dir="2700000" w14:sx="100000" w14:sy="100000" w14:kx="0" w14:ky="0" w14:algn="tl">
            <w14:srgbClr w14:val="000000">
              <w14:alpha w14:val="60000"/>
            </w14:srgbClr>
          </w14:shadow>
        </w:rPr>
      </w:pPr>
      <w:r>
        <w:rPr>
          <w:rFonts w:ascii="Garamond" w:hAnsi="Garamond"/>
        </w:rPr>
        <w:t xml:space="preserve">                       </w:t>
      </w:r>
      <w:r w:rsidR="00884C44">
        <w:rPr>
          <w:rFonts w:ascii="Garamond" w:hAnsi="Garamond"/>
        </w:rPr>
        <w:t xml:space="preserve">      </w:t>
      </w:r>
      <w:r w:rsidR="00EE0404">
        <w:rPr>
          <w:rFonts w:ascii="Garamond" w:hAnsi="Garamond"/>
        </w:rPr>
        <w:t xml:space="preserve"> </w:t>
      </w:r>
      <w:r w:rsidR="00EE0404" w:rsidRPr="00EF5962">
        <w:rPr>
          <w:rFonts w:ascii="Garamond" w:hAnsi="Garamond"/>
          <w:smallCaps/>
          <w:sz w:val="76"/>
          <w:szCs w:val="76"/>
          <w14:shadow w14:blurRad="50800" w14:dist="38100" w14:dir="2700000" w14:sx="100000" w14:sy="100000" w14:kx="0" w14:ky="0" w14:algn="tl">
            <w14:srgbClr w14:val="000000">
              <w14:alpha w14:val="60000"/>
            </w14:srgbClr>
          </w14:shadow>
        </w:rPr>
        <w:t>Environmental News</w:t>
      </w:r>
      <w:r w:rsidR="00EE0404" w:rsidRPr="00EF5962">
        <w:rPr>
          <w:rFonts w:ascii="Garamond" w:hAnsi="Garamond"/>
          <w:sz w:val="76"/>
          <w:szCs w:val="76"/>
          <w14:shadow w14:blurRad="50800" w14:dist="38100" w14:dir="2700000" w14:sx="100000" w14:sy="100000" w14:kx="0" w14:ky="0" w14:algn="tl">
            <w14:srgbClr w14:val="000000">
              <w14:alpha w14:val="60000"/>
            </w14:srgbClr>
          </w14:shadow>
        </w:rPr>
        <w:t xml:space="preserve">                </w:t>
      </w:r>
      <w:r w:rsidRPr="00EF5962">
        <w:rPr>
          <w:rFonts w:ascii="Garamond" w:hAnsi="Garamond"/>
          <w:sz w:val="76"/>
          <w:szCs w:val="76"/>
          <w14:shadow w14:blurRad="50800" w14:dist="38100" w14:dir="2700000" w14:sx="100000" w14:sy="100000" w14:kx="0" w14:ky="0" w14:algn="tl">
            <w14:srgbClr w14:val="000000">
              <w14:alpha w14:val="60000"/>
            </w14:srgbClr>
          </w14:shadow>
        </w:rPr>
        <w:t xml:space="preserve">  </w:t>
      </w:r>
    </w:p>
    <w:p w:rsidR="00EE0404" w:rsidRDefault="00EE0404" w:rsidP="00EE0404">
      <w:pPr>
        <w:ind w:left="-360" w:firstLine="360"/>
        <w:rPr>
          <w:rFonts w:ascii="Garamond" w:hAnsi="Garamond"/>
          <w:sz w:val="18"/>
          <w:szCs w:val="18"/>
        </w:rPr>
      </w:pPr>
      <w:r w:rsidRPr="00884C44">
        <w:rPr>
          <w:rFonts w:ascii="Garamond" w:hAnsi="Garamond"/>
          <w:sz w:val="18"/>
          <w:szCs w:val="18"/>
        </w:rPr>
        <w:t>PHONE: (404)562-8327</w:t>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t>FAX: (404)562-8335</w:t>
      </w:r>
    </w:p>
    <w:p w:rsidR="00CB71DD" w:rsidRDefault="00CB71DD" w:rsidP="00CB71DD">
      <w:pPr>
        <w:rPr>
          <w:rFonts w:ascii="Arial" w:hAnsi="Arial" w:cs="Arial"/>
          <w:color w:val="000000"/>
          <w:sz w:val="18"/>
          <w:szCs w:val="18"/>
        </w:rPr>
      </w:pPr>
      <w:r>
        <w:rPr>
          <w:rFonts w:ascii="Arial" w:hAnsi="Arial" w:cs="Arial"/>
          <w:color w:val="000000"/>
          <w:sz w:val="18"/>
          <w:szCs w:val="18"/>
        </w:rPr>
        <w:t xml:space="preserve"> </w:t>
      </w:r>
    </w:p>
    <w:p w:rsidR="000F389A" w:rsidRPr="000F389A" w:rsidRDefault="000F389A" w:rsidP="000F389A">
      <w:pPr>
        <w:pStyle w:val="Heading2"/>
        <w:spacing w:before="0"/>
        <w:rPr>
          <w:rFonts w:ascii="Arial" w:hAnsi="Arial" w:cs="Arial"/>
          <w:color w:val="auto"/>
          <w:sz w:val="20"/>
          <w:szCs w:val="20"/>
        </w:rPr>
      </w:pPr>
      <w:r w:rsidRPr="000F389A">
        <w:rPr>
          <w:rFonts w:ascii="Arial" w:hAnsi="Arial" w:cs="Arial"/>
          <w:color w:val="auto"/>
          <w:sz w:val="20"/>
          <w:szCs w:val="20"/>
        </w:rPr>
        <w:t>FOR IMMEDIATE RELEASE</w:t>
      </w:r>
      <w:r w:rsidRPr="000F389A">
        <w:rPr>
          <w:rFonts w:ascii="Arial" w:hAnsi="Arial" w:cs="Arial"/>
          <w:color w:val="auto"/>
          <w:sz w:val="20"/>
          <w:szCs w:val="20"/>
        </w:rPr>
        <w:br/>
        <w:t>September 30, 2014</w:t>
      </w:r>
    </w:p>
    <w:p w:rsidR="000F389A" w:rsidRPr="000F389A" w:rsidRDefault="000F389A" w:rsidP="000F389A">
      <w:pPr>
        <w:pStyle w:val="Heading2"/>
        <w:shd w:val="clear" w:color="auto" w:fill="FFFFFF"/>
        <w:spacing w:before="0"/>
        <w:rPr>
          <w:rFonts w:ascii="Arial" w:hAnsi="Arial" w:cs="Arial"/>
          <w:b/>
          <w:color w:val="auto"/>
          <w:sz w:val="28"/>
          <w:szCs w:val="28"/>
        </w:rPr>
      </w:pPr>
      <w:r w:rsidRPr="000F389A">
        <w:rPr>
          <w:rFonts w:ascii="Arial" w:hAnsi="Arial" w:cs="Arial"/>
          <w:color w:val="auto"/>
          <w:sz w:val="40"/>
          <w:szCs w:val="40"/>
        </w:rPr>
        <w:br/>
      </w:r>
      <w:r w:rsidRPr="000F389A">
        <w:rPr>
          <w:rFonts w:ascii="Arial" w:hAnsi="Arial" w:cs="Arial"/>
          <w:b/>
          <w:color w:val="auto"/>
          <w:sz w:val="28"/>
          <w:szCs w:val="28"/>
        </w:rPr>
        <w:t>EPA Honors Eastman Chemical with ENERGY STAR Combined Heat and Power Award</w:t>
      </w:r>
      <w:r w:rsidRPr="000F389A" w:rsidDel="00CD5197">
        <w:rPr>
          <w:rFonts w:ascii="Arial" w:hAnsi="Arial" w:cs="Arial"/>
          <w:b/>
          <w:color w:val="auto"/>
          <w:sz w:val="28"/>
          <w:szCs w:val="28"/>
        </w:rPr>
        <w:t xml:space="preserve"> </w:t>
      </w:r>
    </w:p>
    <w:p w:rsidR="000F389A" w:rsidRPr="00D453A4" w:rsidRDefault="000F389A" w:rsidP="000F389A">
      <w:pPr>
        <w:pStyle w:val="Heading2"/>
        <w:shd w:val="clear" w:color="auto" w:fill="FFFFFF"/>
        <w:spacing w:before="0"/>
        <w:rPr>
          <w:rFonts w:ascii="Arial" w:hAnsi="Arial" w:cs="Arial"/>
          <w:b/>
          <w:i/>
          <w:sz w:val="20"/>
          <w:szCs w:val="20"/>
        </w:rPr>
      </w:pPr>
    </w:p>
    <w:p w:rsidR="000F389A" w:rsidRPr="00182897" w:rsidRDefault="000F389A" w:rsidP="000F389A">
      <w:pPr>
        <w:pStyle w:val="NormalWeb"/>
        <w:shd w:val="clear" w:color="auto" w:fill="FFFFFF"/>
        <w:spacing w:before="0" w:beforeAutospacing="0" w:after="0" w:afterAutospacing="0"/>
        <w:contextualSpacing/>
        <w:rPr>
          <w:color w:val="151515"/>
        </w:rPr>
      </w:pPr>
      <w:r>
        <w:rPr>
          <w:b/>
          <w:color w:val="151515"/>
        </w:rPr>
        <w:t>Cont</w:t>
      </w:r>
      <w:bookmarkStart w:id="0" w:name="_GoBack"/>
      <w:bookmarkEnd w:id="0"/>
      <w:r>
        <w:rPr>
          <w:b/>
          <w:color w:val="151515"/>
        </w:rPr>
        <w:t xml:space="preserve">act: </w:t>
      </w:r>
      <w:r w:rsidRPr="00863CE6">
        <w:rPr>
          <w:bCs/>
          <w:color w:val="151515"/>
          <w:sz w:val="18"/>
          <w:szCs w:val="18"/>
        </w:rPr>
        <w:t xml:space="preserve">Jason McDonald, (404) 562-9203, </w:t>
      </w:r>
      <w:hyperlink r:id="rId6" w:history="1">
        <w:r w:rsidRPr="001C2010">
          <w:rPr>
            <w:rStyle w:val="Hyperlink"/>
            <w:bCs/>
            <w:sz w:val="18"/>
            <w:szCs w:val="18"/>
          </w:rPr>
          <w:t>mcdonald.jason@epa.gov</w:t>
        </w:r>
      </w:hyperlink>
    </w:p>
    <w:p w:rsidR="000F389A" w:rsidRDefault="000F389A" w:rsidP="000F389A">
      <w:pPr>
        <w:pStyle w:val="NormalWeb"/>
        <w:shd w:val="clear" w:color="auto" w:fill="FFFFFF"/>
        <w:spacing w:before="0" w:beforeAutospacing="0" w:after="0" w:afterAutospacing="0"/>
        <w:contextualSpacing/>
        <w:rPr>
          <w:b/>
          <w:color w:val="151515"/>
        </w:rPr>
      </w:pPr>
    </w:p>
    <w:p w:rsidR="000F389A" w:rsidRDefault="000F389A" w:rsidP="000F389A">
      <w:pPr>
        <w:pStyle w:val="NormalWeb"/>
        <w:shd w:val="clear" w:color="auto" w:fill="FFFFFF"/>
        <w:spacing w:before="0" w:beforeAutospacing="0" w:after="0" w:afterAutospacing="0"/>
        <w:contextualSpacing/>
        <w:rPr>
          <w:color w:val="151515"/>
        </w:rPr>
      </w:pPr>
      <w:r w:rsidRPr="00CD5197">
        <w:rPr>
          <w:b/>
          <w:color w:val="151515"/>
        </w:rPr>
        <w:t>A</w:t>
      </w:r>
      <w:r>
        <w:rPr>
          <w:b/>
          <w:color w:val="151515"/>
        </w:rPr>
        <w:t>TLANTA</w:t>
      </w:r>
      <w:r w:rsidRPr="00CD5197">
        <w:rPr>
          <w:b/>
          <w:color w:val="151515"/>
        </w:rPr>
        <w:t xml:space="preserve"> </w:t>
      </w:r>
      <w:r w:rsidRPr="00CD5197">
        <w:rPr>
          <w:color w:val="151515"/>
        </w:rPr>
        <w:t>–</w:t>
      </w:r>
      <w:r>
        <w:rPr>
          <w:color w:val="151515"/>
        </w:rPr>
        <w:t xml:space="preserve"> Today, t</w:t>
      </w:r>
      <w:r w:rsidRPr="00CD5197">
        <w:rPr>
          <w:color w:val="151515"/>
        </w:rPr>
        <w:t>he U.S. Enviro</w:t>
      </w:r>
      <w:r>
        <w:rPr>
          <w:color w:val="151515"/>
        </w:rPr>
        <w:t xml:space="preserve">nmental Protection Agency (EPA) recognized </w:t>
      </w:r>
      <w:r>
        <w:rPr>
          <w:color w:val="auto"/>
        </w:rPr>
        <w:t>Eastman Chemical of Kingsport</w:t>
      </w:r>
      <w:r w:rsidRPr="008E5889">
        <w:rPr>
          <w:color w:val="auto"/>
        </w:rPr>
        <w:t xml:space="preserve">, </w:t>
      </w:r>
      <w:r>
        <w:rPr>
          <w:color w:val="auto"/>
        </w:rPr>
        <w:t xml:space="preserve">Tennessee </w:t>
      </w:r>
      <w:r w:rsidRPr="00CD5197">
        <w:rPr>
          <w:color w:val="151515"/>
        </w:rPr>
        <w:t xml:space="preserve">with </w:t>
      </w:r>
      <w:r>
        <w:rPr>
          <w:color w:val="151515"/>
        </w:rPr>
        <w:t>the ENERGY STAR</w:t>
      </w:r>
      <w:r w:rsidRPr="00CD5197">
        <w:rPr>
          <w:color w:val="151515"/>
        </w:rPr>
        <w:t xml:space="preserve"> Combined Heat and Power (CHP) Award for</w:t>
      </w:r>
      <w:r>
        <w:rPr>
          <w:color w:val="151515"/>
        </w:rPr>
        <w:t xml:space="preserve"> their highly efficient CHP systems—energy production systems that decrease energy costs and reduce </w:t>
      </w:r>
      <w:r w:rsidRPr="008E5889">
        <w:rPr>
          <w:color w:val="151515"/>
        </w:rPr>
        <w:t xml:space="preserve">carbon pollution which causes climate change. </w:t>
      </w:r>
      <w:r>
        <w:rPr>
          <w:color w:val="151515"/>
        </w:rPr>
        <w:t>Eastman Chemical’s</w:t>
      </w:r>
      <w:r w:rsidRPr="008E5889">
        <w:rPr>
          <w:color w:val="151515"/>
        </w:rPr>
        <w:t xml:space="preserve"> </w:t>
      </w:r>
      <w:r>
        <w:rPr>
          <w:color w:val="151515"/>
        </w:rPr>
        <w:t xml:space="preserve">award-winning </w:t>
      </w:r>
      <w:r w:rsidRPr="008E5889">
        <w:rPr>
          <w:color w:val="151515"/>
        </w:rPr>
        <w:t xml:space="preserve">system </w:t>
      </w:r>
      <w:r>
        <w:rPr>
          <w:color w:val="151515"/>
        </w:rPr>
        <w:t>demonstrates that CHP offers a promising strategy to help meet the goals of the President’s Climate Action Plan for a cleaner power sector and also boost the efficiency and competitiveness of the U.S industrial sector.</w:t>
      </w:r>
    </w:p>
    <w:p w:rsidR="000F389A" w:rsidRDefault="000F389A" w:rsidP="000F389A">
      <w:pPr>
        <w:pStyle w:val="NormalWeb"/>
        <w:shd w:val="clear" w:color="auto" w:fill="FFFFFF"/>
        <w:spacing w:before="0" w:beforeAutospacing="0" w:after="0" w:afterAutospacing="0"/>
        <w:contextualSpacing/>
      </w:pPr>
    </w:p>
    <w:p w:rsidR="000F389A" w:rsidRPr="0075653D" w:rsidRDefault="000F389A" w:rsidP="000F389A">
      <w:pPr>
        <w:pStyle w:val="NormalWeb"/>
        <w:shd w:val="clear" w:color="auto" w:fill="FFFFFF"/>
        <w:spacing w:before="0" w:beforeAutospacing="0" w:after="0" w:afterAutospacing="0"/>
        <w:contextualSpacing/>
        <w:rPr>
          <w:color w:val="000000" w:themeColor="text1"/>
        </w:rPr>
      </w:pPr>
      <w:r>
        <w:t>“</w:t>
      </w:r>
      <w:r w:rsidRPr="00B21AEE">
        <w:t>CHP</w:t>
      </w:r>
      <w:r w:rsidRPr="00B21AEE">
        <w:rPr>
          <w:color w:val="000000" w:themeColor="text1"/>
        </w:rPr>
        <w:t xml:space="preserve"> is part of a diverse clean energy mix,” said EPA Administrator Gina McCarthy. “The companies recognized today are leading by example and using this technology to help manage their carbon emissions</w:t>
      </w:r>
      <w:r>
        <w:rPr>
          <w:color w:val="000000" w:themeColor="text1"/>
        </w:rPr>
        <w:t xml:space="preserve"> and </w:t>
      </w:r>
      <w:r w:rsidRPr="00B21AEE">
        <w:rPr>
          <w:color w:val="000000" w:themeColor="text1"/>
        </w:rPr>
        <w:t>benefit from the cost savings and energy efficiency CHP provides.”</w:t>
      </w:r>
    </w:p>
    <w:p w:rsidR="000F389A" w:rsidRDefault="000F389A" w:rsidP="000F389A">
      <w:pPr>
        <w:pStyle w:val="NormalWeb"/>
        <w:shd w:val="clear" w:color="auto" w:fill="FFFFFF"/>
        <w:spacing w:before="0" w:beforeAutospacing="0" w:after="0" w:afterAutospacing="0"/>
        <w:contextualSpacing/>
        <w:rPr>
          <w:color w:val="151515"/>
        </w:rPr>
      </w:pPr>
    </w:p>
    <w:p w:rsidR="000F389A" w:rsidRDefault="000F389A" w:rsidP="000F389A">
      <w:pPr>
        <w:pStyle w:val="NormalWeb"/>
        <w:shd w:val="clear" w:color="auto" w:fill="FFFFFF"/>
        <w:spacing w:before="0" w:beforeAutospacing="0" w:after="0" w:afterAutospacing="0"/>
        <w:contextualSpacing/>
        <w:rPr>
          <w:color w:val="151515"/>
        </w:rPr>
      </w:pPr>
      <w:r w:rsidRPr="008E5889">
        <w:rPr>
          <w:color w:val="151515"/>
        </w:rPr>
        <w:t xml:space="preserve">CHP, also known as cogeneration, simultaneously produces electricity and useful steam or hot water from a single heat source, using </w:t>
      </w:r>
      <w:r>
        <w:rPr>
          <w:color w:val="151515"/>
        </w:rPr>
        <w:t xml:space="preserve">traditional or renewable </w:t>
      </w:r>
      <w:r w:rsidRPr="008E5889">
        <w:rPr>
          <w:color w:val="151515"/>
        </w:rPr>
        <w:t xml:space="preserve">fuels. </w:t>
      </w:r>
      <w:r>
        <w:rPr>
          <w:color w:val="151515"/>
        </w:rPr>
        <w:t xml:space="preserve">By </w:t>
      </w:r>
      <w:r w:rsidRPr="008E5889">
        <w:rPr>
          <w:color w:val="151515"/>
        </w:rPr>
        <w:t>recovering and u</w:t>
      </w:r>
      <w:r>
        <w:rPr>
          <w:color w:val="151515"/>
        </w:rPr>
        <w:t>s</w:t>
      </w:r>
      <w:r w:rsidRPr="008E5889">
        <w:rPr>
          <w:color w:val="151515"/>
        </w:rPr>
        <w:t>ing heat typically wasted by the conventional production of electricity, CHP</w:t>
      </w:r>
      <w:r>
        <w:rPr>
          <w:color w:val="151515"/>
        </w:rPr>
        <w:t xml:space="preserve"> gives U.S. manufacturers a competitive edge by minimizing production costs </w:t>
      </w:r>
      <w:r w:rsidRPr="00CF120E">
        <w:rPr>
          <w:color w:val="151515"/>
        </w:rPr>
        <w:t>while</w:t>
      </w:r>
      <w:r>
        <w:rPr>
          <w:color w:val="151515"/>
        </w:rPr>
        <w:t xml:space="preserve"> also reducing carbon pollution.</w:t>
      </w:r>
    </w:p>
    <w:p w:rsidR="000F389A" w:rsidRPr="008E5889" w:rsidRDefault="000F389A" w:rsidP="000F389A">
      <w:pPr>
        <w:pStyle w:val="NormalWeb"/>
        <w:shd w:val="clear" w:color="auto" w:fill="FFFFFF"/>
        <w:spacing w:before="0" w:beforeAutospacing="0" w:after="0" w:afterAutospacing="0"/>
        <w:contextualSpacing/>
        <w:rPr>
          <w:color w:val="151515"/>
        </w:rPr>
      </w:pPr>
    </w:p>
    <w:p w:rsidR="000F389A" w:rsidRPr="00182897" w:rsidRDefault="000F389A" w:rsidP="000F389A">
      <w:pPr>
        <w:contextualSpacing/>
        <w:rPr>
          <w:rFonts w:ascii="Arial" w:hAnsi="Arial" w:cs="Arial"/>
          <w:color w:val="151515"/>
          <w:sz w:val="20"/>
          <w:szCs w:val="20"/>
        </w:rPr>
      </w:pPr>
      <w:r w:rsidRPr="00182897">
        <w:rPr>
          <w:rFonts w:ascii="Arial" w:hAnsi="Arial" w:cs="Arial"/>
          <w:color w:val="151515"/>
          <w:sz w:val="20"/>
          <w:szCs w:val="20"/>
        </w:rPr>
        <w:t xml:space="preserve">With an operating efficiency of more than 78 percent, </w:t>
      </w:r>
      <w:r>
        <w:rPr>
          <w:rFonts w:ascii="Arial" w:hAnsi="Arial" w:cs="Arial"/>
          <w:color w:val="151515"/>
          <w:sz w:val="20"/>
          <w:szCs w:val="20"/>
        </w:rPr>
        <w:t>Eastman Chemical’s</w:t>
      </w:r>
      <w:r w:rsidRPr="00182897">
        <w:rPr>
          <w:rFonts w:ascii="Arial" w:hAnsi="Arial" w:cs="Arial"/>
          <w:color w:val="151515"/>
          <w:sz w:val="20"/>
          <w:szCs w:val="20"/>
        </w:rPr>
        <w:t xml:space="preserve"> </w:t>
      </w:r>
      <w:r w:rsidRPr="00182897">
        <w:rPr>
          <w:rFonts w:ascii="Arial" w:hAnsi="Arial" w:cs="Arial"/>
          <w:sz w:val="20"/>
          <w:szCs w:val="20"/>
        </w:rPr>
        <w:t xml:space="preserve">predominantly coal-fired </w:t>
      </w:r>
      <w:r w:rsidRPr="00182897">
        <w:rPr>
          <w:rFonts w:ascii="Arial" w:hAnsi="Arial" w:cs="Arial"/>
          <w:color w:val="151515"/>
          <w:sz w:val="20"/>
          <w:szCs w:val="20"/>
        </w:rPr>
        <w:t xml:space="preserve">system requires approximately 14 percent less fuel than grid-supplied electricity and conventional steam production. The system also avoids emissions of air pollutants, including an estimated 358,000 tons of carbon dioxide annually, equal to the emissions from the generation of electricity used by more than 44,000 homes. Moreover, by generating electricity on site, the system reduces demands on existing transmission and distribution infrastructure </w:t>
      </w:r>
    </w:p>
    <w:p w:rsidR="000F389A" w:rsidRDefault="000F389A" w:rsidP="000F389A">
      <w:pPr>
        <w:contextualSpacing/>
        <w:rPr>
          <w:rFonts w:ascii="Arial" w:hAnsi="Arial" w:cs="Arial"/>
          <w:color w:val="151515"/>
          <w:sz w:val="20"/>
          <w:szCs w:val="20"/>
        </w:rPr>
      </w:pPr>
    </w:p>
    <w:p w:rsidR="000F389A" w:rsidRDefault="000F389A" w:rsidP="000F389A">
      <w:pPr>
        <w:contextualSpacing/>
        <w:rPr>
          <w:rFonts w:ascii="Arial" w:hAnsi="Arial" w:cs="Arial"/>
          <w:color w:val="151515"/>
          <w:sz w:val="20"/>
          <w:szCs w:val="20"/>
        </w:rPr>
      </w:pPr>
      <w:r w:rsidRPr="00755A76">
        <w:rPr>
          <w:rFonts w:ascii="Arial" w:hAnsi="Arial" w:cs="Arial"/>
          <w:color w:val="151515"/>
          <w:sz w:val="20"/>
          <w:szCs w:val="20"/>
        </w:rPr>
        <w:t xml:space="preserve">CHP is ideally suited for many industrial facilities as it provides reliable and cost-effective electricity and heat for a variety of manufacturing processes, including </w:t>
      </w:r>
      <w:r>
        <w:rPr>
          <w:rFonts w:ascii="Arial" w:hAnsi="Arial" w:cs="Arial"/>
          <w:color w:val="151515"/>
          <w:sz w:val="20"/>
          <w:szCs w:val="20"/>
        </w:rPr>
        <w:t xml:space="preserve">the production of </w:t>
      </w:r>
      <w:r w:rsidRPr="00755A76">
        <w:rPr>
          <w:rFonts w:ascii="Arial" w:hAnsi="Arial" w:cs="Arial"/>
          <w:color w:val="151515"/>
          <w:sz w:val="20"/>
          <w:szCs w:val="20"/>
        </w:rPr>
        <w:t>specialty chemical</w:t>
      </w:r>
      <w:r>
        <w:rPr>
          <w:rFonts w:ascii="Arial" w:hAnsi="Arial" w:cs="Arial"/>
          <w:color w:val="151515"/>
          <w:sz w:val="20"/>
          <w:szCs w:val="20"/>
        </w:rPr>
        <w:t>s</w:t>
      </w:r>
      <w:r w:rsidRPr="00755A76">
        <w:rPr>
          <w:rFonts w:ascii="Arial" w:hAnsi="Arial" w:cs="Arial"/>
          <w:color w:val="151515"/>
          <w:sz w:val="20"/>
          <w:szCs w:val="20"/>
        </w:rPr>
        <w:t xml:space="preserve"> and pharmaceutical</w:t>
      </w:r>
      <w:r>
        <w:rPr>
          <w:rFonts w:ascii="Arial" w:hAnsi="Arial" w:cs="Arial"/>
          <w:color w:val="151515"/>
          <w:sz w:val="20"/>
          <w:szCs w:val="20"/>
        </w:rPr>
        <w:t>s</w:t>
      </w:r>
      <w:r w:rsidRPr="00755A76">
        <w:rPr>
          <w:rFonts w:ascii="Arial" w:hAnsi="Arial" w:cs="Arial"/>
          <w:color w:val="151515"/>
          <w:sz w:val="20"/>
          <w:szCs w:val="20"/>
        </w:rPr>
        <w:t xml:space="preserve">, where energy costs can be a significant portion of operating costs.  </w:t>
      </w:r>
    </w:p>
    <w:p w:rsidR="000F389A" w:rsidRDefault="000F389A" w:rsidP="000F389A">
      <w:pPr>
        <w:contextualSpacing/>
        <w:rPr>
          <w:rFonts w:ascii="Arial" w:hAnsi="Arial" w:cs="Arial"/>
          <w:color w:val="151515"/>
          <w:sz w:val="20"/>
          <w:szCs w:val="20"/>
        </w:rPr>
      </w:pPr>
    </w:p>
    <w:p w:rsidR="000F389A" w:rsidRPr="00DE3025" w:rsidRDefault="000F389A" w:rsidP="000F389A">
      <w:pPr>
        <w:pStyle w:val="NormalWeb"/>
        <w:shd w:val="clear" w:color="auto" w:fill="FFFFFF"/>
        <w:spacing w:before="0" w:beforeAutospacing="0" w:after="0" w:afterAutospacing="0"/>
        <w:contextualSpacing/>
        <w:rPr>
          <w:i/>
          <w:color w:val="auto"/>
        </w:rPr>
      </w:pPr>
      <w:r w:rsidRPr="00DE3025">
        <w:rPr>
          <w:color w:val="auto"/>
        </w:rPr>
        <w:t xml:space="preserve">The Awards </w:t>
      </w:r>
      <w:r w:rsidRPr="00FD43FD">
        <w:rPr>
          <w:color w:val="auto"/>
        </w:rPr>
        <w:t>are being presented</w:t>
      </w:r>
      <w:r w:rsidRPr="00DE3025">
        <w:rPr>
          <w:color w:val="auto"/>
        </w:rPr>
        <w:t xml:space="preserve"> today at the ENERGY STAR Industrial Partner and Focus Meetings in Washington, DC.</w:t>
      </w:r>
    </w:p>
    <w:p w:rsidR="000F389A" w:rsidRDefault="000F389A" w:rsidP="000F389A">
      <w:pPr>
        <w:pStyle w:val="NormalWeb"/>
        <w:shd w:val="clear" w:color="auto" w:fill="FFFFFF"/>
        <w:spacing w:before="0" w:beforeAutospacing="0" w:after="0" w:afterAutospacing="0"/>
        <w:contextualSpacing/>
        <w:rPr>
          <w:color w:val="151515"/>
        </w:rPr>
      </w:pPr>
      <w:r w:rsidRPr="00CD5197">
        <w:rPr>
          <w:color w:val="151515"/>
        </w:rPr>
        <w:br/>
      </w:r>
      <w:r>
        <w:rPr>
          <w:color w:val="151515"/>
        </w:rPr>
        <w:t>Established in 2001, EPA's voluntary CHP</w:t>
      </w:r>
      <w:r w:rsidRPr="00CD5197">
        <w:rPr>
          <w:color w:val="151515"/>
        </w:rPr>
        <w:t xml:space="preserve"> Partnership program seeks to reduce the environmental impact of power generation by promoting the</w:t>
      </w:r>
      <w:r>
        <w:rPr>
          <w:color w:val="151515"/>
        </w:rPr>
        <w:t xml:space="preserve"> cost-effective</w:t>
      </w:r>
      <w:r w:rsidRPr="00CD5197">
        <w:rPr>
          <w:color w:val="151515"/>
        </w:rPr>
        <w:t xml:space="preserve"> use of CHP. The </w:t>
      </w:r>
      <w:r>
        <w:rPr>
          <w:color w:val="151515"/>
        </w:rPr>
        <w:t>p</w:t>
      </w:r>
      <w:r w:rsidRPr="00CD5197">
        <w:rPr>
          <w:color w:val="151515"/>
        </w:rPr>
        <w:t>artnership works closely with energy users, the CHP industry, state and local governments, and other clean energy stakeholders to facilitate the development of new CHP projects and to promote their environmental and economic benefits.</w:t>
      </w:r>
      <w:r w:rsidRPr="00CD5197">
        <w:rPr>
          <w:color w:val="151515"/>
        </w:rPr>
        <w:br/>
      </w:r>
      <w:r w:rsidRPr="00CD5197">
        <w:rPr>
          <w:color w:val="151515"/>
        </w:rPr>
        <w:br/>
        <w:t xml:space="preserve">More </w:t>
      </w:r>
      <w:r>
        <w:rPr>
          <w:color w:val="151515"/>
        </w:rPr>
        <w:t>on</w:t>
      </w:r>
      <w:r w:rsidRPr="00CD5197">
        <w:rPr>
          <w:color w:val="151515"/>
        </w:rPr>
        <w:t xml:space="preserve"> the </w:t>
      </w:r>
      <w:r>
        <w:rPr>
          <w:color w:val="151515"/>
        </w:rPr>
        <w:t xml:space="preserve">EPA </w:t>
      </w:r>
      <w:r w:rsidRPr="00CD5197">
        <w:rPr>
          <w:color w:val="151515"/>
        </w:rPr>
        <w:t>C</w:t>
      </w:r>
      <w:r>
        <w:rPr>
          <w:color w:val="151515"/>
        </w:rPr>
        <w:t xml:space="preserve">ombined </w:t>
      </w:r>
      <w:r w:rsidRPr="00CD5197">
        <w:rPr>
          <w:color w:val="151515"/>
        </w:rPr>
        <w:t>H</w:t>
      </w:r>
      <w:r>
        <w:rPr>
          <w:color w:val="151515"/>
        </w:rPr>
        <w:t xml:space="preserve">eat and </w:t>
      </w:r>
      <w:r w:rsidRPr="00CD5197">
        <w:rPr>
          <w:color w:val="151515"/>
        </w:rPr>
        <w:t>P</w:t>
      </w:r>
      <w:r>
        <w:rPr>
          <w:color w:val="151515"/>
        </w:rPr>
        <w:t>ower</w:t>
      </w:r>
      <w:r w:rsidRPr="00CD5197">
        <w:rPr>
          <w:color w:val="151515"/>
        </w:rPr>
        <w:t xml:space="preserve"> Partnership: </w:t>
      </w:r>
      <w:hyperlink r:id="rId7" w:history="1">
        <w:r w:rsidRPr="00CD5197">
          <w:rPr>
            <w:rStyle w:val="Hyperlink"/>
          </w:rPr>
          <w:t>http://epa.gov/chp/</w:t>
        </w:r>
      </w:hyperlink>
      <w:r w:rsidRPr="00CD5197">
        <w:rPr>
          <w:color w:val="151515"/>
        </w:rPr>
        <w:t xml:space="preserve"> </w:t>
      </w:r>
    </w:p>
    <w:p w:rsidR="000F389A" w:rsidRDefault="000F389A" w:rsidP="000F389A">
      <w:pPr>
        <w:pStyle w:val="NormalWeb"/>
        <w:shd w:val="clear" w:color="auto" w:fill="FFFFFF"/>
        <w:spacing w:before="0" w:beforeAutospacing="0" w:after="0" w:afterAutospacing="0"/>
        <w:contextualSpacing/>
        <w:rPr>
          <w:color w:val="151515"/>
        </w:rPr>
      </w:pPr>
    </w:p>
    <w:p w:rsidR="000F389A" w:rsidRDefault="000F389A" w:rsidP="000F389A">
      <w:pPr>
        <w:pStyle w:val="NormalWeb"/>
        <w:shd w:val="clear" w:color="auto" w:fill="FFFFFF"/>
        <w:spacing w:before="0" w:beforeAutospacing="0" w:after="0" w:afterAutospacing="0"/>
        <w:contextualSpacing/>
        <w:rPr>
          <w:color w:val="151515"/>
        </w:rPr>
      </w:pPr>
      <w:r>
        <w:rPr>
          <w:color w:val="151515"/>
        </w:rPr>
        <w:t xml:space="preserve">More on the EPA ENERGY STAR Industrial Program: </w:t>
      </w:r>
      <w:hyperlink r:id="rId8" w:history="1">
        <w:r w:rsidRPr="00125984">
          <w:rPr>
            <w:rStyle w:val="Hyperlink"/>
          </w:rPr>
          <w:t>www.energystar.gov/industry</w:t>
        </w:r>
      </w:hyperlink>
    </w:p>
    <w:p w:rsidR="000F389A" w:rsidRPr="00CD5197" w:rsidRDefault="000F389A" w:rsidP="000F389A">
      <w:pPr>
        <w:pStyle w:val="NormalWeb"/>
        <w:shd w:val="clear" w:color="auto" w:fill="FFFFFF"/>
        <w:spacing w:before="0" w:beforeAutospacing="0" w:after="0" w:afterAutospacing="0"/>
        <w:contextualSpacing/>
        <w:rPr>
          <w:color w:val="151515"/>
        </w:rPr>
      </w:pPr>
      <w:r>
        <w:rPr>
          <w:color w:val="151515"/>
        </w:rPr>
        <w:br/>
      </w:r>
      <w:r w:rsidRPr="00CD5197">
        <w:rPr>
          <w:color w:val="151515"/>
        </w:rPr>
        <w:t>More</w:t>
      </w:r>
      <w:r>
        <w:rPr>
          <w:color w:val="151515"/>
        </w:rPr>
        <w:t xml:space="preserve"> on</w:t>
      </w:r>
      <w:r w:rsidRPr="00CD5197">
        <w:rPr>
          <w:color w:val="151515"/>
        </w:rPr>
        <w:t xml:space="preserve"> the awards: </w:t>
      </w:r>
      <w:hyperlink r:id="rId9" w:history="1">
        <w:r w:rsidRPr="00CD5197">
          <w:rPr>
            <w:rStyle w:val="Hyperlink"/>
          </w:rPr>
          <w:t>http://epa.gov/partnership/awards.html</w:t>
        </w:r>
      </w:hyperlink>
    </w:p>
    <w:p w:rsidR="00166E7C" w:rsidRPr="00A70B9F" w:rsidRDefault="00166E7C" w:rsidP="000F389A">
      <w:pPr>
        <w:outlineLvl w:val="1"/>
        <w:rPr>
          <w:rFonts w:ascii="Arial" w:hAnsi="Arial" w:cs="Arial"/>
          <w:color w:val="000000"/>
          <w:sz w:val="20"/>
          <w:szCs w:val="20"/>
        </w:rPr>
      </w:pPr>
    </w:p>
    <w:sectPr w:rsidR="00166E7C" w:rsidRPr="00A70B9F" w:rsidSect="00FE531E">
      <w:pgSz w:w="12240" w:h="15840"/>
      <w:pgMar w:top="18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447.3pt;height:327.05pt" o:bullet="t">
        <v:imagedata r:id="rId1" o:title="" croptop="-530f" cropbottom="-530f" cropleft="-2242f" cropright="-2242f"/>
      </v:shape>
    </w:pict>
  </w:numPicBullet>
  <w:abstractNum w:abstractNumId="0">
    <w:nsid w:val="00000008"/>
    <w:multiLevelType w:val="multilevel"/>
    <w:tmpl w:val="00000000"/>
    <w:name w:val="AutoList58"/>
    <w:lvl w:ilvl="0">
      <w:start w:val="1"/>
      <w:numFmt w:val="decimal"/>
      <w:pStyle w:val="Level1"/>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1A11DF"/>
    <w:multiLevelType w:val="hybridMultilevel"/>
    <w:tmpl w:val="F760D4AE"/>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0C0042"/>
    <w:multiLevelType w:val="hybridMultilevel"/>
    <w:tmpl w:val="28AA7BA2"/>
    <w:lvl w:ilvl="0" w:tplc="937C838C">
      <w:start w:val="1"/>
      <w:numFmt w:val="bullet"/>
      <w:lvlText w:val=""/>
      <w:lvlPicBulletId w:val="0"/>
      <w:lvlJc w:val="left"/>
      <w:pPr>
        <w:tabs>
          <w:tab w:val="num" w:pos="720"/>
        </w:tabs>
        <w:ind w:left="720" w:hanging="360"/>
      </w:pPr>
      <w:rPr>
        <w:rFonts w:ascii="Symbol" w:hAnsi="Symbol" w:hint="default"/>
      </w:rPr>
    </w:lvl>
    <w:lvl w:ilvl="1" w:tplc="F93061A8" w:tentative="1">
      <w:start w:val="1"/>
      <w:numFmt w:val="bullet"/>
      <w:lvlText w:val=""/>
      <w:lvlJc w:val="left"/>
      <w:pPr>
        <w:tabs>
          <w:tab w:val="num" w:pos="1440"/>
        </w:tabs>
        <w:ind w:left="1440" w:hanging="360"/>
      </w:pPr>
      <w:rPr>
        <w:rFonts w:ascii="Symbol" w:hAnsi="Symbol" w:hint="default"/>
      </w:rPr>
    </w:lvl>
    <w:lvl w:ilvl="2" w:tplc="CFD49BEA" w:tentative="1">
      <w:start w:val="1"/>
      <w:numFmt w:val="bullet"/>
      <w:lvlText w:val=""/>
      <w:lvlJc w:val="left"/>
      <w:pPr>
        <w:tabs>
          <w:tab w:val="num" w:pos="2160"/>
        </w:tabs>
        <w:ind w:left="2160" w:hanging="360"/>
      </w:pPr>
      <w:rPr>
        <w:rFonts w:ascii="Symbol" w:hAnsi="Symbol" w:hint="default"/>
      </w:rPr>
    </w:lvl>
    <w:lvl w:ilvl="3" w:tplc="DE54E3C4" w:tentative="1">
      <w:start w:val="1"/>
      <w:numFmt w:val="bullet"/>
      <w:lvlText w:val=""/>
      <w:lvlJc w:val="left"/>
      <w:pPr>
        <w:tabs>
          <w:tab w:val="num" w:pos="2880"/>
        </w:tabs>
        <w:ind w:left="2880" w:hanging="360"/>
      </w:pPr>
      <w:rPr>
        <w:rFonts w:ascii="Symbol" w:hAnsi="Symbol" w:hint="default"/>
      </w:rPr>
    </w:lvl>
    <w:lvl w:ilvl="4" w:tplc="9000F430" w:tentative="1">
      <w:start w:val="1"/>
      <w:numFmt w:val="bullet"/>
      <w:lvlText w:val=""/>
      <w:lvlJc w:val="left"/>
      <w:pPr>
        <w:tabs>
          <w:tab w:val="num" w:pos="3600"/>
        </w:tabs>
        <w:ind w:left="3600" w:hanging="360"/>
      </w:pPr>
      <w:rPr>
        <w:rFonts w:ascii="Symbol" w:hAnsi="Symbol" w:hint="default"/>
      </w:rPr>
    </w:lvl>
    <w:lvl w:ilvl="5" w:tplc="81308EAA" w:tentative="1">
      <w:start w:val="1"/>
      <w:numFmt w:val="bullet"/>
      <w:lvlText w:val=""/>
      <w:lvlJc w:val="left"/>
      <w:pPr>
        <w:tabs>
          <w:tab w:val="num" w:pos="4320"/>
        </w:tabs>
        <w:ind w:left="4320" w:hanging="360"/>
      </w:pPr>
      <w:rPr>
        <w:rFonts w:ascii="Symbol" w:hAnsi="Symbol" w:hint="default"/>
      </w:rPr>
    </w:lvl>
    <w:lvl w:ilvl="6" w:tplc="83CCD06E" w:tentative="1">
      <w:start w:val="1"/>
      <w:numFmt w:val="bullet"/>
      <w:lvlText w:val=""/>
      <w:lvlJc w:val="left"/>
      <w:pPr>
        <w:tabs>
          <w:tab w:val="num" w:pos="5040"/>
        </w:tabs>
        <w:ind w:left="5040" w:hanging="360"/>
      </w:pPr>
      <w:rPr>
        <w:rFonts w:ascii="Symbol" w:hAnsi="Symbol" w:hint="default"/>
      </w:rPr>
    </w:lvl>
    <w:lvl w:ilvl="7" w:tplc="B52267AE" w:tentative="1">
      <w:start w:val="1"/>
      <w:numFmt w:val="bullet"/>
      <w:lvlText w:val=""/>
      <w:lvlJc w:val="left"/>
      <w:pPr>
        <w:tabs>
          <w:tab w:val="num" w:pos="5760"/>
        </w:tabs>
        <w:ind w:left="5760" w:hanging="360"/>
      </w:pPr>
      <w:rPr>
        <w:rFonts w:ascii="Symbol" w:hAnsi="Symbol" w:hint="default"/>
      </w:rPr>
    </w:lvl>
    <w:lvl w:ilvl="8" w:tplc="196EFAB0" w:tentative="1">
      <w:start w:val="1"/>
      <w:numFmt w:val="bullet"/>
      <w:lvlText w:val=""/>
      <w:lvlJc w:val="left"/>
      <w:pPr>
        <w:tabs>
          <w:tab w:val="num" w:pos="6480"/>
        </w:tabs>
        <w:ind w:left="6480" w:hanging="360"/>
      </w:pPr>
      <w:rPr>
        <w:rFonts w:ascii="Symbol" w:hAnsi="Symbol" w:hint="default"/>
      </w:rPr>
    </w:lvl>
  </w:abstractNum>
  <w:abstractNum w:abstractNumId="3">
    <w:nsid w:val="191206EB"/>
    <w:multiLevelType w:val="hybridMultilevel"/>
    <w:tmpl w:val="6CC096DC"/>
    <w:lvl w:ilvl="0" w:tplc="E146FD5C">
      <w:start w:val="1"/>
      <w:numFmt w:val="bullet"/>
      <w:pStyle w:val="Bulletedlist"/>
      <w:lvlText w:val=""/>
      <w:lvlJc w:val="left"/>
      <w:pPr>
        <w:tabs>
          <w:tab w:val="num" w:pos="1152"/>
        </w:tabs>
        <w:ind w:left="1152"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E7A22"/>
    <w:multiLevelType w:val="hybridMultilevel"/>
    <w:tmpl w:val="8AD47D78"/>
    <w:lvl w:ilvl="0" w:tplc="F3525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0604A4"/>
    <w:multiLevelType w:val="multilevel"/>
    <w:tmpl w:val="61B25CAE"/>
    <w:lvl w:ilvl="0">
      <w:start w:val="1"/>
      <w:numFmt w:val="bullet"/>
      <w:lvlText w:val=""/>
      <w:lvlJc w:val="left"/>
      <w:pPr>
        <w:tabs>
          <w:tab w:val="num" w:pos="1152"/>
        </w:tabs>
        <w:ind w:left="1152" w:hanging="360"/>
      </w:pPr>
      <w:rPr>
        <w:rFonts w:ascii="Wingdings" w:hAnsi="Wingdings" w:hint="default"/>
        <w:color w:val="FF66CC"/>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D7C0374"/>
    <w:multiLevelType w:val="hybridMultilevel"/>
    <w:tmpl w:val="7DFA7330"/>
    <w:lvl w:ilvl="0" w:tplc="FFA60980">
      <w:numFmt w:val="bullet"/>
      <w:lvlText w:val="•"/>
      <w:lvlJc w:val="left"/>
      <w:pPr>
        <w:ind w:left="720" w:hanging="360"/>
      </w:pPr>
      <w:rPr>
        <w:rFonts w:ascii="Shruti" w:hAnsi="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55F4B"/>
    <w:multiLevelType w:val="hybridMultilevel"/>
    <w:tmpl w:val="1A0CA75E"/>
    <w:lvl w:ilvl="0" w:tplc="D1146D0C">
      <w:start w:val="1"/>
      <w:numFmt w:val="bullet"/>
      <w:lvlText w:val=""/>
      <w:lvlPicBulletId w:val="0"/>
      <w:lvlJc w:val="left"/>
      <w:pPr>
        <w:tabs>
          <w:tab w:val="num" w:pos="720"/>
        </w:tabs>
        <w:ind w:left="720" w:hanging="360"/>
      </w:pPr>
      <w:rPr>
        <w:rFonts w:ascii="Symbol" w:hAnsi="Symbol" w:hint="default"/>
      </w:rPr>
    </w:lvl>
    <w:lvl w:ilvl="1" w:tplc="DD5CB8FE" w:tentative="1">
      <w:start w:val="1"/>
      <w:numFmt w:val="bullet"/>
      <w:lvlText w:val=""/>
      <w:lvlJc w:val="left"/>
      <w:pPr>
        <w:tabs>
          <w:tab w:val="num" w:pos="1440"/>
        </w:tabs>
        <w:ind w:left="1440" w:hanging="360"/>
      </w:pPr>
      <w:rPr>
        <w:rFonts w:ascii="Symbol" w:hAnsi="Symbol" w:hint="default"/>
      </w:rPr>
    </w:lvl>
    <w:lvl w:ilvl="2" w:tplc="96388106" w:tentative="1">
      <w:start w:val="1"/>
      <w:numFmt w:val="bullet"/>
      <w:lvlText w:val=""/>
      <w:lvlJc w:val="left"/>
      <w:pPr>
        <w:tabs>
          <w:tab w:val="num" w:pos="2160"/>
        </w:tabs>
        <w:ind w:left="2160" w:hanging="360"/>
      </w:pPr>
      <w:rPr>
        <w:rFonts w:ascii="Symbol" w:hAnsi="Symbol" w:hint="default"/>
      </w:rPr>
    </w:lvl>
    <w:lvl w:ilvl="3" w:tplc="6BC00068" w:tentative="1">
      <w:start w:val="1"/>
      <w:numFmt w:val="bullet"/>
      <w:lvlText w:val=""/>
      <w:lvlJc w:val="left"/>
      <w:pPr>
        <w:tabs>
          <w:tab w:val="num" w:pos="2880"/>
        </w:tabs>
        <w:ind w:left="2880" w:hanging="360"/>
      </w:pPr>
      <w:rPr>
        <w:rFonts w:ascii="Symbol" w:hAnsi="Symbol" w:hint="default"/>
      </w:rPr>
    </w:lvl>
    <w:lvl w:ilvl="4" w:tplc="DDE094B2" w:tentative="1">
      <w:start w:val="1"/>
      <w:numFmt w:val="bullet"/>
      <w:lvlText w:val=""/>
      <w:lvlJc w:val="left"/>
      <w:pPr>
        <w:tabs>
          <w:tab w:val="num" w:pos="3600"/>
        </w:tabs>
        <w:ind w:left="3600" w:hanging="360"/>
      </w:pPr>
      <w:rPr>
        <w:rFonts w:ascii="Symbol" w:hAnsi="Symbol" w:hint="default"/>
      </w:rPr>
    </w:lvl>
    <w:lvl w:ilvl="5" w:tplc="00A0325E" w:tentative="1">
      <w:start w:val="1"/>
      <w:numFmt w:val="bullet"/>
      <w:lvlText w:val=""/>
      <w:lvlJc w:val="left"/>
      <w:pPr>
        <w:tabs>
          <w:tab w:val="num" w:pos="4320"/>
        </w:tabs>
        <w:ind w:left="4320" w:hanging="360"/>
      </w:pPr>
      <w:rPr>
        <w:rFonts w:ascii="Symbol" w:hAnsi="Symbol" w:hint="default"/>
      </w:rPr>
    </w:lvl>
    <w:lvl w:ilvl="6" w:tplc="9634BFEA" w:tentative="1">
      <w:start w:val="1"/>
      <w:numFmt w:val="bullet"/>
      <w:lvlText w:val=""/>
      <w:lvlJc w:val="left"/>
      <w:pPr>
        <w:tabs>
          <w:tab w:val="num" w:pos="5040"/>
        </w:tabs>
        <w:ind w:left="5040" w:hanging="360"/>
      </w:pPr>
      <w:rPr>
        <w:rFonts w:ascii="Symbol" w:hAnsi="Symbol" w:hint="default"/>
      </w:rPr>
    </w:lvl>
    <w:lvl w:ilvl="7" w:tplc="EE34C11E" w:tentative="1">
      <w:start w:val="1"/>
      <w:numFmt w:val="bullet"/>
      <w:lvlText w:val=""/>
      <w:lvlJc w:val="left"/>
      <w:pPr>
        <w:tabs>
          <w:tab w:val="num" w:pos="5760"/>
        </w:tabs>
        <w:ind w:left="5760" w:hanging="360"/>
      </w:pPr>
      <w:rPr>
        <w:rFonts w:ascii="Symbol" w:hAnsi="Symbol" w:hint="default"/>
      </w:rPr>
    </w:lvl>
    <w:lvl w:ilvl="8" w:tplc="0F00E26E" w:tentative="1">
      <w:start w:val="1"/>
      <w:numFmt w:val="bullet"/>
      <w:lvlText w:val=""/>
      <w:lvlJc w:val="left"/>
      <w:pPr>
        <w:tabs>
          <w:tab w:val="num" w:pos="6480"/>
        </w:tabs>
        <w:ind w:left="6480" w:hanging="360"/>
      </w:pPr>
      <w:rPr>
        <w:rFonts w:ascii="Symbol" w:hAnsi="Symbol" w:hint="default"/>
      </w:rPr>
    </w:lvl>
  </w:abstractNum>
  <w:abstractNum w:abstractNumId="8">
    <w:nsid w:val="5466072E"/>
    <w:multiLevelType w:val="hybridMultilevel"/>
    <w:tmpl w:val="A876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7E0339"/>
    <w:multiLevelType w:val="hybridMultilevel"/>
    <w:tmpl w:val="140C7DF4"/>
    <w:lvl w:ilvl="0" w:tplc="2910D4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8"/>
  </w:num>
  <w:num w:numId="7">
    <w:abstractNumId w:val="0"/>
    <w:lvlOverride w:ilvl="0">
      <w:lvl w:ilvl="0">
        <w:start w:val="1"/>
        <w:numFmt w:val="decimal"/>
        <w:pStyle w:val="Level1"/>
        <w:lvlText w:val="%1."/>
        <w:lvlJc w:val="left"/>
      </w:lvl>
    </w:lvlOverride>
    <w:lvlOverride w:ilvl="1">
      <w:lvl w:ilvl="1">
        <w:start w:val="1"/>
        <w:numFmt w:val="decimal"/>
        <w:lvlText w:val="·"/>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55"/>
    <w:rsid w:val="00012317"/>
    <w:rsid w:val="00015A5D"/>
    <w:rsid w:val="00037460"/>
    <w:rsid w:val="00061C47"/>
    <w:rsid w:val="00074071"/>
    <w:rsid w:val="000C5085"/>
    <w:rsid w:val="000E4DC4"/>
    <w:rsid w:val="000E65F9"/>
    <w:rsid w:val="000F389A"/>
    <w:rsid w:val="00106CF4"/>
    <w:rsid w:val="001365EF"/>
    <w:rsid w:val="001443FC"/>
    <w:rsid w:val="0015375F"/>
    <w:rsid w:val="00166E7C"/>
    <w:rsid w:val="00180375"/>
    <w:rsid w:val="001953CD"/>
    <w:rsid w:val="001A1298"/>
    <w:rsid w:val="001A4686"/>
    <w:rsid w:val="001B00F0"/>
    <w:rsid w:val="001C6499"/>
    <w:rsid w:val="001D3A46"/>
    <w:rsid w:val="001E4188"/>
    <w:rsid w:val="001F440F"/>
    <w:rsid w:val="00212C15"/>
    <w:rsid w:val="00243384"/>
    <w:rsid w:val="00246D18"/>
    <w:rsid w:val="0029040F"/>
    <w:rsid w:val="002A27D3"/>
    <w:rsid w:val="002E245C"/>
    <w:rsid w:val="002F6114"/>
    <w:rsid w:val="002F66B2"/>
    <w:rsid w:val="00330877"/>
    <w:rsid w:val="003430A4"/>
    <w:rsid w:val="003563DF"/>
    <w:rsid w:val="00363DAA"/>
    <w:rsid w:val="00366C0E"/>
    <w:rsid w:val="003753C2"/>
    <w:rsid w:val="00375D7B"/>
    <w:rsid w:val="003A4EE5"/>
    <w:rsid w:val="003B5D58"/>
    <w:rsid w:val="003B7CE5"/>
    <w:rsid w:val="003C4D9C"/>
    <w:rsid w:val="003D0646"/>
    <w:rsid w:val="003D73D9"/>
    <w:rsid w:val="003E31A3"/>
    <w:rsid w:val="0040519B"/>
    <w:rsid w:val="00407DB4"/>
    <w:rsid w:val="00410881"/>
    <w:rsid w:val="00415D9B"/>
    <w:rsid w:val="00437BCF"/>
    <w:rsid w:val="004425E5"/>
    <w:rsid w:val="00442D61"/>
    <w:rsid w:val="004549DE"/>
    <w:rsid w:val="004623B2"/>
    <w:rsid w:val="004722C4"/>
    <w:rsid w:val="00480137"/>
    <w:rsid w:val="004C5A24"/>
    <w:rsid w:val="004C638C"/>
    <w:rsid w:val="005130C6"/>
    <w:rsid w:val="005B68D9"/>
    <w:rsid w:val="005E172E"/>
    <w:rsid w:val="005F048E"/>
    <w:rsid w:val="005F1327"/>
    <w:rsid w:val="005F281C"/>
    <w:rsid w:val="00614487"/>
    <w:rsid w:val="006346CA"/>
    <w:rsid w:val="00635A98"/>
    <w:rsid w:val="00643FD1"/>
    <w:rsid w:val="0065127E"/>
    <w:rsid w:val="006609D7"/>
    <w:rsid w:val="00665605"/>
    <w:rsid w:val="00666DC1"/>
    <w:rsid w:val="00676AEC"/>
    <w:rsid w:val="006A74D1"/>
    <w:rsid w:val="006B0FFA"/>
    <w:rsid w:val="006C1859"/>
    <w:rsid w:val="006E6C8F"/>
    <w:rsid w:val="006F270D"/>
    <w:rsid w:val="007146A9"/>
    <w:rsid w:val="0072559E"/>
    <w:rsid w:val="00726662"/>
    <w:rsid w:val="007330A2"/>
    <w:rsid w:val="007F6826"/>
    <w:rsid w:val="00802213"/>
    <w:rsid w:val="008143AE"/>
    <w:rsid w:val="00815C9A"/>
    <w:rsid w:val="00820134"/>
    <w:rsid w:val="00847D24"/>
    <w:rsid w:val="00850042"/>
    <w:rsid w:val="00856B12"/>
    <w:rsid w:val="00871313"/>
    <w:rsid w:val="008721F5"/>
    <w:rsid w:val="00884C44"/>
    <w:rsid w:val="00885BD4"/>
    <w:rsid w:val="008A5BB8"/>
    <w:rsid w:val="008B42C6"/>
    <w:rsid w:val="008B7479"/>
    <w:rsid w:val="008E037C"/>
    <w:rsid w:val="008E3F9B"/>
    <w:rsid w:val="009061E7"/>
    <w:rsid w:val="009107BB"/>
    <w:rsid w:val="00930301"/>
    <w:rsid w:val="00941387"/>
    <w:rsid w:val="00943360"/>
    <w:rsid w:val="009543C6"/>
    <w:rsid w:val="009A62B5"/>
    <w:rsid w:val="009B4B57"/>
    <w:rsid w:val="009D71EF"/>
    <w:rsid w:val="00A37F55"/>
    <w:rsid w:val="00A44165"/>
    <w:rsid w:val="00A467C9"/>
    <w:rsid w:val="00A544A0"/>
    <w:rsid w:val="00A6168A"/>
    <w:rsid w:val="00A67906"/>
    <w:rsid w:val="00A70B9F"/>
    <w:rsid w:val="00A753A2"/>
    <w:rsid w:val="00A92AEB"/>
    <w:rsid w:val="00AB1ACA"/>
    <w:rsid w:val="00AB38A2"/>
    <w:rsid w:val="00AB565C"/>
    <w:rsid w:val="00AE46BE"/>
    <w:rsid w:val="00B07ED8"/>
    <w:rsid w:val="00B2062B"/>
    <w:rsid w:val="00B73831"/>
    <w:rsid w:val="00BA5893"/>
    <w:rsid w:val="00BA747F"/>
    <w:rsid w:val="00BB1BD8"/>
    <w:rsid w:val="00BB7568"/>
    <w:rsid w:val="00BD70FA"/>
    <w:rsid w:val="00BE3B4C"/>
    <w:rsid w:val="00BF7811"/>
    <w:rsid w:val="00C3299D"/>
    <w:rsid w:val="00C45FB6"/>
    <w:rsid w:val="00C53265"/>
    <w:rsid w:val="00C715C7"/>
    <w:rsid w:val="00CB71DD"/>
    <w:rsid w:val="00CD5C26"/>
    <w:rsid w:val="00D46274"/>
    <w:rsid w:val="00D50AAE"/>
    <w:rsid w:val="00D52581"/>
    <w:rsid w:val="00D81AFB"/>
    <w:rsid w:val="00D84FDD"/>
    <w:rsid w:val="00DB26CF"/>
    <w:rsid w:val="00DD1A94"/>
    <w:rsid w:val="00DF04AE"/>
    <w:rsid w:val="00DF1CFB"/>
    <w:rsid w:val="00DF22A4"/>
    <w:rsid w:val="00E22A19"/>
    <w:rsid w:val="00E4077A"/>
    <w:rsid w:val="00E627DE"/>
    <w:rsid w:val="00E83A80"/>
    <w:rsid w:val="00E939BA"/>
    <w:rsid w:val="00ED6B89"/>
    <w:rsid w:val="00EE0404"/>
    <w:rsid w:val="00EF5962"/>
    <w:rsid w:val="00F12C82"/>
    <w:rsid w:val="00F22DBB"/>
    <w:rsid w:val="00F32E01"/>
    <w:rsid w:val="00F342EC"/>
    <w:rsid w:val="00F4059E"/>
    <w:rsid w:val="00F664A1"/>
    <w:rsid w:val="00F970C7"/>
    <w:rsid w:val="00FA30AC"/>
    <w:rsid w:val="00FA4F1D"/>
    <w:rsid w:val="00FB5DE0"/>
    <w:rsid w:val="00FD340D"/>
    <w:rsid w:val="00FE25B1"/>
    <w:rsid w:val="00FE27C5"/>
    <w:rsid w:val="00FE39E6"/>
    <w:rsid w:val="00FE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15:docId w15:val="{30B9669E-F7E7-4AA0-A4E2-2FAE21D3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55"/>
    <w:pPr>
      <w:widowControl w:val="0"/>
      <w:autoSpaceDE w:val="0"/>
      <w:autoSpaceDN w:val="0"/>
      <w:adjustRightInd w:val="0"/>
    </w:pPr>
    <w:rPr>
      <w:sz w:val="24"/>
      <w:szCs w:val="24"/>
    </w:rPr>
  </w:style>
  <w:style w:type="paragraph" w:styleId="Heading2">
    <w:name w:val="heading 2"/>
    <w:basedOn w:val="Normal"/>
    <w:next w:val="Normal"/>
    <w:link w:val="Heading2Char"/>
    <w:semiHidden/>
    <w:unhideWhenUsed/>
    <w:qFormat/>
    <w:rsid w:val="000F38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DD1A94"/>
    <w:pPr>
      <w:widowControl/>
      <w:autoSpaceDE/>
      <w:autoSpaceDN/>
      <w:adjustRightInd/>
      <w:spacing w:before="100" w:beforeAutospacing="1" w:after="100" w:afterAutospacing="1"/>
      <w:outlineLvl w:val="2"/>
    </w:pPr>
    <w:rPr>
      <w:rFonts w:ascii="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C44"/>
    <w:rPr>
      <w:rFonts w:ascii="Tahoma" w:hAnsi="Tahoma" w:cs="Tahoma"/>
      <w:sz w:val="16"/>
      <w:szCs w:val="16"/>
    </w:rPr>
  </w:style>
  <w:style w:type="character" w:styleId="Hyperlink">
    <w:name w:val="Hyperlink"/>
    <w:basedOn w:val="DefaultParagraphFont"/>
    <w:uiPriority w:val="99"/>
    <w:rsid w:val="00F342EC"/>
    <w:rPr>
      <w:color w:val="0000FF"/>
      <w:u w:val="single"/>
    </w:rPr>
  </w:style>
  <w:style w:type="paragraph" w:styleId="NormalWeb">
    <w:name w:val="Normal (Web)"/>
    <w:basedOn w:val="Normal"/>
    <w:uiPriority w:val="99"/>
    <w:rsid w:val="00F342EC"/>
    <w:pPr>
      <w:widowControl/>
      <w:autoSpaceDE/>
      <w:autoSpaceDN/>
      <w:adjustRightInd/>
      <w:spacing w:before="100" w:beforeAutospacing="1" w:after="100" w:afterAutospacing="1"/>
    </w:pPr>
    <w:rPr>
      <w:rFonts w:ascii="Arial" w:hAnsi="Arial" w:cs="Arial"/>
      <w:color w:val="000000"/>
      <w:sz w:val="20"/>
      <w:szCs w:val="20"/>
    </w:rPr>
  </w:style>
  <w:style w:type="paragraph" w:customStyle="1" w:styleId="H3">
    <w:name w:val="H3"/>
    <w:rsid w:val="00E83A80"/>
    <w:pPr>
      <w:autoSpaceDE w:val="0"/>
      <w:autoSpaceDN w:val="0"/>
      <w:adjustRightInd w:val="0"/>
    </w:pPr>
    <w:rPr>
      <w:b/>
      <w:bCs/>
      <w:sz w:val="28"/>
      <w:szCs w:val="28"/>
    </w:rPr>
  </w:style>
  <w:style w:type="paragraph" w:customStyle="1" w:styleId="Bulletedlist">
    <w:name w:val="Bulleted list"/>
    <w:basedOn w:val="Normal"/>
    <w:rsid w:val="00F4059E"/>
    <w:pPr>
      <w:numPr>
        <w:numId w:val="3"/>
      </w:numPr>
    </w:pPr>
  </w:style>
  <w:style w:type="paragraph" w:styleId="PlainText">
    <w:name w:val="Plain Text"/>
    <w:basedOn w:val="Normal"/>
    <w:link w:val="PlainTextChar"/>
    <w:semiHidden/>
    <w:unhideWhenUsed/>
    <w:rsid w:val="00166E7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semiHidden/>
    <w:rsid w:val="00166E7C"/>
    <w:rPr>
      <w:rFonts w:ascii="Consolas" w:eastAsia="Calibri" w:hAnsi="Consolas"/>
      <w:sz w:val="21"/>
      <w:szCs w:val="21"/>
      <w:lang w:val="en-US" w:eastAsia="en-US" w:bidi="ar-SA"/>
    </w:rPr>
  </w:style>
  <w:style w:type="character" w:styleId="FollowedHyperlink">
    <w:name w:val="FollowedHyperlink"/>
    <w:basedOn w:val="DefaultParagraphFont"/>
    <w:rsid w:val="00166E7C"/>
    <w:rPr>
      <w:color w:val="800080"/>
      <w:u w:val="single"/>
    </w:rPr>
  </w:style>
  <w:style w:type="paragraph" w:customStyle="1" w:styleId="Level1">
    <w:name w:val="Level 1"/>
    <w:basedOn w:val="Normal"/>
    <w:uiPriority w:val="99"/>
    <w:rsid w:val="00FA30AC"/>
    <w:pPr>
      <w:numPr>
        <w:numId w:val="7"/>
      </w:numPr>
      <w:ind w:left="144" w:hanging="144"/>
      <w:outlineLvl w:val="0"/>
    </w:pPr>
  </w:style>
  <w:style w:type="character" w:customStyle="1" w:styleId="Hypertext">
    <w:name w:val="Hypertext"/>
    <w:uiPriority w:val="99"/>
    <w:rsid w:val="00FA30AC"/>
    <w:rPr>
      <w:color w:val="0000FF"/>
      <w:u w:val="single"/>
    </w:rPr>
  </w:style>
  <w:style w:type="character" w:customStyle="1" w:styleId="Heading3Char">
    <w:name w:val="Heading 3 Char"/>
    <w:basedOn w:val="DefaultParagraphFont"/>
    <w:link w:val="Heading3"/>
    <w:rsid w:val="00DD1A94"/>
    <w:rPr>
      <w:rFonts w:ascii="Arial" w:hAnsi="Arial" w:cs="Arial"/>
      <w:b/>
      <w:bCs/>
      <w:color w:val="000000"/>
      <w:sz w:val="28"/>
      <w:szCs w:val="28"/>
    </w:rPr>
  </w:style>
  <w:style w:type="paragraph" w:styleId="ListParagraph">
    <w:name w:val="List Paragraph"/>
    <w:basedOn w:val="Normal"/>
    <w:uiPriority w:val="34"/>
    <w:qFormat/>
    <w:rsid w:val="00330877"/>
    <w:pPr>
      <w:widowControl/>
      <w:autoSpaceDE/>
      <w:autoSpaceDN/>
      <w:adjustRightInd/>
      <w:ind w:left="720"/>
    </w:pPr>
  </w:style>
  <w:style w:type="paragraph" w:styleId="NoSpacing">
    <w:name w:val="No Spacing"/>
    <w:uiPriority w:val="1"/>
    <w:qFormat/>
    <w:rsid w:val="001443FC"/>
    <w:rPr>
      <w:rFonts w:asciiTheme="minorHAnsi" w:eastAsiaTheme="minorHAnsi" w:hAnsiTheme="minorHAnsi" w:cstheme="minorBidi"/>
      <w:sz w:val="22"/>
      <w:szCs w:val="22"/>
    </w:rPr>
  </w:style>
  <w:style w:type="paragraph" w:customStyle="1" w:styleId="Default">
    <w:name w:val="Default"/>
    <w:rsid w:val="00BA5893"/>
    <w:pPr>
      <w:autoSpaceDE w:val="0"/>
      <w:autoSpaceDN w:val="0"/>
      <w:adjustRightInd w:val="0"/>
    </w:pPr>
    <w:rPr>
      <w:rFonts w:ascii="Constantia" w:eastAsiaTheme="minorHAnsi" w:hAnsi="Constantia" w:cs="Constantia"/>
      <w:color w:val="000000"/>
      <w:sz w:val="24"/>
      <w:szCs w:val="24"/>
    </w:rPr>
  </w:style>
  <w:style w:type="character" w:customStyle="1" w:styleId="Heading2Char">
    <w:name w:val="Heading 2 Char"/>
    <w:basedOn w:val="DefaultParagraphFont"/>
    <w:link w:val="Heading2"/>
    <w:semiHidden/>
    <w:rsid w:val="000F389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4448">
      <w:bodyDiv w:val="1"/>
      <w:marLeft w:val="0"/>
      <w:marRight w:val="0"/>
      <w:marTop w:val="0"/>
      <w:marBottom w:val="0"/>
      <w:divBdr>
        <w:top w:val="none" w:sz="0" w:space="0" w:color="auto"/>
        <w:left w:val="none" w:sz="0" w:space="0" w:color="auto"/>
        <w:bottom w:val="none" w:sz="0" w:space="0" w:color="auto"/>
        <w:right w:val="none" w:sz="0" w:space="0" w:color="auto"/>
      </w:divBdr>
      <w:divsChild>
        <w:div w:id="974290860">
          <w:marLeft w:val="0"/>
          <w:marRight w:val="0"/>
          <w:marTop w:val="0"/>
          <w:marBottom w:val="0"/>
          <w:divBdr>
            <w:top w:val="none" w:sz="0" w:space="0" w:color="auto"/>
            <w:left w:val="none" w:sz="0" w:space="0" w:color="auto"/>
            <w:bottom w:val="none" w:sz="0" w:space="0" w:color="auto"/>
            <w:right w:val="none" w:sz="0" w:space="0" w:color="auto"/>
          </w:divBdr>
          <w:divsChild>
            <w:div w:id="1492990311">
              <w:marLeft w:val="0"/>
              <w:marRight w:val="0"/>
              <w:marTop w:val="0"/>
              <w:marBottom w:val="0"/>
              <w:divBdr>
                <w:top w:val="none" w:sz="0" w:space="0" w:color="auto"/>
                <w:left w:val="none" w:sz="0" w:space="0" w:color="auto"/>
                <w:bottom w:val="none" w:sz="0" w:space="0" w:color="auto"/>
                <w:right w:val="none" w:sz="0" w:space="0" w:color="auto"/>
              </w:divBdr>
              <w:divsChild>
                <w:div w:id="1023017049">
                  <w:marLeft w:val="150"/>
                  <w:marRight w:val="150"/>
                  <w:marTop w:val="0"/>
                  <w:marBottom w:val="0"/>
                  <w:divBdr>
                    <w:top w:val="none" w:sz="0" w:space="0" w:color="auto"/>
                    <w:left w:val="none" w:sz="0" w:space="0" w:color="auto"/>
                    <w:bottom w:val="none" w:sz="0" w:space="0" w:color="auto"/>
                    <w:right w:val="none" w:sz="0" w:space="0" w:color="auto"/>
                  </w:divBdr>
                  <w:divsChild>
                    <w:div w:id="2020965993">
                      <w:marLeft w:val="0"/>
                      <w:marRight w:val="0"/>
                      <w:marTop w:val="0"/>
                      <w:marBottom w:val="0"/>
                      <w:divBdr>
                        <w:top w:val="none" w:sz="0" w:space="0" w:color="auto"/>
                        <w:left w:val="none" w:sz="0" w:space="0" w:color="auto"/>
                        <w:bottom w:val="none" w:sz="0" w:space="0" w:color="auto"/>
                        <w:right w:val="none" w:sz="0" w:space="0" w:color="auto"/>
                      </w:divBdr>
                      <w:divsChild>
                        <w:div w:id="18997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85790">
      <w:bodyDiv w:val="1"/>
      <w:marLeft w:val="0"/>
      <w:marRight w:val="0"/>
      <w:marTop w:val="0"/>
      <w:marBottom w:val="0"/>
      <w:divBdr>
        <w:top w:val="none" w:sz="0" w:space="0" w:color="auto"/>
        <w:left w:val="none" w:sz="0" w:space="0" w:color="auto"/>
        <w:bottom w:val="none" w:sz="0" w:space="0" w:color="auto"/>
        <w:right w:val="none" w:sz="0" w:space="0" w:color="auto"/>
      </w:divBdr>
    </w:div>
    <w:div w:id="637610498">
      <w:bodyDiv w:val="1"/>
      <w:marLeft w:val="0"/>
      <w:marRight w:val="0"/>
      <w:marTop w:val="0"/>
      <w:marBottom w:val="0"/>
      <w:divBdr>
        <w:top w:val="none" w:sz="0" w:space="0" w:color="auto"/>
        <w:left w:val="none" w:sz="0" w:space="0" w:color="auto"/>
        <w:bottom w:val="none" w:sz="0" w:space="0" w:color="auto"/>
        <w:right w:val="none" w:sz="0" w:space="0" w:color="auto"/>
      </w:divBdr>
    </w:div>
    <w:div w:id="1085300406">
      <w:bodyDiv w:val="1"/>
      <w:marLeft w:val="0"/>
      <w:marRight w:val="0"/>
      <w:marTop w:val="0"/>
      <w:marBottom w:val="0"/>
      <w:divBdr>
        <w:top w:val="none" w:sz="0" w:space="0" w:color="auto"/>
        <w:left w:val="none" w:sz="0" w:space="0" w:color="auto"/>
        <w:bottom w:val="none" w:sz="0" w:space="0" w:color="auto"/>
        <w:right w:val="none" w:sz="0" w:space="0" w:color="auto"/>
      </w:divBdr>
    </w:div>
    <w:div w:id="1146970482">
      <w:bodyDiv w:val="1"/>
      <w:marLeft w:val="0"/>
      <w:marRight w:val="0"/>
      <w:marTop w:val="0"/>
      <w:marBottom w:val="0"/>
      <w:divBdr>
        <w:top w:val="none" w:sz="0" w:space="0" w:color="auto"/>
        <w:left w:val="none" w:sz="0" w:space="0" w:color="auto"/>
        <w:bottom w:val="none" w:sz="0" w:space="0" w:color="auto"/>
        <w:right w:val="none" w:sz="0" w:space="0" w:color="auto"/>
      </w:divBdr>
    </w:div>
    <w:div w:id="1255089894">
      <w:bodyDiv w:val="1"/>
      <w:marLeft w:val="0"/>
      <w:marRight w:val="0"/>
      <w:marTop w:val="0"/>
      <w:marBottom w:val="0"/>
      <w:divBdr>
        <w:top w:val="none" w:sz="0" w:space="0" w:color="auto"/>
        <w:left w:val="none" w:sz="0" w:space="0" w:color="auto"/>
        <w:bottom w:val="none" w:sz="0" w:space="0" w:color="auto"/>
        <w:right w:val="none" w:sz="0" w:space="0" w:color="auto"/>
      </w:divBdr>
    </w:div>
    <w:div w:id="2062365417">
      <w:bodyDiv w:val="1"/>
      <w:marLeft w:val="0"/>
      <w:marRight w:val="0"/>
      <w:marTop w:val="0"/>
      <w:marBottom w:val="0"/>
      <w:divBdr>
        <w:top w:val="none" w:sz="0" w:space="0" w:color="auto"/>
        <w:left w:val="none" w:sz="0" w:space="0" w:color="auto"/>
        <w:bottom w:val="none" w:sz="0" w:space="0" w:color="auto"/>
        <w:right w:val="none" w:sz="0" w:space="0" w:color="auto"/>
      </w:divBdr>
      <w:divsChild>
        <w:div w:id="516891624">
          <w:marLeft w:val="0"/>
          <w:marRight w:val="0"/>
          <w:marTop w:val="0"/>
          <w:marBottom w:val="0"/>
          <w:divBdr>
            <w:top w:val="none" w:sz="0" w:space="0" w:color="auto"/>
            <w:left w:val="none" w:sz="0" w:space="0" w:color="auto"/>
            <w:bottom w:val="none" w:sz="0" w:space="0" w:color="auto"/>
            <w:right w:val="none" w:sz="0" w:space="0" w:color="auto"/>
          </w:divBdr>
          <w:divsChild>
            <w:div w:id="2096121942">
              <w:marLeft w:val="0"/>
              <w:marRight w:val="0"/>
              <w:marTop w:val="0"/>
              <w:marBottom w:val="0"/>
              <w:divBdr>
                <w:top w:val="none" w:sz="0" w:space="0" w:color="auto"/>
                <w:left w:val="none" w:sz="0" w:space="0" w:color="auto"/>
                <w:bottom w:val="none" w:sz="0" w:space="0" w:color="auto"/>
                <w:right w:val="none" w:sz="0" w:space="0" w:color="auto"/>
              </w:divBdr>
              <w:divsChild>
                <w:div w:id="155389179">
                  <w:marLeft w:val="150"/>
                  <w:marRight w:val="150"/>
                  <w:marTop w:val="0"/>
                  <w:marBottom w:val="0"/>
                  <w:divBdr>
                    <w:top w:val="none" w:sz="0" w:space="0" w:color="auto"/>
                    <w:left w:val="none" w:sz="0" w:space="0" w:color="auto"/>
                    <w:bottom w:val="none" w:sz="0" w:space="0" w:color="auto"/>
                    <w:right w:val="none" w:sz="0" w:space="0" w:color="auto"/>
                  </w:divBdr>
                  <w:divsChild>
                    <w:div w:id="1646543410">
                      <w:marLeft w:val="0"/>
                      <w:marRight w:val="0"/>
                      <w:marTop w:val="0"/>
                      <w:marBottom w:val="0"/>
                      <w:divBdr>
                        <w:top w:val="none" w:sz="0" w:space="0" w:color="auto"/>
                        <w:left w:val="none" w:sz="0" w:space="0" w:color="auto"/>
                        <w:bottom w:val="none" w:sz="0" w:space="0" w:color="auto"/>
                        <w:right w:val="none" w:sz="0" w:space="0" w:color="auto"/>
                      </w:divBdr>
                      <w:divsChild>
                        <w:div w:id="12994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star.gov/industry" TargetMode="External"/><Relationship Id="rId3" Type="http://schemas.openxmlformats.org/officeDocument/2006/relationships/settings" Target="settings.xml"/><Relationship Id="rId7" Type="http://schemas.openxmlformats.org/officeDocument/2006/relationships/hyperlink" Target="http://epa.gov/c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donald.jason@epa.gov"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pa.gov/partnership/award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vt:lpstr>
    </vt:vector>
  </TitlesOfParts>
  <Company>EPA</Company>
  <LinksUpToDate>false</LinksUpToDate>
  <CharactersWithSpaces>3481</CharactersWithSpaces>
  <SharedDoc>false</SharedDoc>
  <HLinks>
    <vt:vector size="6" baseType="variant">
      <vt:variant>
        <vt:i4>4587566</vt:i4>
      </vt:variant>
      <vt:variant>
        <vt:i4>0</vt:i4>
      </vt:variant>
      <vt:variant>
        <vt:i4>0</vt:i4>
      </vt:variant>
      <vt:variant>
        <vt:i4>5</vt:i4>
      </vt:variant>
      <vt:variant>
        <vt:lpwstr>mailto:bornholm.jon@epa.gov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dharris02</dc:creator>
  <cp:lastModifiedBy>McDonald, Jason</cp:lastModifiedBy>
  <cp:revision>2</cp:revision>
  <cp:lastPrinted>2014-09-09T18:58:00Z</cp:lastPrinted>
  <dcterms:created xsi:type="dcterms:W3CDTF">2014-09-29T19:43:00Z</dcterms:created>
  <dcterms:modified xsi:type="dcterms:W3CDTF">2014-09-29T19:43:00Z</dcterms:modified>
</cp:coreProperties>
</file>