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F55" w:rsidRPr="004722C4" w:rsidRDefault="00A37F55" w:rsidP="00A37F55">
      <w:pPr>
        <w:widowControl/>
        <w:tabs>
          <w:tab w:val="left" w:pos="-1440"/>
        </w:tabs>
        <w:ind w:left="7200" w:hanging="7200"/>
        <w:rPr>
          <w:rFonts w:ascii="Garamond" w:hAnsi="Garamond" w:cs="Shruti"/>
          <w:sz w:val="18"/>
          <w:szCs w:val="18"/>
        </w:rPr>
      </w:pPr>
      <w:smartTag w:uri="urn:schemas-microsoft-com:office:smarttags" w:element="country-region">
        <w:r w:rsidRPr="004722C4">
          <w:rPr>
            <w:rFonts w:ascii="Garamond" w:hAnsi="Garamond" w:cs="Shruti"/>
            <w:sz w:val="18"/>
            <w:szCs w:val="18"/>
          </w:rPr>
          <w:t>U.S.</w:t>
        </w:r>
      </w:smartTag>
      <w:r w:rsidRPr="004722C4">
        <w:rPr>
          <w:rFonts w:ascii="Garamond" w:hAnsi="Garamond" w:cs="Shruti"/>
          <w:sz w:val="18"/>
          <w:szCs w:val="18"/>
        </w:rPr>
        <w:t xml:space="preserve"> Environmental Protection Agency</w:t>
      </w:r>
      <w:r w:rsidRPr="004722C4">
        <w:rPr>
          <w:rFonts w:ascii="Garamond" w:hAnsi="Garamond" w:cs="Shruti"/>
          <w:sz w:val="18"/>
          <w:szCs w:val="18"/>
        </w:rPr>
        <w:tab/>
      </w:r>
      <w:r w:rsidR="006A74D1">
        <w:rPr>
          <w:rFonts w:ascii="Garamond" w:hAnsi="Garamond" w:cs="Shruti"/>
          <w:sz w:val="18"/>
          <w:szCs w:val="18"/>
        </w:rPr>
        <w:tab/>
      </w:r>
      <w:smartTag w:uri="urn:schemas-microsoft-com:office:smarttags" w:element="place">
        <w:smartTag w:uri="urn:schemas-microsoft-com:office:smarttags" w:element="PlaceName">
          <w:r w:rsidRPr="004722C4">
            <w:rPr>
              <w:rFonts w:ascii="Garamond" w:hAnsi="Garamond" w:cs="Shruti"/>
              <w:sz w:val="18"/>
              <w:szCs w:val="18"/>
            </w:rPr>
            <w:t>Sam</w:t>
          </w:r>
        </w:smartTag>
        <w:r w:rsidRPr="004722C4">
          <w:rPr>
            <w:rFonts w:ascii="Garamond" w:hAnsi="Garamond" w:cs="Shruti"/>
            <w:sz w:val="18"/>
            <w:szCs w:val="18"/>
          </w:rPr>
          <w:t xml:space="preserve"> </w:t>
        </w:r>
        <w:smartTag w:uri="urn:schemas-microsoft-com:office:smarttags" w:element="PlaceName">
          <w:r w:rsidRPr="004722C4">
            <w:rPr>
              <w:rFonts w:ascii="Garamond" w:hAnsi="Garamond" w:cs="Shruti"/>
              <w:sz w:val="18"/>
              <w:szCs w:val="18"/>
            </w:rPr>
            <w:t>Nunn</w:t>
          </w:r>
        </w:smartTag>
        <w:r w:rsidRPr="004722C4">
          <w:rPr>
            <w:rFonts w:ascii="Garamond" w:hAnsi="Garamond" w:cs="Shruti"/>
            <w:sz w:val="18"/>
            <w:szCs w:val="18"/>
          </w:rPr>
          <w:t xml:space="preserve"> </w:t>
        </w:r>
        <w:smartTag w:uri="urn:schemas-microsoft-com:office:smarttags" w:element="PlaceName">
          <w:r w:rsidRPr="004722C4">
            <w:rPr>
              <w:rFonts w:ascii="Garamond" w:hAnsi="Garamond" w:cs="Shruti"/>
              <w:sz w:val="18"/>
              <w:szCs w:val="18"/>
            </w:rPr>
            <w:t>Atlanta</w:t>
          </w:r>
        </w:smartTag>
        <w:r w:rsidRPr="004722C4">
          <w:rPr>
            <w:rFonts w:ascii="Garamond" w:hAnsi="Garamond" w:cs="Shruti"/>
            <w:sz w:val="18"/>
            <w:szCs w:val="18"/>
          </w:rPr>
          <w:t xml:space="preserve"> </w:t>
        </w:r>
        <w:smartTag w:uri="urn:schemas-microsoft-com:office:smarttags" w:element="PlaceName">
          <w:r w:rsidRPr="004722C4">
            <w:rPr>
              <w:rFonts w:ascii="Garamond" w:hAnsi="Garamond" w:cs="Shruti"/>
              <w:sz w:val="18"/>
              <w:szCs w:val="18"/>
            </w:rPr>
            <w:t>Federal</w:t>
          </w:r>
        </w:smartTag>
        <w:r w:rsidRPr="004722C4">
          <w:rPr>
            <w:rFonts w:ascii="Garamond" w:hAnsi="Garamond" w:cs="Shruti"/>
            <w:sz w:val="18"/>
            <w:szCs w:val="18"/>
          </w:rPr>
          <w:t xml:space="preserve"> </w:t>
        </w:r>
        <w:smartTag w:uri="urn:schemas-microsoft-com:office:smarttags" w:element="PlaceType">
          <w:r w:rsidRPr="004722C4">
            <w:rPr>
              <w:rFonts w:ascii="Garamond" w:hAnsi="Garamond" w:cs="Shruti"/>
              <w:sz w:val="18"/>
              <w:szCs w:val="18"/>
            </w:rPr>
            <w:t>Center</w:t>
          </w:r>
        </w:smartTag>
      </w:smartTag>
    </w:p>
    <w:p w:rsidR="00A37F55" w:rsidRPr="004722C4" w:rsidRDefault="00A37F55" w:rsidP="00A37F55">
      <w:pPr>
        <w:widowControl/>
        <w:tabs>
          <w:tab w:val="left" w:pos="-1440"/>
        </w:tabs>
        <w:ind w:left="7200" w:hanging="7200"/>
        <w:rPr>
          <w:rFonts w:ascii="Garamond" w:hAnsi="Garamond" w:cs="Shruti"/>
          <w:sz w:val="18"/>
          <w:szCs w:val="18"/>
        </w:rPr>
      </w:pPr>
      <w:r w:rsidRPr="004722C4">
        <w:rPr>
          <w:rFonts w:ascii="Garamond" w:hAnsi="Garamond" w:cs="Shruti"/>
          <w:sz w:val="18"/>
          <w:szCs w:val="18"/>
        </w:rPr>
        <w:t>Region 4: AL, FL, GA, KY, MS, NC, SC, TN</w:t>
      </w:r>
      <w:r w:rsidRPr="004722C4">
        <w:rPr>
          <w:rFonts w:ascii="Garamond" w:hAnsi="Garamond" w:cs="Shruti"/>
          <w:sz w:val="18"/>
          <w:szCs w:val="18"/>
        </w:rPr>
        <w:tab/>
      </w:r>
      <w:r w:rsidR="006A74D1">
        <w:rPr>
          <w:rFonts w:ascii="Garamond" w:hAnsi="Garamond" w:cs="Shruti"/>
          <w:sz w:val="18"/>
          <w:szCs w:val="18"/>
        </w:rPr>
        <w:tab/>
      </w:r>
      <w:r w:rsidRPr="004722C4">
        <w:rPr>
          <w:rFonts w:ascii="Garamond" w:hAnsi="Garamond" w:cs="Shruti"/>
          <w:sz w:val="18"/>
          <w:szCs w:val="18"/>
        </w:rPr>
        <w:t xml:space="preserve">61 Forsyth </w:t>
      </w:r>
      <w:smartTag w:uri="urn:schemas-microsoft-com:office:smarttags" w:element="place">
        <w:r w:rsidRPr="004722C4">
          <w:rPr>
            <w:rFonts w:ascii="Garamond" w:hAnsi="Garamond" w:cs="Shruti"/>
            <w:sz w:val="18"/>
            <w:szCs w:val="18"/>
          </w:rPr>
          <w:t>St.</w:t>
        </w:r>
      </w:smartTag>
      <w:r w:rsidRPr="004722C4">
        <w:rPr>
          <w:rFonts w:ascii="Garamond" w:hAnsi="Garamond" w:cs="Shruti"/>
          <w:sz w:val="18"/>
          <w:szCs w:val="18"/>
        </w:rPr>
        <w:t xml:space="preserve"> SW</w:t>
      </w:r>
    </w:p>
    <w:p w:rsidR="00A37F55" w:rsidRPr="004722C4" w:rsidRDefault="00A37F55" w:rsidP="00EE0404">
      <w:pPr>
        <w:widowControl/>
        <w:pBdr>
          <w:bottom w:val="single" w:sz="4" w:space="1" w:color="auto"/>
        </w:pBdr>
        <w:tabs>
          <w:tab w:val="left" w:pos="-1440"/>
        </w:tabs>
        <w:ind w:left="7200" w:hanging="7200"/>
        <w:rPr>
          <w:rFonts w:ascii="Garamond" w:hAnsi="Garamond"/>
          <w:sz w:val="28"/>
          <w:szCs w:val="28"/>
        </w:rPr>
      </w:pPr>
      <w:r w:rsidRPr="004722C4">
        <w:rPr>
          <w:rFonts w:ascii="Garamond" w:hAnsi="Garamond" w:cs="Shruti"/>
          <w:sz w:val="18"/>
          <w:szCs w:val="18"/>
        </w:rPr>
        <w:t>Office of External Affairs</w:t>
      </w:r>
      <w:r w:rsidRPr="004722C4">
        <w:rPr>
          <w:rFonts w:ascii="Garamond" w:hAnsi="Garamond" w:cs="Shruti"/>
          <w:sz w:val="18"/>
          <w:szCs w:val="18"/>
        </w:rPr>
        <w:tab/>
      </w:r>
      <w:r w:rsidR="006A74D1">
        <w:rPr>
          <w:rFonts w:ascii="Garamond" w:hAnsi="Garamond" w:cs="Shruti"/>
          <w:sz w:val="18"/>
          <w:szCs w:val="18"/>
        </w:rPr>
        <w:tab/>
      </w:r>
      <w:smartTag w:uri="urn:schemas-microsoft-com:office:smarttags" w:element="place">
        <w:smartTag w:uri="urn:schemas-microsoft-com:office:smarttags" w:element="City">
          <w:r w:rsidRPr="004722C4">
            <w:rPr>
              <w:rFonts w:ascii="Garamond" w:hAnsi="Garamond" w:cs="Shruti"/>
              <w:sz w:val="18"/>
              <w:szCs w:val="18"/>
            </w:rPr>
            <w:t>Atlanta</w:t>
          </w:r>
        </w:smartTag>
        <w:r w:rsidRPr="004722C4">
          <w:rPr>
            <w:rFonts w:ascii="Garamond" w:hAnsi="Garamond" w:cs="Shruti"/>
            <w:sz w:val="18"/>
            <w:szCs w:val="18"/>
          </w:rPr>
          <w:t xml:space="preserve">, </w:t>
        </w:r>
        <w:smartTag w:uri="urn:schemas-microsoft-com:office:smarttags" w:element="State">
          <w:r w:rsidRPr="004722C4">
            <w:rPr>
              <w:rFonts w:ascii="Garamond" w:hAnsi="Garamond" w:cs="Shruti"/>
              <w:sz w:val="18"/>
              <w:szCs w:val="18"/>
            </w:rPr>
            <w:t>GA</w:t>
          </w:r>
        </w:smartTag>
        <w:r w:rsidRPr="004722C4">
          <w:rPr>
            <w:rFonts w:ascii="Garamond" w:hAnsi="Garamond" w:cs="Shruti"/>
            <w:sz w:val="18"/>
            <w:szCs w:val="18"/>
          </w:rPr>
          <w:t xml:space="preserve"> </w:t>
        </w:r>
        <w:smartTag w:uri="urn:schemas-microsoft-com:office:smarttags" w:element="PostalCode">
          <w:r w:rsidRPr="004722C4">
            <w:rPr>
              <w:rFonts w:ascii="Garamond" w:hAnsi="Garamond" w:cs="Shruti"/>
              <w:sz w:val="18"/>
              <w:szCs w:val="18"/>
            </w:rPr>
            <w:t>30303-3104</w:t>
          </w:r>
        </w:smartTag>
      </w:smartTag>
    </w:p>
    <w:p w:rsidR="00BB7568" w:rsidRDefault="00C36387" w:rsidP="00BB7568">
      <w:pPr>
        <w:rPr>
          <w:rFonts w:ascii="Garamond" w:hAnsi="Garamond"/>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52070</wp:posOffset>
            </wp:positionV>
            <wp:extent cx="1047750" cy="685800"/>
            <wp:effectExtent l="1905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5" cstate="print"/>
                    <a:srcRect l="-3372" t="-880" r="-3372" b="-880"/>
                    <a:stretch>
                      <a:fillRect/>
                    </a:stretch>
                  </pic:blipFill>
                  <pic:spPr bwMode="auto">
                    <a:xfrm>
                      <a:off x="0" y="0"/>
                      <a:ext cx="1047750" cy="685800"/>
                    </a:xfrm>
                    <a:prstGeom prst="rect">
                      <a:avLst/>
                    </a:prstGeom>
                    <a:noFill/>
                    <a:ln w="9525">
                      <a:noFill/>
                      <a:miter lim="800000"/>
                      <a:headEnd/>
                      <a:tailEnd/>
                    </a:ln>
                  </pic:spPr>
                </pic:pic>
              </a:graphicData>
            </a:graphic>
          </wp:anchor>
        </w:drawing>
      </w:r>
    </w:p>
    <w:p w:rsidR="00EE0404" w:rsidRPr="00884C44" w:rsidRDefault="00BB7568" w:rsidP="00EE0404">
      <w:pPr>
        <w:pBdr>
          <w:bottom w:val="single" w:sz="4" w:space="4" w:color="auto"/>
        </w:pBdr>
        <w:ind w:firstLine="360"/>
        <w:rPr>
          <w:rFonts w:ascii="Garamond" w:hAnsi="Garamond"/>
          <w:shadow/>
          <w:sz w:val="76"/>
          <w:szCs w:val="76"/>
        </w:rPr>
      </w:pPr>
      <w:r>
        <w:rPr>
          <w:rFonts w:ascii="Garamond" w:hAnsi="Garamond"/>
        </w:rPr>
        <w:t xml:space="preserve">                       </w:t>
      </w:r>
      <w:r w:rsidR="00884C44">
        <w:rPr>
          <w:rFonts w:ascii="Garamond" w:hAnsi="Garamond"/>
        </w:rPr>
        <w:t xml:space="preserve">      </w:t>
      </w:r>
      <w:r w:rsidR="00EE0404">
        <w:rPr>
          <w:rFonts w:ascii="Garamond" w:hAnsi="Garamond"/>
        </w:rPr>
        <w:t xml:space="preserve"> </w:t>
      </w:r>
      <w:r w:rsidR="00EE0404" w:rsidRPr="00884C44">
        <w:rPr>
          <w:rFonts w:ascii="Garamond" w:hAnsi="Garamond"/>
          <w:smallCaps/>
          <w:shadow/>
          <w:sz w:val="76"/>
          <w:szCs w:val="76"/>
        </w:rPr>
        <w:t>Environmental News</w:t>
      </w:r>
      <w:r w:rsidR="00EE0404" w:rsidRPr="00884C44">
        <w:rPr>
          <w:rFonts w:ascii="Garamond" w:hAnsi="Garamond"/>
          <w:shadow/>
          <w:sz w:val="76"/>
          <w:szCs w:val="76"/>
        </w:rPr>
        <w:t xml:space="preserve">                </w:t>
      </w:r>
      <w:r w:rsidRPr="00884C44">
        <w:rPr>
          <w:rFonts w:ascii="Garamond" w:hAnsi="Garamond"/>
          <w:shadow/>
          <w:sz w:val="76"/>
          <w:szCs w:val="76"/>
        </w:rPr>
        <w:t xml:space="preserve">  </w:t>
      </w:r>
    </w:p>
    <w:p w:rsidR="00EE0404" w:rsidRDefault="00EE0404" w:rsidP="00EE0404">
      <w:pPr>
        <w:ind w:left="-360" w:firstLine="360"/>
        <w:rPr>
          <w:rFonts w:ascii="Garamond" w:hAnsi="Garamond"/>
          <w:sz w:val="18"/>
          <w:szCs w:val="18"/>
        </w:rPr>
      </w:pPr>
      <w:r w:rsidRPr="00884C44">
        <w:rPr>
          <w:rFonts w:ascii="Garamond" w:hAnsi="Garamond"/>
          <w:sz w:val="18"/>
          <w:szCs w:val="18"/>
        </w:rPr>
        <w:t>PHONE: (404)562-8327</w:t>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t>FAX: (404)562-8335</w:t>
      </w:r>
    </w:p>
    <w:p w:rsidR="00CB71DD" w:rsidRDefault="00CB71DD" w:rsidP="00CB71DD">
      <w:pPr>
        <w:rPr>
          <w:rFonts w:ascii="Arial" w:hAnsi="Arial" w:cs="Arial"/>
          <w:color w:val="000000"/>
          <w:sz w:val="18"/>
          <w:szCs w:val="18"/>
        </w:rPr>
      </w:pPr>
      <w:r>
        <w:rPr>
          <w:rFonts w:ascii="Arial" w:hAnsi="Arial" w:cs="Arial"/>
          <w:color w:val="000000"/>
          <w:sz w:val="18"/>
          <w:szCs w:val="18"/>
        </w:rPr>
        <w:t xml:space="preserve"> </w:t>
      </w:r>
    </w:p>
    <w:p w:rsidR="00CB5183" w:rsidRPr="00095E14" w:rsidRDefault="00CB5183" w:rsidP="00CB5183">
      <w:pPr>
        <w:rPr>
          <w:rFonts w:ascii="Arial" w:eastAsiaTheme="minorHAnsi" w:hAnsi="Arial" w:cs="Arial"/>
          <w:b/>
          <w:sz w:val="40"/>
          <w:szCs w:val="40"/>
        </w:rPr>
      </w:pPr>
      <w:r w:rsidRPr="00095E14">
        <w:rPr>
          <w:rFonts w:ascii="Arial" w:hAnsi="Arial" w:cs="Arial"/>
          <w:b/>
          <w:sz w:val="20"/>
          <w:szCs w:val="20"/>
        </w:rPr>
        <w:t>FOR IMMEDIATE RELEASE</w:t>
      </w:r>
      <w:r w:rsidRPr="00270469">
        <w:rPr>
          <w:rFonts w:ascii="Arial" w:hAnsi="Arial" w:cs="Arial"/>
          <w:sz w:val="20"/>
          <w:szCs w:val="20"/>
        </w:rPr>
        <w:br/>
        <w:t>September 1</w:t>
      </w:r>
      <w:r>
        <w:rPr>
          <w:rFonts w:ascii="Arial" w:hAnsi="Arial" w:cs="Arial"/>
          <w:sz w:val="20"/>
          <w:szCs w:val="20"/>
        </w:rPr>
        <w:t>9</w:t>
      </w:r>
      <w:r w:rsidRPr="00270469">
        <w:rPr>
          <w:rFonts w:ascii="Arial" w:hAnsi="Arial" w:cs="Arial"/>
          <w:sz w:val="20"/>
          <w:szCs w:val="20"/>
        </w:rPr>
        <w:t>, 2012</w:t>
      </w:r>
      <w:r w:rsidRPr="00270469">
        <w:rPr>
          <w:rFonts w:ascii="Arial" w:hAnsi="Arial" w:cs="Arial"/>
          <w:sz w:val="20"/>
          <w:szCs w:val="20"/>
        </w:rPr>
        <w:br/>
      </w:r>
      <w:r>
        <w:rPr>
          <w:rFonts w:ascii="Arial" w:hAnsi="Arial" w:cs="Arial"/>
          <w:b/>
          <w:sz w:val="40"/>
          <w:szCs w:val="40"/>
        </w:rPr>
        <w:br/>
      </w:r>
      <w:r w:rsidRPr="00095E14">
        <w:rPr>
          <w:rFonts w:ascii="Arial" w:eastAsiaTheme="minorHAnsi" w:hAnsi="Arial" w:cs="Arial"/>
          <w:b/>
          <w:sz w:val="40"/>
          <w:szCs w:val="40"/>
        </w:rPr>
        <w:t xml:space="preserve">EPA Announces 12th Annual Clean Air Excellence Awards </w:t>
      </w:r>
    </w:p>
    <w:p w:rsidR="00CB5183" w:rsidRPr="00270469" w:rsidRDefault="00CB5183" w:rsidP="00CB5183">
      <w:pPr>
        <w:rPr>
          <w:rFonts w:ascii="Arial" w:hAnsi="Arial" w:cs="Arial"/>
          <w:sz w:val="20"/>
          <w:szCs w:val="20"/>
        </w:rPr>
      </w:pPr>
    </w:p>
    <w:p w:rsidR="000040E6" w:rsidRDefault="00CB5183" w:rsidP="00CB5183">
      <w:pPr>
        <w:rPr>
          <w:rFonts w:ascii="Arial" w:hAnsi="Arial" w:cs="Arial"/>
          <w:sz w:val="20"/>
          <w:szCs w:val="20"/>
        </w:rPr>
      </w:pPr>
      <w:r>
        <w:rPr>
          <w:rFonts w:ascii="Arial" w:eastAsiaTheme="minorHAnsi" w:hAnsi="Arial" w:cs="Arial"/>
          <w:i/>
          <w:sz w:val="32"/>
          <w:szCs w:val="32"/>
        </w:rPr>
        <w:t>C</w:t>
      </w:r>
      <w:r w:rsidRPr="00095E14">
        <w:rPr>
          <w:rFonts w:ascii="Arial" w:eastAsiaTheme="minorHAnsi" w:hAnsi="Arial" w:cs="Arial"/>
          <w:i/>
          <w:sz w:val="32"/>
          <w:szCs w:val="32"/>
        </w:rPr>
        <w:t xml:space="preserve">ommunities, </w:t>
      </w:r>
      <w:r>
        <w:rPr>
          <w:rFonts w:ascii="Arial" w:eastAsiaTheme="minorHAnsi" w:hAnsi="Arial" w:cs="Arial"/>
          <w:i/>
          <w:sz w:val="32"/>
          <w:szCs w:val="32"/>
        </w:rPr>
        <w:t xml:space="preserve">public </w:t>
      </w:r>
      <w:r w:rsidRPr="00095E14">
        <w:rPr>
          <w:rFonts w:ascii="Arial" w:eastAsiaTheme="minorHAnsi" w:hAnsi="Arial" w:cs="Arial"/>
          <w:i/>
          <w:sz w:val="32"/>
          <w:szCs w:val="32"/>
        </w:rPr>
        <w:t xml:space="preserve">health and </w:t>
      </w:r>
      <w:r>
        <w:rPr>
          <w:rFonts w:ascii="Arial" w:eastAsiaTheme="minorHAnsi" w:hAnsi="Arial" w:cs="Arial"/>
          <w:i/>
          <w:sz w:val="32"/>
          <w:szCs w:val="32"/>
        </w:rPr>
        <w:t xml:space="preserve">U.S. </w:t>
      </w:r>
      <w:r w:rsidRPr="00095E14">
        <w:rPr>
          <w:rFonts w:ascii="Arial" w:eastAsiaTheme="minorHAnsi" w:hAnsi="Arial" w:cs="Arial"/>
          <w:i/>
          <w:sz w:val="32"/>
          <w:szCs w:val="32"/>
        </w:rPr>
        <w:t>economy benefit from winners</w:t>
      </w:r>
      <w:r>
        <w:rPr>
          <w:rFonts w:ascii="Arial" w:eastAsiaTheme="minorHAnsi" w:hAnsi="Arial" w:cs="Arial"/>
          <w:i/>
          <w:sz w:val="32"/>
          <w:szCs w:val="32"/>
        </w:rPr>
        <w:t>’</w:t>
      </w:r>
      <w:r w:rsidRPr="00095E14">
        <w:rPr>
          <w:rFonts w:ascii="Arial" w:eastAsiaTheme="minorHAnsi" w:hAnsi="Arial" w:cs="Arial"/>
          <w:i/>
          <w:sz w:val="32"/>
          <w:szCs w:val="32"/>
        </w:rPr>
        <w:t xml:space="preserve"> work on clean air initiatives</w:t>
      </w:r>
      <w:r w:rsidRPr="00095E14">
        <w:rPr>
          <w:rFonts w:ascii="Arial" w:hAnsi="Arial" w:cs="Arial"/>
          <w:i/>
          <w:sz w:val="32"/>
          <w:szCs w:val="32"/>
        </w:rPr>
        <w:br/>
      </w:r>
      <w:r w:rsidR="000040E6">
        <w:rPr>
          <w:rFonts w:ascii="Arial" w:hAnsi="Arial" w:cs="Arial"/>
          <w:sz w:val="20"/>
          <w:szCs w:val="20"/>
        </w:rPr>
        <w:t xml:space="preserve">CONTACT: Jason McDonald, 404-695-0989, </w:t>
      </w:r>
      <w:hyperlink r:id="rId6" w:history="1">
        <w:r w:rsidR="000040E6" w:rsidRPr="007E2AD5">
          <w:rPr>
            <w:rStyle w:val="Hyperlink"/>
            <w:rFonts w:ascii="Arial" w:hAnsi="Arial" w:cs="Arial"/>
            <w:sz w:val="20"/>
            <w:szCs w:val="20"/>
          </w:rPr>
          <w:t>mcdonald.jason@epa.gov</w:t>
        </w:r>
      </w:hyperlink>
    </w:p>
    <w:p w:rsidR="000040E6" w:rsidRDefault="000040E6" w:rsidP="00CB5183">
      <w:pPr>
        <w:rPr>
          <w:rFonts w:ascii="Arial" w:hAnsi="Arial" w:cs="Arial"/>
          <w:b/>
          <w:sz w:val="20"/>
          <w:szCs w:val="20"/>
        </w:rPr>
      </w:pPr>
    </w:p>
    <w:p w:rsidR="000040E6" w:rsidRDefault="000040E6" w:rsidP="00CB5183">
      <w:pPr>
        <w:rPr>
          <w:rFonts w:ascii="Arial" w:hAnsi="Arial" w:cs="Arial"/>
          <w:b/>
          <w:sz w:val="20"/>
          <w:szCs w:val="20"/>
        </w:rPr>
      </w:pPr>
    </w:p>
    <w:p w:rsidR="00CB5183" w:rsidRPr="00270469" w:rsidRDefault="00CB5183" w:rsidP="00CB5183">
      <w:pPr>
        <w:rPr>
          <w:rFonts w:ascii="Arial" w:hAnsi="Arial" w:cs="Arial"/>
          <w:sz w:val="20"/>
          <w:szCs w:val="20"/>
        </w:rPr>
      </w:pPr>
      <w:r>
        <w:rPr>
          <w:rFonts w:ascii="Arial" w:hAnsi="Arial" w:cs="Arial"/>
          <w:b/>
          <w:sz w:val="20"/>
          <w:szCs w:val="20"/>
        </w:rPr>
        <w:t>ATLANTA</w:t>
      </w:r>
      <w:r w:rsidRPr="00095E14">
        <w:rPr>
          <w:rFonts w:ascii="Arial" w:hAnsi="Arial" w:cs="Arial"/>
          <w:b/>
          <w:sz w:val="20"/>
          <w:szCs w:val="20"/>
        </w:rPr>
        <w:t xml:space="preserve"> –</w:t>
      </w:r>
      <w:r w:rsidRPr="00270469">
        <w:rPr>
          <w:rFonts w:ascii="Arial" w:hAnsi="Arial" w:cs="Arial"/>
          <w:sz w:val="20"/>
          <w:szCs w:val="20"/>
        </w:rPr>
        <w:t xml:space="preserve"> T</w:t>
      </w:r>
      <w:r w:rsidR="00B01075">
        <w:rPr>
          <w:rFonts w:ascii="Arial" w:hAnsi="Arial" w:cs="Arial"/>
          <w:sz w:val="20"/>
          <w:szCs w:val="20"/>
        </w:rPr>
        <w:t>oday, t</w:t>
      </w:r>
      <w:r w:rsidRPr="00270469">
        <w:rPr>
          <w:rFonts w:ascii="Arial" w:hAnsi="Arial" w:cs="Arial"/>
          <w:sz w:val="20"/>
          <w:szCs w:val="20"/>
        </w:rPr>
        <w:t xml:space="preserve">he U.S. Environmental Protection Agency (EPA) is presenting the 12th annual Clean Air Excellence Awards honoring </w:t>
      </w:r>
      <w:r w:rsidR="00B01075">
        <w:rPr>
          <w:rFonts w:ascii="Arial" w:hAnsi="Arial" w:cs="Arial"/>
          <w:sz w:val="20"/>
          <w:szCs w:val="20"/>
        </w:rPr>
        <w:t>3</w:t>
      </w:r>
      <w:r w:rsidRPr="00270469">
        <w:rPr>
          <w:rFonts w:ascii="Arial" w:hAnsi="Arial" w:cs="Arial"/>
          <w:sz w:val="20"/>
          <w:szCs w:val="20"/>
        </w:rPr>
        <w:t xml:space="preserve"> projects and companies from across the </w:t>
      </w:r>
      <w:r w:rsidR="00B01075">
        <w:rPr>
          <w:rFonts w:ascii="Arial" w:hAnsi="Arial" w:cs="Arial"/>
          <w:sz w:val="20"/>
          <w:szCs w:val="20"/>
        </w:rPr>
        <w:t xml:space="preserve">Southeast </w:t>
      </w:r>
      <w:r w:rsidRPr="00270469">
        <w:rPr>
          <w:rFonts w:ascii="Arial" w:hAnsi="Arial" w:cs="Arial"/>
          <w:sz w:val="20"/>
          <w:szCs w:val="20"/>
        </w:rPr>
        <w:t xml:space="preserve">for their work on clean air initiatives. The awards recognize innovative programs that protect </w:t>
      </w:r>
      <w:r>
        <w:rPr>
          <w:rFonts w:ascii="Arial" w:hAnsi="Arial" w:cs="Arial"/>
          <w:sz w:val="20"/>
          <w:szCs w:val="20"/>
        </w:rPr>
        <w:t>American</w:t>
      </w:r>
      <w:r w:rsidRPr="00270469">
        <w:rPr>
          <w:rFonts w:ascii="Arial" w:hAnsi="Arial" w:cs="Arial"/>
          <w:sz w:val="20"/>
          <w:szCs w:val="20"/>
        </w:rPr>
        <w:t>s</w:t>
      </w:r>
      <w:r>
        <w:rPr>
          <w:rFonts w:ascii="Arial" w:hAnsi="Arial" w:cs="Arial"/>
          <w:sz w:val="20"/>
          <w:szCs w:val="20"/>
        </w:rPr>
        <w:t>'</w:t>
      </w:r>
      <w:r w:rsidRPr="00270469">
        <w:rPr>
          <w:rFonts w:ascii="Arial" w:hAnsi="Arial" w:cs="Arial"/>
          <w:sz w:val="20"/>
          <w:szCs w:val="20"/>
        </w:rPr>
        <w:t xml:space="preserve"> health and the environment, educate the public, serve their communities and stimulate the economy. </w:t>
      </w:r>
    </w:p>
    <w:p w:rsidR="00CB5183" w:rsidRPr="00270469" w:rsidRDefault="00CB5183" w:rsidP="00CB5183">
      <w:pPr>
        <w:rPr>
          <w:rFonts w:ascii="Arial" w:hAnsi="Arial" w:cs="Arial"/>
          <w:sz w:val="20"/>
          <w:szCs w:val="20"/>
        </w:rPr>
      </w:pPr>
    </w:p>
    <w:p w:rsidR="00CB5183" w:rsidRPr="00270469" w:rsidRDefault="00CB5183" w:rsidP="00CB5183">
      <w:pPr>
        <w:rPr>
          <w:rFonts w:ascii="Arial" w:hAnsi="Arial" w:cs="Arial"/>
          <w:sz w:val="20"/>
          <w:szCs w:val="20"/>
        </w:rPr>
      </w:pPr>
      <w:r w:rsidRPr="00270469">
        <w:rPr>
          <w:rFonts w:ascii="Arial" w:hAnsi="Arial" w:cs="Arial"/>
          <w:sz w:val="20"/>
          <w:szCs w:val="20"/>
        </w:rPr>
        <w:t xml:space="preserve">“The 42-year history of the Clean Air Act is all about meeting challenges through commitment and innovation,” said Gina McCarthy, EPA Assistant Administrator for the Office of Air and Radiation. “The contributions of this year’s award winners are continuing the Clean Air Act’s </w:t>
      </w:r>
      <w:r>
        <w:rPr>
          <w:rFonts w:ascii="Arial" w:hAnsi="Arial" w:cs="Arial"/>
          <w:sz w:val="20"/>
          <w:szCs w:val="20"/>
        </w:rPr>
        <w:t xml:space="preserve">progress in </w:t>
      </w:r>
      <w:r w:rsidRPr="00270469">
        <w:rPr>
          <w:rFonts w:ascii="Arial" w:hAnsi="Arial" w:cs="Arial"/>
          <w:sz w:val="20"/>
          <w:szCs w:val="20"/>
        </w:rPr>
        <w:t xml:space="preserve">benefiting public health, </w:t>
      </w:r>
      <w:r>
        <w:rPr>
          <w:rFonts w:ascii="Arial" w:hAnsi="Arial" w:cs="Arial"/>
          <w:sz w:val="20"/>
          <w:szCs w:val="20"/>
        </w:rPr>
        <w:t xml:space="preserve">our </w:t>
      </w:r>
      <w:r w:rsidRPr="00270469">
        <w:rPr>
          <w:rFonts w:ascii="Arial" w:hAnsi="Arial" w:cs="Arial"/>
          <w:sz w:val="20"/>
          <w:szCs w:val="20"/>
        </w:rPr>
        <w:t xml:space="preserve">communities and the economy.” </w:t>
      </w:r>
    </w:p>
    <w:p w:rsidR="00CB5183" w:rsidRPr="00270469" w:rsidRDefault="00CB5183" w:rsidP="00CB5183">
      <w:pPr>
        <w:rPr>
          <w:rFonts w:ascii="Arial" w:hAnsi="Arial" w:cs="Arial"/>
          <w:sz w:val="20"/>
          <w:szCs w:val="20"/>
        </w:rPr>
      </w:pPr>
    </w:p>
    <w:p w:rsidR="00CB5183" w:rsidRPr="00270469" w:rsidRDefault="00CB5183" w:rsidP="00CB5183">
      <w:pPr>
        <w:contextualSpacing/>
        <w:rPr>
          <w:rFonts w:ascii="Arial" w:hAnsi="Arial" w:cs="Arial"/>
          <w:sz w:val="20"/>
          <w:szCs w:val="20"/>
        </w:rPr>
      </w:pPr>
      <w:r w:rsidRPr="001D4FDA">
        <w:rPr>
          <w:rFonts w:ascii="Arial" w:hAnsi="Arial" w:cs="Arial"/>
          <w:sz w:val="20"/>
          <w:szCs w:val="20"/>
        </w:rPr>
        <w:t xml:space="preserve">From </w:t>
      </w:r>
      <w:r>
        <w:rPr>
          <w:rFonts w:ascii="HelveticaNeue-Light" w:hAnsi="HelveticaNeue-Light" w:cs="HelveticaNeue-Light"/>
          <w:sz w:val="20"/>
          <w:szCs w:val="20"/>
        </w:rPr>
        <w:t xml:space="preserve">providing better </w:t>
      </w:r>
      <w:r>
        <w:rPr>
          <w:rFonts w:ascii="HelveticaNeue-Light" w:hAnsi="HelveticaNeue-Light" w:cs="HelveticaNeue-Light"/>
          <w:color w:val="000000"/>
          <w:sz w:val="20"/>
          <w:szCs w:val="20"/>
        </w:rPr>
        <w:t xml:space="preserve">access to electric vehicles and charging stations to creating a classroom toolkit promoting strategies to improve air quality to developing a </w:t>
      </w:r>
      <w:r>
        <w:rPr>
          <w:rFonts w:ascii="HelveticaNeue-Light" w:hAnsi="HelveticaNeue-Light" w:cs="HelveticaNeue-Light"/>
          <w:sz w:val="20"/>
          <w:szCs w:val="20"/>
        </w:rPr>
        <w:t xml:space="preserve">real-time </w:t>
      </w:r>
      <w:r w:rsidRPr="00EB6466">
        <w:rPr>
          <w:rFonts w:ascii="HelveticaNeue-Light" w:hAnsi="HelveticaNeue-Light" w:cs="HelveticaNeue-Light"/>
          <w:sz w:val="20"/>
          <w:szCs w:val="20"/>
        </w:rPr>
        <w:t>air monitoring</w:t>
      </w:r>
      <w:r w:rsidRPr="004B0EAC">
        <w:rPr>
          <w:rFonts w:ascii="HelveticaNeue-Light" w:hAnsi="HelveticaNeue-Light" w:cs="HelveticaNeue-Light"/>
          <w:sz w:val="20"/>
          <w:szCs w:val="20"/>
        </w:rPr>
        <w:t xml:space="preserve"> </w:t>
      </w:r>
      <w:r w:rsidRPr="00EB6466">
        <w:rPr>
          <w:rFonts w:ascii="HelveticaNeue-Light" w:hAnsi="HelveticaNeue-Light" w:cs="HelveticaNeue-Light"/>
          <w:sz w:val="20"/>
          <w:szCs w:val="20"/>
        </w:rPr>
        <w:t xml:space="preserve">notification </w:t>
      </w:r>
      <w:r>
        <w:rPr>
          <w:rFonts w:ascii="HelveticaNeue-Light" w:hAnsi="HelveticaNeue-Light" w:cs="HelveticaNeue-Light"/>
          <w:sz w:val="20"/>
          <w:szCs w:val="20"/>
        </w:rPr>
        <w:t>system</w:t>
      </w:r>
      <w:r>
        <w:rPr>
          <w:rFonts w:ascii="Arial" w:hAnsi="Arial" w:cs="Arial"/>
          <w:sz w:val="20"/>
          <w:szCs w:val="20"/>
        </w:rPr>
        <w:t>, award</w:t>
      </w:r>
      <w:r w:rsidRPr="001D4FDA">
        <w:rPr>
          <w:rFonts w:ascii="Arial" w:hAnsi="Arial" w:cs="Arial"/>
          <w:sz w:val="20"/>
          <w:szCs w:val="20"/>
        </w:rPr>
        <w:t xml:space="preserve"> </w:t>
      </w:r>
      <w:r>
        <w:rPr>
          <w:rFonts w:ascii="Arial" w:hAnsi="Arial" w:cs="Arial"/>
          <w:sz w:val="20"/>
          <w:szCs w:val="20"/>
        </w:rPr>
        <w:t>winners demonstrate a commitment to improving the air that we breathe</w:t>
      </w:r>
      <w:r w:rsidRPr="001D4FDA">
        <w:rPr>
          <w:rFonts w:ascii="Arial" w:hAnsi="Arial" w:cs="Arial"/>
          <w:sz w:val="20"/>
          <w:szCs w:val="20"/>
        </w:rPr>
        <w:t xml:space="preserve">. </w:t>
      </w:r>
      <w:r w:rsidRPr="00270469">
        <w:rPr>
          <w:rFonts w:ascii="Arial" w:hAnsi="Arial" w:cs="Arial"/>
          <w:sz w:val="20"/>
          <w:szCs w:val="20"/>
        </w:rPr>
        <w:t xml:space="preserve">This year’s winners </w:t>
      </w:r>
      <w:r>
        <w:rPr>
          <w:rFonts w:ascii="Arial" w:hAnsi="Arial" w:cs="Arial"/>
          <w:sz w:val="20"/>
          <w:szCs w:val="20"/>
        </w:rPr>
        <w:t>include</w:t>
      </w:r>
      <w:r w:rsidRPr="00270469">
        <w:rPr>
          <w:rFonts w:ascii="Arial" w:hAnsi="Arial" w:cs="Arial"/>
          <w:sz w:val="20"/>
          <w:szCs w:val="20"/>
        </w:rPr>
        <w:t>:</w:t>
      </w:r>
    </w:p>
    <w:p w:rsidR="00CB5183" w:rsidRPr="00270469" w:rsidRDefault="00CB5183" w:rsidP="00CB5183">
      <w:pPr>
        <w:contextualSpacing/>
        <w:rPr>
          <w:rFonts w:ascii="Arial" w:hAnsi="Arial" w:cs="Arial"/>
          <w:sz w:val="20"/>
          <w:szCs w:val="20"/>
        </w:rPr>
      </w:pPr>
    </w:p>
    <w:p w:rsidR="00CB5183" w:rsidRPr="00270469" w:rsidRDefault="00CB5183" w:rsidP="00CB5183">
      <w:pPr>
        <w:contextualSpacing/>
        <w:rPr>
          <w:rFonts w:ascii="Arial" w:hAnsi="Arial" w:cs="Arial"/>
          <w:b/>
          <w:sz w:val="20"/>
          <w:szCs w:val="20"/>
          <w:u w:val="single"/>
        </w:rPr>
      </w:pPr>
      <w:r w:rsidRPr="00270469">
        <w:rPr>
          <w:rFonts w:ascii="Arial" w:hAnsi="Arial" w:cs="Arial"/>
          <w:b/>
          <w:sz w:val="20"/>
          <w:szCs w:val="20"/>
          <w:u w:val="single"/>
        </w:rPr>
        <w:t>Community Action</w:t>
      </w:r>
    </w:p>
    <w:p w:rsidR="00CB5183" w:rsidRDefault="00CB5183" w:rsidP="00CB5183">
      <w:pPr>
        <w:pStyle w:val="ListParagraph"/>
        <w:numPr>
          <w:ilvl w:val="0"/>
          <w:numId w:val="10"/>
        </w:numPr>
        <w:rPr>
          <w:rFonts w:ascii="Arial" w:hAnsi="Arial" w:cs="Arial"/>
          <w:sz w:val="20"/>
          <w:szCs w:val="20"/>
        </w:rPr>
      </w:pPr>
      <w:r w:rsidRPr="001D4FDA">
        <w:rPr>
          <w:rFonts w:ascii="Arial" w:hAnsi="Arial" w:cs="Arial"/>
          <w:sz w:val="20"/>
          <w:szCs w:val="20"/>
        </w:rPr>
        <w:t>Electric Vehicle Ecosystem Pilot Project, City and County of Greenville, S.C</w:t>
      </w:r>
      <w:r>
        <w:rPr>
          <w:rFonts w:ascii="Arial" w:hAnsi="Arial" w:cs="Arial"/>
          <w:sz w:val="20"/>
          <w:szCs w:val="20"/>
        </w:rPr>
        <w:t>.</w:t>
      </w:r>
    </w:p>
    <w:p w:rsidR="00CB5183" w:rsidRPr="00270469" w:rsidRDefault="00CB5183" w:rsidP="00CB5183">
      <w:pPr>
        <w:contextualSpacing/>
        <w:rPr>
          <w:rFonts w:ascii="Arial" w:hAnsi="Arial" w:cs="Arial"/>
          <w:sz w:val="20"/>
          <w:szCs w:val="20"/>
        </w:rPr>
      </w:pPr>
    </w:p>
    <w:p w:rsidR="00CB5183" w:rsidRPr="00270469" w:rsidRDefault="00CB5183" w:rsidP="00CB5183">
      <w:pPr>
        <w:contextualSpacing/>
        <w:rPr>
          <w:rFonts w:ascii="Arial" w:hAnsi="Arial" w:cs="Arial"/>
          <w:sz w:val="20"/>
          <w:szCs w:val="20"/>
        </w:rPr>
      </w:pPr>
      <w:r w:rsidRPr="00270469">
        <w:rPr>
          <w:rFonts w:ascii="Arial" w:hAnsi="Arial" w:cs="Arial"/>
          <w:b/>
          <w:sz w:val="20"/>
          <w:szCs w:val="20"/>
          <w:u w:val="single"/>
        </w:rPr>
        <w:t>Education Outreach</w:t>
      </w:r>
    </w:p>
    <w:p w:rsidR="00CB5183" w:rsidRDefault="00CB5183" w:rsidP="00CB5183">
      <w:pPr>
        <w:pStyle w:val="ListParagraph"/>
        <w:numPr>
          <w:ilvl w:val="0"/>
          <w:numId w:val="9"/>
        </w:numPr>
        <w:rPr>
          <w:rFonts w:ascii="Arial" w:hAnsi="Arial" w:cs="Arial"/>
          <w:sz w:val="20"/>
          <w:szCs w:val="20"/>
        </w:rPr>
      </w:pPr>
      <w:r>
        <w:rPr>
          <w:rFonts w:ascii="Arial" w:hAnsi="Arial" w:cs="Arial"/>
          <w:sz w:val="20"/>
          <w:szCs w:val="20"/>
        </w:rPr>
        <w:t>Conservation and Climate Change Challenge, Broward County, Fla.</w:t>
      </w:r>
    </w:p>
    <w:p w:rsidR="00CB5183" w:rsidRPr="00270469" w:rsidRDefault="00CB5183" w:rsidP="00CB5183"/>
    <w:p w:rsidR="00CB5183" w:rsidRPr="00270469" w:rsidRDefault="00CB5183" w:rsidP="00CB5183">
      <w:pPr>
        <w:rPr>
          <w:rFonts w:ascii="Arial" w:hAnsi="Arial" w:cs="Arial"/>
          <w:b/>
          <w:sz w:val="20"/>
          <w:szCs w:val="20"/>
          <w:u w:val="single"/>
        </w:rPr>
      </w:pPr>
      <w:r w:rsidRPr="00270469">
        <w:rPr>
          <w:rFonts w:ascii="Arial" w:hAnsi="Arial" w:cs="Arial"/>
          <w:b/>
          <w:sz w:val="20"/>
          <w:szCs w:val="20"/>
          <w:u w:val="single"/>
        </w:rPr>
        <w:t>Transportation Efficiency Innovations</w:t>
      </w:r>
    </w:p>
    <w:p w:rsidR="00CB5183" w:rsidRPr="00270469" w:rsidRDefault="00CB5183" w:rsidP="00CB5183">
      <w:pPr>
        <w:pStyle w:val="ListParagraph"/>
        <w:numPr>
          <w:ilvl w:val="0"/>
          <w:numId w:val="7"/>
        </w:numPr>
        <w:rPr>
          <w:rFonts w:ascii="Arial" w:hAnsi="Arial" w:cs="Arial"/>
          <w:sz w:val="20"/>
          <w:szCs w:val="20"/>
        </w:rPr>
      </w:pPr>
      <w:r w:rsidRPr="00270469">
        <w:rPr>
          <w:rFonts w:ascii="Arial" w:hAnsi="Arial" w:cs="Arial"/>
          <w:sz w:val="20"/>
          <w:szCs w:val="20"/>
        </w:rPr>
        <w:t>Leadership in Reducing Ocean-going vessel Emissions, Maersk Line/Maersk Agency USA, Charlotte, N.C.</w:t>
      </w:r>
    </w:p>
    <w:p w:rsidR="00CB5183" w:rsidRDefault="00CB5183" w:rsidP="00CB5183">
      <w:pPr>
        <w:ind w:left="720"/>
        <w:rPr>
          <w:rFonts w:ascii="Arial" w:hAnsi="Arial" w:cs="Arial"/>
          <w:sz w:val="20"/>
          <w:szCs w:val="20"/>
        </w:rPr>
      </w:pPr>
    </w:p>
    <w:p w:rsidR="00CB5183" w:rsidRDefault="00CB5183" w:rsidP="00CB5183">
      <w:pPr>
        <w:rPr>
          <w:rFonts w:ascii="Arial" w:hAnsi="Arial" w:cs="Arial"/>
          <w:sz w:val="20"/>
          <w:szCs w:val="20"/>
        </w:rPr>
      </w:pPr>
      <w:r w:rsidRPr="008D2ACF">
        <w:rPr>
          <w:rFonts w:ascii="Arial" w:hAnsi="Arial" w:cs="Arial"/>
          <w:sz w:val="20"/>
          <w:szCs w:val="20"/>
        </w:rPr>
        <w:t>The awards program, established in 2000 at the recommendation of the Clean Air Act Advisory Committee, annually recognizes entries that help reduce air pollution, provide a model for others to follow and offer innovative, sustainable outcomes.  Entries are judged by EPA and the Clean Air Act Advisory committee, and winners are recognized</w:t>
      </w:r>
      <w:r>
        <w:rPr>
          <w:rFonts w:ascii="Arial" w:hAnsi="Arial" w:cs="Arial"/>
          <w:sz w:val="20"/>
          <w:szCs w:val="20"/>
        </w:rPr>
        <w:t xml:space="preserve"> with a certificate</w:t>
      </w:r>
      <w:r w:rsidRPr="008D2ACF">
        <w:rPr>
          <w:rFonts w:ascii="Arial" w:hAnsi="Arial" w:cs="Arial"/>
          <w:sz w:val="20"/>
          <w:szCs w:val="20"/>
        </w:rPr>
        <w:t xml:space="preserve"> at an awards ceremony in Washington D.C. </w:t>
      </w:r>
    </w:p>
    <w:p w:rsidR="00CB5183" w:rsidRPr="000111EE" w:rsidRDefault="00CB5183" w:rsidP="00CB5183">
      <w:pPr>
        <w:rPr>
          <w:rFonts w:ascii="Arial" w:hAnsi="Arial" w:cs="Arial"/>
          <w:sz w:val="20"/>
          <w:szCs w:val="20"/>
        </w:rPr>
      </w:pPr>
    </w:p>
    <w:p w:rsidR="00CB5183" w:rsidRDefault="00CB5183" w:rsidP="00CB5183">
      <w:pPr>
        <w:rPr>
          <w:rFonts w:ascii="Arial" w:hAnsi="Arial" w:cs="Arial"/>
          <w:sz w:val="20"/>
          <w:szCs w:val="20"/>
        </w:rPr>
      </w:pPr>
      <w:r w:rsidRPr="000111EE">
        <w:rPr>
          <w:rFonts w:ascii="Arial" w:hAnsi="Arial" w:cs="Arial"/>
          <w:sz w:val="20"/>
          <w:szCs w:val="20"/>
        </w:rPr>
        <w:t xml:space="preserve">More on this year’s award winners: </w:t>
      </w:r>
      <w:hyperlink r:id="rId7" w:history="1">
        <w:r w:rsidRPr="00343E8D">
          <w:rPr>
            <w:rStyle w:val="Hyperlink"/>
            <w:rFonts w:ascii="Arial" w:hAnsi="Arial" w:cs="Arial"/>
            <w:sz w:val="20"/>
            <w:szCs w:val="20"/>
          </w:rPr>
          <w:t>http://www.epa.gov/air/cleanairawards/index.html</w:t>
        </w:r>
      </w:hyperlink>
    </w:p>
    <w:p w:rsidR="000F3184" w:rsidRDefault="00017377" w:rsidP="000F3184">
      <w:pPr>
        <w:pStyle w:val="NormalWeb"/>
        <w:spacing w:before="0" w:beforeAutospacing="0" w:after="0" w:afterAutospacing="0"/>
      </w:pPr>
      <w:r>
        <w:br/>
      </w:r>
      <w:r w:rsidR="000F3184" w:rsidRPr="00D22143">
        <w:t xml:space="preserve"> </w:t>
      </w:r>
    </w:p>
    <w:p w:rsidR="000645D3" w:rsidRDefault="000645D3" w:rsidP="00147F44">
      <w:pPr>
        <w:widowControl/>
        <w:shd w:val="clear" w:color="auto" w:fill="FFFFFF"/>
        <w:autoSpaceDE/>
        <w:autoSpaceDN/>
        <w:adjustRightInd/>
        <w:rPr>
          <w:rFonts w:ascii="Arial" w:hAnsi="Arial" w:cs="Arial"/>
          <w:color w:val="151515"/>
          <w:sz w:val="19"/>
          <w:szCs w:val="19"/>
        </w:rPr>
      </w:pPr>
    </w:p>
    <w:sectPr w:rsidR="000645D3" w:rsidSect="00FE531E">
      <w:pgSz w:w="12240" w:h="15840"/>
      <w:pgMar w:top="180" w:right="900" w:bottom="90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8.5pt;height:327pt" o:bullet="t">
        <v:imagedata r:id="rId1" o:title="" croptop="-530f" cropbottom="-530f" cropleft="-2242f" cropright="-2242f"/>
      </v:shape>
    </w:pict>
  </w:numPicBullet>
  <w:abstractNum w:abstractNumId="0">
    <w:nsid w:val="030C0042"/>
    <w:multiLevelType w:val="hybridMultilevel"/>
    <w:tmpl w:val="28AA7BA2"/>
    <w:lvl w:ilvl="0" w:tplc="937C838C">
      <w:start w:val="1"/>
      <w:numFmt w:val="bullet"/>
      <w:lvlText w:val=""/>
      <w:lvlPicBulletId w:val="0"/>
      <w:lvlJc w:val="left"/>
      <w:pPr>
        <w:tabs>
          <w:tab w:val="num" w:pos="720"/>
        </w:tabs>
        <w:ind w:left="720" w:hanging="360"/>
      </w:pPr>
      <w:rPr>
        <w:rFonts w:ascii="Symbol" w:hAnsi="Symbol" w:hint="default"/>
      </w:rPr>
    </w:lvl>
    <w:lvl w:ilvl="1" w:tplc="F93061A8" w:tentative="1">
      <w:start w:val="1"/>
      <w:numFmt w:val="bullet"/>
      <w:lvlText w:val=""/>
      <w:lvlJc w:val="left"/>
      <w:pPr>
        <w:tabs>
          <w:tab w:val="num" w:pos="1440"/>
        </w:tabs>
        <w:ind w:left="1440" w:hanging="360"/>
      </w:pPr>
      <w:rPr>
        <w:rFonts w:ascii="Symbol" w:hAnsi="Symbol" w:hint="default"/>
      </w:rPr>
    </w:lvl>
    <w:lvl w:ilvl="2" w:tplc="CFD49BEA" w:tentative="1">
      <w:start w:val="1"/>
      <w:numFmt w:val="bullet"/>
      <w:lvlText w:val=""/>
      <w:lvlJc w:val="left"/>
      <w:pPr>
        <w:tabs>
          <w:tab w:val="num" w:pos="2160"/>
        </w:tabs>
        <w:ind w:left="2160" w:hanging="360"/>
      </w:pPr>
      <w:rPr>
        <w:rFonts w:ascii="Symbol" w:hAnsi="Symbol" w:hint="default"/>
      </w:rPr>
    </w:lvl>
    <w:lvl w:ilvl="3" w:tplc="DE54E3C4" w:tentative="1">
      <w:start w:val="1"/>
      <w:numFmt w:val="bullet"/>
      <w:lvlText w:val=""/>
      <w:lvlJc w:val="left"/>
      <w:pPr>
        <w:tabs>
          <w:tab w:val="num" w:pos="2880"/>
        </w:tabs>
        <w:ind w:left="2880" w:hanging="360"/>
      </w:pPr>
      <w:rPr>
        <w:rFonts w:ascii="Symbol" w:hAnsi="Symbol" w:hint="default"/>
      </w:rPr>
    </w:lvl>
    <w:lvl w:ilvl="4" w:tplc="9000F430" w:tentative="1">
      <w:start w:val="1"/>
      <w:numFmt w:val="bullet"/>
      <w:lvlText w:val=""/>
      <w:lvlJc w:val="left"/>
      <w:pPr>
        <w:tabs>
          <w:tab w:val="num" w:pos="3600"/>
        </w:tabs>
        <w:ind w:left="3600" w:hanging="360"/>
      </w:pPr>
      <w:rPr>
        <w:rFonts w:ascii="Symbol" w:hAnsi="Symbol" w:hint="default"/>
      </w:rPr>
    </w:lvl>
    <w:lvl w:ilvl="5" w:tplc="81308EAA" w:tentative="1">
      <w:start w:val="1"/>
      <w:numFmt w:val="bullet"/>
      <w:lvlText w:val=""/>
      <w:lvlJc w:val="left"/>
      <w:pPr>
        <w:tabs>
          <w:tab w:val="num" w:pos="4320"/>
        </w:tabs>
        <w:ind w:left="4320" w:hanging="360"/>
      </w:pPr>
      <w:rPr>
        <w:rFonts w:ascii="Symbol" w:hAnsi="Symbol" w:hint="default"/>
      </w:rPr>
    </w:lvl>
    <w:lvl w:ilvl="6" w:tplc="83CCD06E" w:tentative="1">
      <w:start w:val="1"/>
      <w:numFmt w:val="bullet"/>
      <w:lvlText w:val=""/>
      <w:lvlJc w:val="left"/>
      <w:pPr>
        <w:tabs>
          <w:tab w:val="num" w:pos="5040"/>
        </w:tabs>
        <w:ind w:left="5040" w:hanging="360"/>
      </w:pPr>
      <w:rPr>
        <w:rFonts w:ascii="Symbol" w:hAnsi="Symbol" w:hint="default"/>
      </w:rPr>
    </w:lvl>
    <w:lvl w:ilvl="7" w:tplc="B52267AE" w:tentative="1">
      <w:start w:val="1"/>
      <w:numFmt w:val="bullet"/>
      <w:lvlText w:val=""/>
      <w:lvlJc w:val="left"/>
      <w:pPr>
        <w:tabs>
          <w:tab w:val="num" w:pos="5760"/>
        </w:tabs>
        <w:ind w:left="5760" w:hanging="360"/>
      </w:pPr>
      <w:rPr>
        <w:rFonts w:ascii="Symbol" w:hAnsi="Symbol" w:hint="default"/>
      </w:rPr>
    </w:lvl>
    <w:lvl w:ilvl="8" w:tplc="196EFAB0" w:tentative="1">
      <w:start w:val="1"/>
      <w:numFmt w:val="bullet"/>
      <w:lvlText w:val=""/>
      <w:lvlJc w:val="left"/>
      <w:pPr>
        <w:tabs>
          <w:tab w:val="num" w:pos="6480"/>
        </w:tabs>
        <w:ind w:left="6480" w:hanging="360"/>
      </w:pPr>
      <w:rPr>
        <w:rFonts w:ascii="Symbol" w:hAnsi="Symbol" w:hint="default"/>
      </w:rPr>
    </w:lvl>
  </w:abstractNum>
  <w:abstractNum w:abstractNumId="1">
    <w:nsid w:val="191206EB"/>
    <w:multiLevelType w:val="hybridMultilevel"/>
    <w:tmpl w:val="6CC096DC"/>
    <w:lvl w:ilvl="0" w:tplc="E146FD5C">
      <w:start w:val="1"/>
      <w:numFmt w:val="bullet"/>
      <w:pStyle w:val="Bulletedlist"/>
      <w:lvlText w:val=""/>
      <w:lvlJc w:val="left"/>
      <w:pPr>
        <w:tabs>
          <w:tab w:val="num" w:pos="1152"/>
        </w:tabs>
        <w:ind w:left="1152" w:hanging="360"/>
      </w:pPr>
      <w:rPr>
        <w:rFonts w:ascii="Wingdings" w:hAnsi="Wingdings"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6E7A22"/>
    <w:multiLevelType w:val="hybridMultilevel"/>
    <w:tmpl w:val="8AD47D78"/>
    <w:lvl w:ilvl="0" w:tplc="F35257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5C517F"/>
    <w:multiLevelType w:val="hybridMultilevel"/>
    <w:tmpl w:val="F3D2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D292A"/>
    <w:multiLevelType w:val="hybridMultilevel"/>
    <w:tmpl w:val="D904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0604A4"/>
    <w:multiLevelType w:val="multilevel"/>
    <w:tmpl w:val="61B25CAE"/>
    <w:lvl w:ilvl="0">
      <w:start w:val="1"/>
      <w:numFmt w:val="bullet"/>
      <w:lvlText w:val=""/>
      <w:lvlJc w:val="left"/>
      <w:pPr>
        <w:tabs>
          <w:tab w:val="num" w:pos="1152"/>
        </w:tabs>
        <w:ind w:left="1152" w:hanging="360"/>
      </w:pPr>
      <w:rPr>
        <w:rFonts w:ascii="Wingdings" w:hAnsi="Wingdings" w:hint="default"/>
        <w:color w:val="FF66CC"/>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C755F4B"/>
    <w:multiLevelType w:val="hybridMultilevel"/>
    <w:tmpl w:val="1A0CA75E"/>
    <w:lvl w:ilvl="0" w:tplc="F71C720C">
      <w:start w:val="1"/>
      <w:numFmt w:val="bullet"/>
      <w:lvlText w:val=""/>
      <w:lvlPicBulletId w:val="0"/>
      <w:lvlJc w:val="left"/>
      <w:pPr>
        <w:tabs>
          <w:tab w:val="num" w:pos="720"/>
        </w:tabs>
        <w:ind w:left="720" w:hanging="360"/>
      </w:pPr>
      <w:rPr>
        <w:rFonts w:ascii="Symbol" w:hAnsi="Symbol" w:hint="default"/>
      </w:rPr>
    </w:lvl>
    <w:lvl w:ilvl="1" w:tplc="CF3A6B20" w:tentative="1">
      <w:start w:val="1"/>
      <w:numFmt w:val="bullet"/>
      <w:lvlText w:val=""/>
      <w:lvlJc w:val="left"/>
      <w:pPr>
        <w:tabs>
          <w:tab w:val="num" w:pos="1440"/>
        </w:tabs>
        <w:ind w:left="1440" w:hanging="360"/>
      </w:pPr>
      <w:rPr>
        <w:rFonts w:ascii="Symbol" w:hAnsi="Symbol" w:hint="default"/>
      </w:rPr>
    </w:lvl>
    <w:lvl w:ilvl="2" w:tplc="1AF4455C" w:tentative="1">
      <w:start w:val="1"/>
      <w:numFmt w:val="bullet"/>
      <w:lvlText w:val=""/>
      <w:lvlJc w:val="left"/>
      <w:pPr>
        <w:tabs>
          <w:tab w:val="num" w:pos="2160"/>
        </w:tabs>
        <w:ind w:left="2160" w:hanging="360"/>
      </w:pPr>
      <w:rPr>
        <w:rFonts w:ascii="Symbol" w:hAnsi="Symbol" w:hint="default"/>
      </w:rPr>
    </w:lvl>
    <w:lvl w:ilvl="3" w:tplc="6F5488EC" w:tentative="1">
      <w:start w:val="1"/>
      <w:numFmt w:val="bullet"/>
      <w:lvlText w:val=""/>
      <w:lvlJc w:val="left"/>
      <w:pPr>
        <w:tabs>
          <w:tab w:val="num" w:pos="2880"/>
        </w:tabs>
        <w:ind w:left="2880" w:hanging="360"/>
      </w:pPr>
      <w:rPr>
        <w:rFonts w:ascii="Symbol" w:hAnsi="Symbol" w:hint="default"/>
      </w:rPr>
    </w:lvl>
    <w:lvl w:ilvl="4" w:tplc="3880F0F0" w:tentative="1">
      <w:start w:val="1"/>
      <w:numFmt w:val="bullet"/>
      <w:lvlText w:val=""/>
      <w:lvlJc w:val="left"/>
      <w:pPr>
        <w:tabs>
          <w:tab w:val="num" w:pos="3600"/>
        </w:tabs>
        <w:ind w:left="3600" w:hanging="360"/>
      </w:pPr>
      <w:rPr>
        <w:rFonts w:ascii="Symbol" w:hAnsi="Symbol" w:hint="default"/>
      </w:rPr>
    </w:lvl>
    <w:lvl w:ilvl="5" w:tplc="C374F540" w:tentative="1">
      <w:start w:val="1"/>
      <w:numFmt w:val="bullet"/>
      <w:lvlText w:val=""/>
      <w:lvlJc w:val="left"/>
      <w:pPr>
        <w:tabs>
          <w:tab w:val="num" w:pos="4320"/>
        </w:tabs>
        <w:ind w:left="4320" w:hanging="360"/>
      </w:pPr>
      <w:rPr>
        <w:rFonts w:ascii="Symbol" w:hAnsi="Symbol" w:hint="default"/>
      </w:rPr>
    </w:lvl>
    <w:lvl w:ilvl="6" w:tplc="5532E840" w:tentative="1">
      <w:start w:val="1"/>
      <w:numFmt w:val="bullet"/>
      <w:lvlText w:val=""/>
      <w:lvlJc w:val="left"/>
      <w:pPr>
        <w:tabs>
          <w:tab w:val="num" w:pos="5040"/>
        </w:tabs>
        <w:ind w:left="5040" w:hanging="360"/>
      </w:pPr>
      <w:rPr>
        <w:rFonts w:ascii="Symbol" w:hAnsi="Symbol" w:hint="default"/>
      </w:rPr>
    </w:lvl>
    <w:lvl w:ilvl="7" w:tplc="70D4FA56" w:tentative="1">
      <w:start w:val="1"/>
      <w:numFmt w:val="bullet"/>
      <w:lvlText w:val=""/>
      <w:lvlJc w:val="left"/>
      <w:pPr>
        <w:tabs>
          <w:tab w:val="num" w:pos="5760"/>
        </w:tabs>
        <w:ind w:left="5760" w:hanging="360"/>
      </w:pPr>
      <w:rPr>
        <w:rFonts w:ascii="Symbol" w:hAnsi="Symbol" w:hint="default"/>
      </w:rPr>
    </w:lvl>
    <w:lvl w:ilvl="8" w:tplc="73AE3318" w:tentative="1">
      <w:start w:val="1"/>
      <w:numFmt w:val="bullet"/>
      <w:lvlText w:val=""/>
      <w:lvlJc w:val="left"/>
      <w:pPr>
        <w:tabs>
          <w:tab w:val="num" w:pos="6480"/>
        </w:tabs>
        <w:ind w:left="6480" w:hanging="360"/>
      </w:pPr>
      <w:rPr>
        <w:rFonts w:ascii="Symbol" w:hAnsi="Symbol" w:hint="default"/>
      </w:rPr>
    </w:lvl>
  </w:abstractNum>
  <w:abstractNum w:abstractNumId="7">
    <w:nsid w:val="4FC46B21"/>
    <w:multiLevelType w:val="hybridMultilevel"/>
    <w:tmpl w:val="19E0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CA350B"/>
    <w:multiLevelType w:val="hybridMultilevel"/>
    <w:tmpl w:val="5C1A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66072E"/>
    <w:multiLevelType w:val="hybridMultilevel"/>
    <w:tmpl w:val="A8762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9D3668"/>
    <w:multiLevelType w:val="hybridMultilevel"/>
    <w:tmpl w:val="E510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2"/>
  </w:num>
  <w:num w:numId="6">
    <w:abstractNumId w:val="9"/>
  </w:num>
  <w:num w:numId="7">
    <w:abstractNumId w:val="3"/>
  </w:num>
  <w:num w:numId="8">
    <w:abstractNumId w:val="10"/>
  </w:num>
  <w:num w:numId="9">
    <w:abstractNumId w:val="8"/>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37F55"/>
    <w:rsid w:val="000040E6"/>
    <w:rsid w:val="00015A5D"/>
    <w:rsid w:val="00017377"/>
    <w:rsid w:val="000208A3"/>
    <w:rsid w:val="000645D3"/>
    <w:rsid w:val="000923F3"/>
    <w:rsid w:val="00095A45"/>
    <w:rsid w:val="000E4DC4"/>
    <w:rsid w:val="000E5CAF"/>
    <w:rsid w:val="000F3184"/>
    <w:rsid w:val="00106CF4"/>
    <w:rsid w:val="00147F44"/>
    <w:rsid w:val="00166E7C"/>
    <w:rsid w:val="00180375"/>
    <w:rsid w:val="001A1298"/>
    <w:rsid w:val="001B00F0"/>
    <w:rsid w:val="001B785B"/>
    <w:rsid w:val="001C6499"/>
    <w:rsid w:val="001D3A46"/>
    <w:rsid w:val="001E24DD"/>
    <w:rsid w:val="001E4188"/>
    <w:rsid w:val="00212C15"/>
    <w:rsid w:val="00246D18"/>
    <w:rsid w:val="00270D3B"/>
    <w:rsid w:val="0029040F"/>
    <w:rsid w:val="002E245C"/>
    <w:rsid w:val="002F6114"/>
    <w:rsid w:val="003563DF"/>
    <w:rsid w:val="00363DAA"/>
    <w:rsid w:val="003718B6"/>
    <w:rsid w:val="003753C2"/>
    <w:rsid w:val="00375D7B"/>
    <w:rsid w:val="003779D1"/>
    <w:rsid w:val="003A3EB2"/>
    <w:rsid w:val="003A4EE5"/>
    <w:rsid w:val="003B7CE5"/>
    <w:rsid w:val="003C4D9C"/>
    <w:rsid w:val="003D0646"/>
    <w:rsid w:val="003D07C3"/>
    <w:rsid w:val="003D73D9"/>
    <w:rsid w:val="003E31A3"/>
    <w:rsid w:val="003F1240"/>
    <w:rsid w:val="00406276"/>
    <w:rsid w:val="00415D9B"/>
    <w:rsid w:val="00437BCF"/>
    <w:rsid w:val="004425E5"/>
    <w:rsid w:val="0046189C"/>
    <w:rsid w:val="004623B2"/>
    <w:rsid w:val="004722C4"/>
    <w:rsid w:val="004852F5"/>
    <w:rsid w:val="004F553D"/>
    <w:rsid w:val="005E172E"/>
    <w:rsid w:val="005F1327"/>
    <w:rsid w:val="00614487"/>
    <w:rsid w:val="006346CA"/>
    <w:rsid w:val="00643FD1"/>
    <w:rsid w:val="0065127E"/>
    <w:rsid w:val="006609D7"/>
    <w:rsid w:val="00665605"/>
    <w:rsid w:val="00666DC1"/>
    <w:rsid w:val="0067603E"/>
    <w:rsid w:val="00682A0A"/>
    <w:rsid w:val="006A74D1"/>
    <w:rsid w:val="006B0FFA"/>
    <w:rsid w:val="006C1859"/>
    <w:rsid w:val="006E6C8F"/>
    <w:rsid w:val="006F270D"/>
    <w:rsid w:val="00726662"/>
    <w:rsid w:val="007324C8"/>
    <w:rsid w:val="0078217E"/>
    <w:rsid w:val="007B04AF"/>
    <w:rsid w:val="007C3E92"/>
    <w:rsid w:val="007D2595"/>
    <w:rsid w:val="007E3730"/>
    <w:rsid w:val="007F4DC6"/>
    <w:rsid w:val="007F6826"/>
    <w:rsid w:val="00826F1B"/>
    <w:rsid w:val="00844BFD"/>
    <w:rsid w:val="00850042"/>
    <w:rsid w:val="00884C44"/>
    <w:rsid w:val="008A5BB8"/>
    <w:rsid w:val="008C0B9E"/>
    <w:rsid w:val="008E3F9B"/>
    <w:rsid w:val="00907B22"/>
    <w:rsid w:val="009107BB"/>
    <w:rsid w:val="00930301"/>
    <w:rsid w:val="00941387"/>
    <w:rsid w:val="00943360"/>
    <w:rsid w:val="009475AF"/>
    <w:rsid w:val="00947FDC"/>
    <w:rsid w:val="009543C6"/>
    <w:rsid w:val="00965D97"/>
    <w:rsid w:val="009A62B5"/>
    <w:rsid w:val="009B4B57"/>
    <w:rsid w:val="009E0ED9"/>
    <w:rsid w:val="00A2286B"/>
    <w:rsid w:val="00A22E39"/>
    <w:rsid w:val="00A37F55"/>
    <w:rsid w:val="00A44165"/>
    <w:rsid w:val="00A67906"/>
    <w:rsid w:val="00A70B9F"/>
    <w:rsid w:val="00AB1ACA"/>
    <w:rsid w:val="00AE03EB"/>
    <w:rsid w:val="00B01075"/>
    <w:rsid w:val="00B07ED8"/>
    <w:rsid w:val="00B27A4E"/>
    <w:rsid w:val="00B4229A"/>
    <w:rsid w:val="00B73831"/>
    <w:rsid w:val="00BB3837"/>
    <w:rsid w:val="00BB7568"/>
    <w:rsid w:val="00BF7811"/>
    <w:rsid w:val="00C16CEB"/>
    <w:rsid w:val="00C36387"/>
    <w:rsid w:val="00C45FB6"/>
    <w:rsid w:val="00CB5183"/>
    <w:rsid w:val="00CB71C5"/>
    <w:rsid w:val="00CB71DD"/>
    <w:rsid w:val="00CD5C26"/>
    <w:rsid w:val="00CF607B"/>
    <w:rsid w:val="00D41D14"/>
    <w:rsid w:val="00D46274"/>
    <w:rsid w:val="00D52581"/>
    <w:rsid w:val="00D57D97"/>
    <w:rsid w:val="00D81AFB"/>
    <w:rsid w:val="00D84FDD"/>
    <w:rsid w:val="00D9084F"/>
    <w:rsid w:val="00D93F76"/>
    <w:rsid w:val="00DA337A"/>
    <w:rsid w:val="00DB26CF"/>
    <w:rsid w:val="00DF1CFB"/>
    <w:rsid w:val="00E4077A"/>
    <w:rsid w:val="00E627DE"/>
    <w:rsid w:val="00E83A80"/>
    <w:rsid w:val="00E939BA"/>
    <w:rsid w:val="00ED6B89"/>
    <w:rsid w:val="00EE0404"/>
    <w:rsid w:val="00F22DBB"/>
    <w:rsid w:val="00F32E01"/>
    <w:rsid w:val="00F342EC"/>
    <w:rsid w:val="00F4059E"/>
    <w:rsid w:val="00FA4F1D"/>
    <w:rsid w:val="00FE25B1"/>
    <w:rsid w:val="00FE5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F55"/>
    <w:pPr>
      <w:widowControl w:val="0"/>
      <w:autoSpaceDE w:val="0"/>
      <w:autoSpaceDN w:val="0"/>
      <w:adjustRightInd w:val="0"/>
    </w:pPr>
    <w:rPr>
      <w:sz w:val="24"/>
      <w:szCs w:val="24"/>
    </w:rPr>
  </w:style>
  <w:style w:type="paragraph" w:styleId="Heading2">
    <w:name w:val="heading 2"/>
    <w:basedOn w:val="Normal"/>
    <w:link w:val="Heading2Char"/>
    <w:uiPriority w:val="9"/>
    <w:qFormat/>
    <w:rsid w:val="008C0B9E"/>
    <w:pPr>
      <w:widowControl/>
      <w:autoSpaceDE/>
      <w:autoSpaceDN/>
      <w:adjustRightInd/>
      <w:spacing w:before="100" w:beforeAutospacing="1" w:after="100" w:afterAutospacing="1"/>
      <w:outlineLvl w:val="1"/>
    </w:pPr>
    <w:rPr>
      <w:color w:val="000000"/>
    </w:rPr>
  </w:style>
  <w:style w:type="paragraph" w:styleId="Heading3">
    <w:name w:val="heading 3"/>
    <w:basedOn w:val="Normal"/>
    <w:next w:val="Normal"/>
    <w:link w:val="Heading3Char"/>
    <w:semiHidden/>
    <w:unhideWhenUsed/>
    <w:qFormat/>
    <w:rsid w:val="003D07C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4C44"/>
    <w:rPr>
      <w:rFonts w:ascii="Tahoma" w:hAnsi="Tahoma" w:cs="Tahoma"/>
      <w:sz w:val="16"/>
      <w:szCs w:val="16"/>
    </w:rPr>
  </w:style>
  <w:style w:type="character" w:styleId="Hyperlink">
    <w:name w:val="Hyperlink"/>
    <w:basedOn w:val="DefaultParagraphFont"/>
    <w:uiPriority w:val="99"/>
    <w:rsid w:val="00F342EC"/>
    <w:rPr>
      <w:color w:val="0000FF"/>
      <w:u w:val="single"/>
    </w:rPr>
  </w:style>
  <w:style w:type="paragraph" w:styleId="NormalWeb">
    <w:name w:val="Normal (Web)"/>
    <w:basedOn w:val="Normal"/>
    <w:uiPriority w:val="99"/>
    <w:rsid w:val="00F342EC"/>
    <w:pPr>
      <w:widowControl/>
      <w:autoSpaceDE/>
      <w:autoSpaceDN/>
      <w:adjustRightInd/>
      <w:spacing w:before="100" w:beforeAutospacing="1" w:after="100" w:afterAutospacing="1"/>
    </w:pPr>
    <w:rPr>
      <w:rFonts w:ascii="Arial" w:hAnsi="Arial" w:cs="Arial"/>
      <w:color w:val="000000"/>
      <w:sz w:val="20"/>
      <w:szCs w:val="20"/>
    </w:rPr>
  </w:style>
  <w:style w:type="paragraph" w:customStyle="1" w:styleId="H3">
    <w:name w:val="H3"/>
    <w:rsid w:val="00E83A80"/>
    <w:pPr>
      <w:autoSpaceDE w:val="0"/>
      <w:autoSpaceDN w:val="0"/>
      <w:adjustRightInd w:val="0"/>
    </w:pPr>
    <w:rPr>
      <w:b/>
      <w:bCs/>
      <w:sz w:val="28"/>
      <w:szCs w:val="28"/>
    </w:rPr>
  </w:style>
  <w:style w:type="paragraph" w:customStyle="1" w:styleId="Bulletedlist">
    <w:name w:val="Bulleted list"/>
    <w:basedOn w:val="Normal"/>
    <w:rsid w:val="00F4059E"/>
    <w:pPr>
      <w:numPr>
        <w:numId w:val="3"/>
      </w:numPr>
    </w:pPr>
  </w:style>
  <w:style w:type="paragraph" w:styleId="PlainText">
    <w:name w:val="Plain Text"/>
    <w:basedOn w:val="Normal"/>
    <w:link w:val="PlainTextChar"/>
    <w:semiHidden/>
    <w:unhideWhenUsed/>
    <w:rsid w:val="00166E7C"/>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semiHidden/>
    <w:rsid w:val="00166E7C"/>
    <w:rPr>
      <w:rFonts w:ascii="Consolas" w:eastAsia="Calibri" w:hAnsi="Consolas"/>
      <w:sz w:val="21"/>
      <w:szCs w:val="21"/>
      <w:lang w:val="en-US" w:eastAsia="en-US" w:bidi="ar-SA"/>
    </w:rPr>
  </w:style>
  <w:style w:type="character" w:styleId="FollowedHyperlink">
    <w:name w:val="FollowedHyperlink"/>
    <w:basedOn w:val="DefaultParagraphFont"/>
    <w:rsid w:val="00166E7C"/>
    <w:rPr>
      <w:color w:val="800080"/>
      <w:u w:val="single"/>
    </w:rPr>
  </w:style>
  <w:style w:type="character" w:customStyle="1" w:styleId="Heading2Char">
    <w:name w:val="Heading 2 Char"/>
    <w:basedOn w:val="DefaultParagraphFont"/>
    <w:link w:val="Heading2"/>
    <w:uiPriority w:val="9"/>
    <w:rsid w:val="008C0B9E"/>
    <w:rPr>
      <w:color w:val="000000"/>
      <w:sz w:val="24"/>
      <w:szCs w:val="24"/>
    </w:rPr>
  </w:style>
  <w:style w:type="paragraph" w:customStyle="1" w:styleId="Default">
    <w:name w:val="Default"/>
    <w:rsid w:val="00270D3B"/>
    <w:pPr>
      <w:autoSpaceDE w:val="0"/>
      <w:autoSpaceDN w:val="0"/>
      <w:adjustRightInd w:val="0"/>
    </w:pPr>
    <w:rPr>
      <w:rFonts w:ascii="Century Gothic" w:hAnsi="Century Gothic" w:cs="Century Gothic"/>
      <w:color w:val="000000"/>
      <w:sz w:val="24"/>
      <w:szCs w:val="24"/>
    </w:rPr>
  </w:style>
  <w:style w:type="character" w:customStyle="1" w:styleId="A3">
    <w:name w:val="A3"/>
    <w:uiPriority w:val="99"/>
    <w:rsid w:val="00270D3B"/>
    <w:rPr>
      <w:rFonts w:cs="Century Gothic"/>
      <w:i/>
      <w:iCs/>
      <w:color w:val="000000"/>
      <w:sz w:val="16"/>
      <w:szCs w:val="16"/>
    </w:rPr>
  </w:style>
  <w:style w:type="character" w:customStyle="1" w:styleId="Heading3Char">
    <w:name w:val="Heading 3 Char"/>
    <w:basedOn w:val="DefaultParagraphFont"/>
    <w:link w:val="Heading3"/>
    <w:semiHidden/>
    <w:rsid w:val="003D07C3"/>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CB5183"/>
    <w:pPr>
      <w:widowControl/>
      <w:autoSpaceDE/>
      <w:autoSpaceDN/>
      <w:adjustRightInd/>
      <w:ind w:left="720"/>
      <w:contextualSpacing/>
    </w:pPr>
  </w:style>
</w:styles>
</file>

<file path=word/webSettings.xml><?xml version="1.0" encoding="utf-8"?>
<w:webSettings xmlns:r="http://schemas.openxmlformats.org/officeDocument/2006/relationships" xmlns:w="http://schemas.openxmlformats.org/wordprocessingml/2006/main">
  <w:divs>
    <w:div w:id="1261524173">
      <w:bodyDiv w:val="1"/>
      <w:marLeft w:val="0"/>
      <w:marRight w:val="0"/>
      <w:marTop w:val="0"/>
      <w:marBottom w:val="0"/>
      <w:divBdr>
        <w:top w:val="none" w:sz="0" w:space="0" w:color="auto"/>
        <w:left w:val="none" w:sz="0" w:space="0" w:color="auto"/>
        <w:bottom w:val="none" w:sz="0" w:space="0" w:color="auto"/>
        <w:right w:val="none" w:sz="0" w:space="0" w:color="auto"/>
      </w:divBdr>
      <w:divsChild>
        <w:div w:id="659427388">
          <w:marLeft w:val="0"/>
          <w:marRight w:val="0"/>
          <w:marTop w:val="0"/>
          <w:marBottom w:val="0"/>
          <w:divBdr>
            <w:top w:val="none" w:sz="0" w:space="0" w:color="auto"/>
            <w:left w:val="none" w:sz="0" w:space="0" w:color="auto"/>
            <w:bottom w:val="none" w:sz="0" w:space="0" w:color="auto"/>
            <w:right w:val="none" w:sz="0" w:space="0" w:color="auto"/>
          </w:divBdr>
          <w:divsChild>
            <w:div w:id="1970479421">
              <w:marLeft w:val="0"/>
              <w:marRight w:val="0"/>
              <w:marTop w:val="0"/>
              <w:marBottom w:val="0"/>
              <w:divBdr>
                <w:top w:val="none" w:sz="0" w:space="0" w:color="auto"/>
                <w:left w:val="none" w:sz="0" w:space="0" w:color="auto"/>
                <w:bottom w:val="none" w:sz="0" w:space="0" w:color="auto"/>
                <w:right w:val="none" w:sz="0" w:space="0" w:color="auto"/>
              </w:divBdr>
              <w:divsChild>
                <w:div w:id="112748738">
                  <w:marLeft w:val="150"/>
                  <w:marRight w:val="150"/>
                  <w:marTop w:val="0"/>
                  <w:marBottom w:val="0"/>
                  <w:divBdr>
                    <w:top w:val="none" w:sz="0" w:space="0" w:color="auto"/>
                    <w:left w:val="none" w:sz="0" w:space="0" w:color="auto"/>
                    <w:bottom w:val="none" w:sz="0" w:space="0" w:color="auto"/>
                    <w:right w:val="none" w:sz="0" w:space="0" w:color="auto"/>
                  </w:divBdr>
                  <w:divsChild>
                    <w:div w:id="1150098828">
                      <w:marLeft w:val="0"/>
                      <w:marRight w:val="0"/>
                      <w:marTop w:val="0"/>
                      <w:marBottom w:val="0"/>
                      <w:divBdr>
                        <w:top w:val="none" w:sz="0" w:space="0" w:color="auto"/>
                        <w:left w:val="none" w:sz="0" w:space="0" w:color="auto"/>
                        <w:bottom w:val="none" w:sz="0" w:space="0" w:color="auto"/>
                        <w:right w:val="none" w:sz="0" w:space="0" w:color="auto"/>
                      </w:divBdr>
                      <w:divsChild>
                        <w:div w:id="13875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799646">
      <w:bodyDiv w:val="1"/>
      <w:marLeft w:val="0"/>
      <w:marRight w:val="0"/>
      <w:marTop w:val="0"/>
      <w:marBottom w:val="0"/>
      <w:divBdr>
        <w:top w:val="none" w:sz="0" w:space="0" w:color="auto"/>
        <w:left w:val="none" w:sz="0" w:space="0" w:color="auto"/>
        <w:bottom w:val="none" w:sz="0" w:space="0" w:color="auto"/>
        <w:right w:val="none" w:sz="0" w:space="0" w:color="auto"/>
      </w:divBdr>
      <w:divsChild>
        <w:div w:id="323626910">
          <w:marLeft w:val="0"/>
          <w:marRight w:val="0"/>
          <w:marTop w:val="0"/>
          <w:marBottom w:val="0"/>
          <w:divBdr>
            <w:top w:val="none" w:sz="0" w:space="0" w:color="auto"/>
            <w:left w:val="none" w:sz="0" w:space="0" w:color="auto"/>
            <w:bottom w:val="none" w:sz="0" w:space="0" w:color="auto"/>
            <w:right w:val="none" w:sz="0" w:space="0" w:color="auto"/>
          </w:divBdr>
          <w:divsChild>
            <w:div w:id="1831629933">
              <w:marLeft w:val="0"/>
              <w:marRight w:val="0"/>
              <w:marTop w:val="0"/>
              <w:marBottom w:val="0"/>
              <w:divBdr>
                <w:top w:val="none" w:sz="0" w:space="0" w:color="auto"/>
                <w:left w:val="single" w:sz="12" w:space="4" w:color="000000"/>
                <w:bottom w:val="none" w:sz="0" w:space="0" w:color="auto"/>
                <w:right w:val="none" w:sz="0" w:space="0" w:color="auto"/>
              </w:divBdr>
              <w:divsChild>
                <w:div w:id="16505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79051">
      <w:bodyDiv w:val="1"/>
      <w:marLeft w:val="0"/>
      <w:marRight w:val="0"/>
      <w:marTop w:val="0"/>
      <w:marBottom w:val="0"/>
      <w:divBdr>
        <w:top w:val="none" w:sz="0" w:space="0" w:color="auto"/>
        <w:left w:val="none" w:sz="0" w:space="0" w:color="auto"/>
        <w:bottom w:val="none" w:sz="0" w:space="0" w:color="auto"/>
        <w:right w:val="none" w:sz="0" w:space="0" w:color="auto"/>
      </w:divBdr>
      <w:divsChild>
        <w:div w:id="1282419778">
          <w:marLeft w:val="0"/>
          <w:marRight w:val="0"/>
          <w:marTop w:val="0"/>
          <w:marBottom w:val="0"/>
          <w:divBdr>
            <w:top w:val="none" w:sz="0" w:space="0" w:color="auto"/>
            <w:left w:val="none" w:sz="0" w:space="0" w:color="auto"/>
            <w:bottom w:val="none" w:sz="0" w:space="0" w:color="auto"/>
            <w:right w:val="none" w:sz="0" w:space="0" w:color="auto"/>
          </w:divBdr>
          <w:divsChild>
            <w:div w:id="531573481">
              <w:marLeft w:val="0"/>
              <w:marRight w:val="0"/>
              <w:marTop w:val="0"/>
              <w:marBottom w:val="0"/>
              <w:divBdr>
                <w:top w:val="none" w:sz="0" w:space="0" w:color="auto"/>
                <w:left w:val="none" w:sz="0" w:space="0" w:color="auto"/>
                <w:bottom w:val="none" w:sz="0" w:space="0" w:color="auto"/>
                <w:right w:val="none" w:sz="0" w:space="0" w:color="auto"/>
              </w:divBdr>
              <w:divsChild>
                <w:div w:id="1898085869">
                  <w:marLeft w:val="150"/>
                  <w:marRight w:val="150"/>
                  <w:marTop w:val="0"/>
                  <w:marBottom w:val="0"/>
                  <w:divBdr>
                    <w:top w:val="none" w:sz="0" w:space="0" w:color="auto"/>
                    <w:left w:val="none" w:sz="0" w:space="0" w:color="auto"/>
                    <w:bottom w:val="none" w:sz="0" w:space="0" w:color="auto"/>
                    <w:right w:val="none" w:sz="0" w:space="0" w:color="auto"/>
                  </w:divBdr>
                  <w:divsChild>
                    <w:div w:id="894044877">
                      <w:marLeft w:val="0"/>
                      <w:marRight w:val="0"/>
                      <w:marTop w:val="0"/>
                      <w:marBottom w:val="0"/>
                      <w:divBdr>
                        <w:top w:val="none" w:sz="0" w:space="0" w:color="auto"/>
                        <w:left w:val="none" w:sz="0" w:space="0" w:color="auto"/>
                        <w:bottom w:val="none" w:sz="0" w:space="0" w:color="auto"/>
                        <w:right w:val="none" w:sz="0" w:space="0" w:color="auto"/>
                      </w:divBdr>
                      <w:divsChild>
                        <w:div w:id="12791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a.gov/air/cleanairaward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donald.jason@epa.gov" TargetMode="Externa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332</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vt:lpstr>
    </vt:vector>
  </TitlesOfParts>
  <Company>EPA</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dharris02</dc:creator>
  <cp:lastModifiedBy>EPA User</cp:lastModifiedBy>
  <cp:revision>4</cp:revision>
  <cp:lastPrinted>2012-08-21T20:22:00Z</cp:lastPrinted>
  <dcterms:created xsi:type="dcterms:W3CDTF">2012-09-19T15:52:00Z</dcterms:created>
  <dcterms:modified xsi:type="dcterms:W3CDTF">2012-09-19T17:03:00Z</dcterms:modified>
</cp:coreProperties>
</file>