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75" w:rsidRPr="00A51C65" w:rsidRDefault="000E45D0" w:rsidP="00EB0775">
      <w:pPr>
        <w:pStyle w:val="IntenseQuote"/>
        <w:rPr>
          <w:b/>
          <w:color w:val="1F3864" w:themeColor="accent1" w:themeShade="80"/>
          <w:sz w:val="28"/>
        </w:rPr>
      </w:pPr>
      <w:r>
        <w:rPr>
          <w:b/>
          <w:color w:val="1F3864" w:themeColor="accent1" w:themeShade="80"/>
          <w:sz w:val="28"/>
        </w:rPr>
        <w:t xml:space="preserve">Time to Talk day campaign </w:t>
      </w:r>
    </w:p>
    <w:p w:rsidR="00CD7B23" w:rsidRPr="00B01DEC" w:rsidRDefault="000E45D0" w:rsidP="00EB0775">
      <w:pPr>
        <w:rPr>
          <w:i/>
          <w:color w:val="002060"/>
          <w:sz w:val="28"/>
        </w:rPr>
      </w:pPr>
      <w:r w:rsidRPr="00B01DEC">
        <w:rPr>
          <w:i/>
          <w:color w:val="002060"/>
          <w:sz w:val="28"/>
        </w:rPr>
        <w:t>Thank you for agreeing to take part in the focussed discussion to mark Time to Talk day. We are hoping this session will educate and inspire pupils to consider how</w:t>
      </w:r>
      <w:r w:rsidR="004A5955" w:rsidRPr="00B01DEC">
        <w:rPr>
          <w:i/>
          <w:color w:val="002060"/>
          <w:sz w:val="28"/>
        </w:rPr>
        <w:t xml:space="preserve"> the school environment </w:t>
      </w:r>
      <w:r w:rsidRPr="00B01DEC">
        <w:rPr>
          <w:i/>
          <w:color w:val="002060"/>
          <w:sz w:val="28"/>
        </w:rPr>
        <w:t>can support them to be mentally healthy.</w:t>
      </w:r>
    </w:p>
    <w:p w:rsidR="000E45D0" w:rsidRPr="00B01DEC" w:rsidRDefault="000E45D0" w:rsidP="00EB0775">
      <w:pPr>
        <w:rPr>
          <w:i/>
          <w:color w:val="002060"/>
          <w:sz w:val="28"/>
        </w:rPr>
      </w:pPr>
      <w:r w:rsidRPr="00B01DEC">
        <w:rPr>
          <w:i/>
          <w:color w:val="002060"/>
          <w:sz w:val="28"/>
        </w:rPr>
        <w:t xml:space="preserve">In order for the session to run smoothly, please see </w:t>
      </w:r>
      <w:r w:rsidR="0026662F" w:rsidRPr="00B01DEC">
        <w:rPr>
          <w:i/>
          <w:color w:val="002060"/>
          <w:sz w:val="28"/>
        </w:rPr>
        <w:t xml:space="preserve">the </w:t>
      </w:r>
      <w:r w:rsidRPr="00B01DEC">
        <w:rPr>
          <w:i/>
          <w:color w:val="002060"/>
          <w:sz w:val="28"/>
        </w:rPr>
        <w:t>guidance below:</w:t>
      </w:r>
    </w:p>
    <w:p w:rsidR="000E45D0" w:rsidRDefault="000E45D0" w:rsidP="00EB0775">
      <w:pPr>
        <w:rPr>
          <w:i/>
          <w:color w:val="1F3864" w:themeColor="accent1" w:themeShade="80"/>
          <w:sz w:val="28"/>
        </w:rPr>
      </w:pPr>
    </w:p>
    <w:p w:rsidR="0026662F" w:rsidRDefault="0026662F" w:rsidP="00EB0775">
      <w:pPr>
        <w:rPr>
          <w:b/>
          <w:i/>
          <w:color w:val="1F3864" w:themeColor="accent1" w:themeShade="80"/>
          <w:sz w:val="28"/>
        </w:rPr>
        <w:sectPr w:rsidR="0026662F" w:rsidSect="00B30B65">
          <w:headerReference w:type="default" r:id="rId7"/>
          <w:pgSz w:w="11900" w:h="16840"/>
          <w:pgMar w:top="1440" w:right="1440" w:bottom="1440" w:left="1440" w:header="720" w:footer="720" w:gutter="0"/>
          <w:cols w:space="720"/>
          <w:docGrid w:linePitch="360"/>
        </w:sectPr>
      </w:pPr>
    </w:p>
    <w:p w:rsidR="000E45D0" w:rsidRPr="004A5955" w:rsidRDefault="000E45D0" w:rsidP="00EB0775">
      <w:pPr>
        <w:rPr>
          <w:b/>
          <w:i/>
          <w:color w:val="1F3864" w:themeColor="accent1" w:themeShade="80"/>
          <w:sz w:val="28"/>
          <w:u w:val="single"/>
        </w:rPr>
      </w:pPr>
      <w:r w:rsidRPr="004A5955">
        <w:rPr>
          <w:b/>
          <w:i/>
          <w:color w:val="1F3864" w:themeColor="accent1" w:themeShade="80"/>
          <w:sz w:val="28"/>
          <w:u w:val="single"/>
        </w:rPr>
        <w:lastRenderedPageBreak/>
        <w:t>For schools</w:t>
      </w:r>
    </w:p>
    <w:p w:rsidR="00B01DEC" w:rsidRPr="00B01DEC" w:rsidRDefault="00B01DEC" w:rsidP="00B01DEC">
      <w:pPr>
        <w:pStyle w:val="ListParagraph"/>
        <w:numPr>
          <w:ilvl w:val="0"/>
          <w:numId w:val="6"/>
        </w:numPr>
        <w:rPr>
          <w:b/>
          <w:i/>
          <w:color w:val="C00000"/>
          <w:sz w:val="28"/>
        </w:rPr>
      </w:pPr>
      <w:r w:rsidRPr="00B01DEC">
        <w:rPr>
          <w:b/>
          <w:i/>
          <w:color w:val="C00000"/>
          <w:sz w:val="28"/>
        </w:rPr>
        <w:t>Please display the table below</w:t>
      </w:r>
      <w:r w:rsidRPr="00B01DEC">
        <w:rPr>
          <w:b/>
          <w:i/>
          <w:color w:val="C00000"/>
          <w:sz w:val="28"/>
        </w:rPr>
        <w:t>*</w:t>
      </w:r>
      <w:r w:rsidRPr="00B01DEC">
        <w:rPr>
          <w:b/>
          <w:i/>
          <w:color w:val="C00000"/>
          <w:sz w:val="28"/>
        </w:rPr>
        <w:t xml:space="preserve"> on your computer and print copies for pupils</w:t>
      </w:r>
    </w:p>
    <w:p w:rsidR="000E45D0" w:rsidRPr="00B01DEC" w:rsidRDefault="0026662F" w:rsidP="00B01DEC">
      <w:pPr>
        <w:pStyle w:val="ListParagraph"/>
        <w:numPr>
          <w:ilvl w:val="0"/>
          <w:numId w:val="6"/>
        </w:numPr>
        <w:rPr>
          <w:i/>
          <w:color w:val="C00000"/>
          <w:sz w:val="28"/>
        </w:rPr>
      </w:pPr>
      <w:r w:rsidRPr="00B01DEC">
        <w:rPr>
          <w:i/>
          <w:color w:val="C00000"/>
          <w:sz w:val="28"/>
        </w:rPr>
        <w:t>Beforehand, prepare pupils for the lesson by using some ideas in the ‘Time to Talk day resource pack’</w:t>
      </w:r>
    </w:p>
    <w:p w:rsidR="0026662F" w:rsidRPr="00B01DEC" w:rsidRDefault="0026662F" w:rsidP="000E45D0">
      <w:pPr>
        <w:pStyle w:val="ListParagraph"/>
        <w:numPr>
          <w:ilvl w:val="0"/>
          <w:numId w:val="6"/>
        </w:numPr>
        <w:rPr>
          <w:b/>
          <w:i/>
          <w:color w:val="C00000"/>
          <w:sz w:val="28"/>
        </w:rPr>
      </w:pPr>
      <w:r w:rsidRPr="00B01DEC">
        <w:rPr>
          <w:b/>
          <w:i/>
          <w:color w:val="C00000"/>
          <w:sz w:val="28"/>
        </w:rPr>
        <w:t>Class teacher to remain in the class at all times during the focused discussion</w:t>
      </w:r>
    </w:p>
    <w:p w:rsidR="0092379C" w:rsidRPr="00B01DEC" w:rsidRDefault="0092379C" w:rsidP="00B01DEC">
      <w:pPr>
        <w:pStyle w:val="ListParagraph"/>
        <w:numPr>
          <w:ilvl w:val="0"/>
          <w:numId w:val="6"/>
        </w:numPr>
        <w:rPr>
          <w:i/>
          <w:color w:val="C00000"/>
          <w:sz w:val="28"/>
        </w:rPr>
      </w:pPr>
      <w:r w:rsidRPr="00B01DEC">
        <w:rPr>
          <w:i/>
          <w:color w:val="C00000"/>
          <w:sz w:val="28"/>
        </w:rPr>
        <w:t>Plan a time for follow up and</w:t>
      </w:r>
      <w:r w:rsidR="0026662F" w:rsidRPr="00B01DEC">
        <w:rPr>
          <w:i/>
          <w:color w:val="C00000"/>
          <w:sz w:val="28"/>
        </w:rPr>
        <w:t xml:space="preserve"> discussion </w:t>
      </w:r>
    </w:p>
    <w:p w:rsidR="000E45D0" w:rsidRPr="004A5955" w:rsidRDefault="000E45D0" w:rsidP="0026662F">
      <w:pPr>
        <w:ind w:left="360"/>
        <w:rPr>
          <w:i/>
          <w:color w:val="1F3864" w:themeColor="accent1" w:themeShade="80"/>
          <w:sz w:val="28"/>
          <w:u w:val="single"/>
        </w:rPr>
      </w:pPr>
      <w:r w:rsidRPr="004A5955">
        <w:rPr>
          <w:b/>
          <w:i/>
          <w:color w:val="1F3864" w:themeColor="accent1" w:themeShade="80"/>
          <w:sz w:val="28"/>
          <w:u w:val="single"/>
        </w:rPr>
        <w:lastRenderedPageBreak/>
        <w:t>For volunteers</w:t>
      </w:r>
    </w:p>
    <w:p w:rsidR="0092379C" w:rsidRPr="00B01DEC" w:rsidRDefault="0092379C" w:rsidP="0092379C">
      <w:pPr>
        <w:pStyle w:val="ListParagraph"/>
        <w:numPr>
          <w:ilvl w:val="0"/>
          <w:numId w:val="5"/>
        </w:numPr>
        <w:rPr>
          <w:i/>
          <w:color w:val="C00000"/>
          <w:sz w:val="28"/>
        </w:rPr>
      </w:pPr>
      <w:r w:rsidRPr="00B01DEC">
        <w:rPr>
          <w:i/>
          <w:color w:val="C00000"/>
          <w:sz w:val="28"/>
        </w:rPr>
        <w:t>Read through the lesson plan</w:t>
      </w:r>
    </w:p>
    <w:p w:rsidR="00766927" w:rsidRPr="00B01DEC" w:rsidRDefault="00766927" w:rsidP="000E45D0">
      <w:pPr>
        <w:pStyle w:val="ListParagraph"/>
        <w:numPr>
          <w:ilvl w:val="0"/>
          <w:numId w:val="5"/>
        </w:numPr>
        <w:rPr>
          <w:i/>
          <w:color w:val="C00000"/>
          <w:sz w:val="28"/>
        </w:rPr>
      </w:pPr>
      <w:r w:rsidRPr="00B01DEC">
        <w:rPr>
          <w:i/>
          <w:color w:val="C00000"/>
          <w:sz w:val="28"/>
        </w:rPr>
        <w:t>Aim to arrive 15minutes before the first lesson begins</w:t>
      </w:r>
    </w:p>
    <w:p w:rsidR="000E45D0" w:rsidRPr="00B01DEC" w:rsidRDefault="000E45D0" w:rsidP="000E45D0">
      <w:pPr>
        <w:pStyle w:val="ListParagraph"/>
        <w:numPr>
          <w:ilvl w:val="0"/>
          <w:numId w:val="5"/>
        </w:numPr>
        <w:rPr>
          <w:i/>
          <w:color w:val="C00000"/>
          <w:sz w:val="28"/>
        </w:rPr>
      </w:pPr>
      <w:r w:rsidRPr="00B01DEC">
        <w:rPr>
          <w:i/>
          <w:color w:val="C00000"/>
          <w:sz w:val="28"/>
        </w:rPr>
        <w:t>Familiarise yourself with safeguarding policy and procedures</w:t>
      </w:r>
    </w:p>
    <w:p w:rsidR="0026662F" w:rsidRPr="00B01DEC" w:rsidRDefault="0026662F" w:rsidP="0026662F">
      <w:pPr>
        <w:pStyle w:val="ListParagraph"/>
        <w:numPr>
          <w:ilvl w:val="0"/>
          <w:numId w:val="5"/>
        </w:numPr>
        <w:rPr>
          <w:i/>
          <w:color w:val="C00000"/>
          <w:sz w:val="28"/>
        </w:rPr>
      </w:pPr>
      <w:r w:rsidRPr="00B01DEC">
        <w:rPr>
          <w:i/>
          <w:color w:val="C00000"/>
          <w:sz w:val="28"/>
        </w:rPr>
        <w:t>Before the lesson, check all necessary materials are provided</w:t>
      </w:r>
    </w:p>
    <w:p w:rsidR="0026662F" w:rsidRPr="00B01DEC" w:rsidRDefault="000E45D0" w:rsidP="00740696">
      <w:pPr>
        <w:pStyle w:val="ListParagraph"/>
        <w:numPr>
          <w:ilvl w:val="0"/>
          <w:numId w:val="5"/>
        </w:numPr>
        <w:rPr>
          <w:b/>
          <w:color w:val="C00000"/>
          <w:sz w:val="28"/>
          <w:u w:val="single"/>
        </w:rPr>
        <w:sectPr w:rsidR="0026662F" w:rsidRPr="00B01DEC" w:rsidSect="0026662F">
          <w:type w:val="continuous"/>
          <w:pgSz w:w="11900" w:h="16840"/>
          <w:pgMar w:top="1440" w:right="1440" w:bottom="1440" w:left="1440" w:header="720" w:footer="720" w:gutter="0"/>
          <w:cols w:num="2" w:space="720"/>
          <w:docGrid w:linePitch="360"/>
        </w:sectPr>
      </w:pPr>
      <w:r w:rsidRPr="00B01DEC">
        <w:rPr>
          <w:i/>
          <w:color w:val="C00000"/>
          <w:sz w:val="28"/>
        </w:rPr>
        <w:t xml:space="preserve">Stick to timings to allow </w:t>
      </w:r>
      <w:r w:rsidR="00B01DEC" w:rsidRPr="00B01DEC">
        <w:rPr>
          <w:i/>
          <w:color w:val="C00000"/>
          <w:sz w:val="28"/>
        </w:rPr>
        <w:t xml:space="preserve">enough time for the activity </w:t>
      </w:r>
    </w:p>
    <w:p w:rsidR="000E45D0" w:rsidRDefault="000E45D0" w:rsidP="00EB0775">
      <w:pPr>
        <w:rPr>
          <w:b/>
          <w:color w:val="1F3864" w:themeColor="accent1" w:themeShade="80"/>
          <w:sz w:val="28"/>
          <w:u w:val="single"/>
        </w:rPr>
      </w:pPr>
      <w:r w:rsidRPr="00CD7B23">
        <w:rPr>
          <w:noProof/>
          <w:color w:val="1F3864" w:themeColor="accent1" w:themeShade="80"/>
          <w:sz w:val="28"/>
          <w:lang w:eastAsia="en-GB"/>
        </w:rPr>
        <w:lastRenderedPageBreak/>
        <mc:AlternateContent>
          <mc:Choice Requires="wps">
            <w:drawing>
              <wp:anchor distT="45720" distB="45720" distL="114300" distR="114300" simplePos="0" relativeHeight="251661312" behindDoc="0" locked="0" layoutInCell="1" allowOverlap="1" wp14:anchorId="735EAA50" wp14:editId="11B8C44A">
                <wp:simplePos x="0" y="0"/>
                <wp:positionH relativeFrom="column">
                  <wp:posOffset>85725</wp:posOffset>
                </wp:positionH>
                <wp:positionV relativeFrom="paragraph">
                  <wp:posOffset>306070</wp:posOffset>
                </wp:positionV>
                <wp:extent cx="5353050" cy="1819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19275"/>
                        </a:xfrm>
                        <a:prstGeom prst="rect">
                          <a:avLst/>
                        </a:prstGeom>
                        <a:solidFill>
                          <a:srgbClr val="FFFFFF"/>
                        </a:solidFill>
                        <a:ln w="9525">
                          <a:solidFill>
                            <a:srgbClr val="000000"/>
                          </a:solidFill>
                          <a:miter lim="800000"/>
                          <a:headEnd/>
                          <a:tailEnd/>
                        </a:ln>
                      </wps:spPr>
                      <wps:txbx>
                        <w:txbxContent>
                          <w:p w:rsidR="00CD7B23" w:rsidRPr="00B01DEC" w:rsidRDefault="00CD7B23" w:rsidP="0044613B">
                            <w:pPr>
                              <w:rPr>
                                <w:b/>
                                <w:color w:val="002060"/>
                                <w:sz w:val="28"/>
                                <w:u w:val="single"/>
                              </w:rPr>
                            </w:pPr>
                            <w:r w:rsidRPr="00B01DEC">
                              <w:rPr>
                                <w:b/>
                                <w:color w:val="002060"/>
                                <w:sz w:val="28"/>
                                <w:u w:val="single"/>
                              </w:rPr>
                              <w:t>Learning intentions:</w:t>
                            </w:r>
                          </w:p>
                          <w:p w:rsidR="00CD7B23" w:rsidRPr="00B01DEC" w:rsidRDefault="00CD7B23" w:rsidP="0044613B">
                            <w:pPr>
                              <w:pStyle w:val="ListParagraph"/>
                              <w:numPr>
                                <w:ilvl w:val="0"/>
                                <w:numId w:val="4"/>
                              </w:numPr>
                              <w:rPr>
                                <w:rFonts w:asciiTheme="minorHAnsi" w:hAnsiTheme="minorHAnsi"/>
                                <w:color w:val="002060"/>
                                <w:sz w:val="28"/>
                              </w:rPr>
                            </w:pPr>
                            <w:r w:rsidRPr="00B01DEC">
                              <w:rPr>
                                <w:rFonts w:asciiTheme="minorHAnsi" w:hAnsiTheme="minorHAnsi"/>
                                <w:color w:val="002060"/>
                                <w:sz w:val="28"/>
                              </w:rPr>
                              <w:t>To understand that mental health relates to thoughts, feelings and emotions</w:t>
                            </w:r>
                            <w:r w:rsidR="0044613B" w:rsidRPr="00B01DEC">
                              <w:rPr>
                                <w:rFonts w:asciiTheme="minorHAnsi" w:hAnsiTheme="minorHAnsi"/>
                                <w:color w:val="002060"/>
                                <w:sz w:val="28"/>
                              </w:rPr>
                              <w:t xml:space="preserve"> – (Part one)</w:t>
                            </w:r>
                          </w:p>
                          <w:p w:rsidR="00CD7B23" w:rsidRPr="00B01DEC" w:rsidRDefault="00CD7B23" w:rsidP="0044613B">
                            <w:pPr>
                              <w:pStyle w:val="ListParagraph"/>
                              <w:numPr>
                                <w:ilvl w:val="0"/>
                                <w:numId w:val="4"/>
                              </w:numPr>
                              <w:rPr>
                                <w:rFonts w:asciiTheme="minorHAnsi" w:hAnsiTheme="minorHAnsi"/>
                                <w:color w:val="002060"/>
                                <w:sz w:val="28"/>
                              </w:rPr>
                            </w:pPr>
                            <w:r w:rsidRPr="00B01DEC">
                              <w:rPr>
                                <w:rFonts w:asciiTheme="minorHAnsi" w:hAnsiTheme="minorHAnsi"/>
                                <w:color w:val="002060"/>
                                <w:sz w:val="28"/>
                              </w:rPr>
                              <w:t>To identify what contributes to mental wellbeing</w:t>
                            </w:r>
                            <w:r w:rsidR="0044613B" w:rsidRPr="00B01DEC">
                              <w:rPr>
                                <w:rFonts w:asciiTheme="minorHAnsi" w:hAnsiTheme="minorHAnsi"/>
                                <w:color w:val="002060"/>
                                <w:sz w:val="28"/>
                              </w:rPr>
                              <w:t xml:space="preserve"> – (Part two)</w:t>
                            </w:r>
                          </w:p>
                          <w:p w:rsidR="00CD7B23" w:rsidRPr="00B01DEC" w:rsidRDefault="00CD7B23" w:rsidP="0044613B">
                            <w:pPr>
                              <w:pStyle w:val="ListParagraph"/>
                              <w:numPr>
                                <w:ilvl w:val="0"/>
                                <w:numId w:val="4"/>
                              </w:numPr>
                              <w:rPr>
                                <w:rFonts w:asciiTheme="minorHAnsi" w:hAnsiTheme="minorHAnsi"/>
                                <w:color w:val="002060"/>
                                <w:sz w:val="28"/>
                              </w:rPr>
                            </w:pPr>
                            <w:r w:rsidRPr="00B01DEC">
                              <w:rPr>
                                <w:rFonts w:asciiTheme="minorHAnsi" w:hAnsiTheme="minorHAnsi"/>
                                <w:color w:val="002060"/>
                                <w:sz w:val="28"/>
                              </w:rPr>
                              <w:t xml:space="preserve">To </w:t>
                            </w:r>
                            <w:r w:rsidR="009E37E1" w:rsidRPr="00B01DEC">
                              <w:rPr>
                                <w:rFonts w:asciiTheme="minorHAnsi" w:hAnsiTheme="minorHAnsi"/>
                                <w:color w:val="002060"/>
                                <w:sz w:val="28"/>
                              </w:rPr>
                              <w:t xml:space="preserve">be able to </w:t>
                            </w:r>
                            <w:r w:rsidRPr="00B01DEC">
                              <w:rPr>
                                <w:rFonts w:asciiTheme="minorHAnsi" w:hAnsiTheme="minorHAnsi"/>
                                <w:color w:val="002060"/>
                                <w:sz w:val="28"/>
                              </w:rPr>
                              <w:t>describe how schools can support positive mental health</w:t>
                            </w:r>
                            <w:r w:rsidR="0044613B" w:rsidRPr="00B01DEC">
                              <w:rPr>
                                <w:rFonts w:asciiTheme="minorHAnsi" w:hAnsiTheme="minorHAnsi"/>
                                <w:color w:val="002060"/>
                                <w:sz w:val="28"/>
                              </w:rPr>
                              <w:t xml:space="preserve"> – (Part three)</w:t>
                            </w:r>
                          </w:p>
                          <w:p w:rsidR="00CD7B23" w:rsidRDefault="00CD7B23"/>
                          <w:p w:rsidR="000E45D0" w:rsidRDefault="000E45D0"/>
                          <w:p w:rsidR="000E45D0" w:rsidRDefault="000E4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EAA50" id="_x0000_t202" coordsize="21600,21600" o:spt="202" path="m,l,21600r21600,l21600,xe">
                <v:stroke joinstyle="miter"/>
                <v:path gradientshapeok="t" o:connecttype="rect"/>
              </v:shapetype>
              <v:shape id="Text Box 2" o:spid="_x0000_s1026" type="#_x0000_t202" style="position:absolute;margin-left:6.75pt;margin-top:24.1pt;width:421.5pt;height:14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">
                <v:textbox>
                  <w:txbxContent>
                    <w:p w:rsidR="00CD7B23" w:rsidRPr="00B01DEC" w:rsidRDefault="00CD7B23" w:rsidP="0044613B">
                      <w:pPr>
                        <w:rPr>
                          <w:b/>
                          <w:color w:val="002060"/>
                          <w:sz w:val="28"/>
                          <w:u w:val="single"/>
                        </w:rPr>
                      </w:pPr>
                      <w:r w:rsidRPr="00B01DEC">
                        <w:rPr>
                          <w:b/>
                          <w:color w:val="002060"/>
                          <w:sz w:val="28"/>
                          <w:u w:val="single"/>
                        </w:rPr>
                        <w:t>Learning intentions:</w:t>
                      </w:r>
                    </w:p>
                    <w:p w:rsidR="00CD7B23" w:rsidRPr="00B01DEC" w:rsidRDefault="00CD7B23" w:rsidP="0044613B">
                      <w:pPr>
                        <w:pStyle w:val="ListParagraph"/>
                        <w:numPr>
                          <w:ilvl w:val="0"/>
                          <w:numId w:val="4"/>
                        </w:numPr>
                        <w:rPr>
                          <w:rFonts w:asciiTheme="minorHAnsi" w:hAnsiTheme="minorHAnsi"/>
                          <w:color w:val="002060"/>
                          <w:sz w:val="28"/>
                        </w:rPr>
                      </w:pPr>
                      <w:r w:rsidRPr="00B01DEC">
                        <w:rPr>
                          <w:rFonts w:asciiTheme="minorHAnsi" w:hAnsiTheme="minorHAnsi"/>
                          <w:color w:val="002060"/>
                          <w:sz w:val="28"/>
                        </w:rPr>
                        <w:t>To understand that mental health relates to thoughts, feelings and emotions</w:t>
                      </w:r>
                      <w:r w:rsidR="0044613B" w:rsidRPr="00B01DEC">
                        <w:rPr>
                          <w:rFonts w:asciiTheme="minorHAnsi" w:hAnsiTheme="minorHAnsi"/>
                          <w:color w:val="002060"/>
                          <w:sz w:val="28"/>
                        </w:rPr>
                        <w:t xml:space="preserve"> – (Part one)</w:t>
                      </w:r>
                    </w:p>
                    <w:p w:rsidR="00CD7B23" w:rsidRPr="00B01DEC" w:rsidRDefault="00CD7B23" w:rsidP="0044613B">
                      <w:pPr>
                        <w:pStyle w:val="ListParagraph"/>
                        <w:numPr>
                          <w:ilvl w:val="0"/>
                          <w:numId w:val="4"/>
                        </w:numPr>
                        <w:rPr>
                          <w:rFonts w:asciiTheme="minorHAnsi" w:hAnsiTheme="minorHAnsi"/>
                          <w:color w:val="002060"/>
                          <w:sz w:val="28"/>
                        </w:rPr>
                      </w:pPr>
                      <w:r w:rsidRPr="00B01DEC">
                        <w:rPr>
                          <w:rFonts w:asciiTheme="minorHAnsi" w:hAnsiTheme="minorHAnsi"/>
                          <w:color w:val="002060"/>
                          <w:sz w:val="28"/>
                        </w:rPr>
                        <w:t>To identify what contributes to mental wellbeing</w:t>
                      </w:r>
                      <w:r w:rsidR="0044613B" w:rsidRPr="00B01DEC">
                        <w:rPr>
                          <w:rFonts w:asciiTheme="minorHAnsi" w:hAnsiTheme="minorHAnsi"/>
                          <w:color w:val="002060"/>
                          <w:sz w:val="28"/>
                        </w:rPr>
                        <w:t xml:space="preserve"> – (Part two)</w:t>
                      </w:r>
                    </w:p>
                    <w:p w:rsidR="00CD7B23" w:rsidRPr="00B01DEC" w:rsidRDefault="00CD7B23" w:rsidP="0044613B">
                      <w:pPr>
                        <w:pStyle w:val="ListParagraph"/>
                        <w:numPr>
                          <w:ilvl w:val="0"/>
                          <w:numId w:val="4"/>
                        </w:numPr>
                        <w:rPr>
                          <w:rFonts w:asciiTheme="minorHAnsi" w:hAnsiTheme="minorHAnsi"/>
                          <w:color w:val="002060"/>
                          <w:sz w:val="28"/>
                        </w:rPr>
                      </w:pPr>
                      <w:r w:rsidRPr="00B01DEC">
                        <w:rPr>
                          <w:rFonts w:asciiTheme="minorHAnsi" w:hAnsiTheme="minorHAnsi"/>
                          <w:color w:val="002060"/>
                          <w:sz w:val="28"/>
                        </w:rPr>
                        <w:t xml:space="preserve">To </w:t>
                      </w:r>
                      <w:r w:rsidR="009E37E1" w:rsidRPr="00B01DEC">
                        <w:rPr>
                          <w:rFonts w:asciiTheme="minorHAnsi" w:hAnsiTheme="minorHAnsi"/>
                          <w:color w:val="002060"/>
                          <w:sz w:val="28"/>
                        </w:rPr>
                        <w:t xml:space="preserve">be able to </w:t>
                      </w:r>
                      <w:r w:rsidRPr="00B01DEC">
                        <w:rPr>
                          <w:rFonts w:asciiTheme="minorHAnsi" w:hAnsiTheme="minorHAnsi"/>
                          <w:color w:val="002060"/>
                          <w:sz w:val="28"/>
                        </w:rPr>
                        <w:t>describe how schools can support positive mental health</w:t>
                      </w:r>
                      <w:r w:rsidR="0044613B" w:rsidRPr="00B01DEC">
                        <w:rPr>
                          <w:rFonts w:asciiTheme="minorHAnsi" w:hAnsiTheme="minorHAnsi"/>
                          <w:color w:val="002060"/>
                          <w:sz w:val="28"/>
                        </w:rPr>
                        <w:t xml:space="preserve"> – (Part three)</w:t>
                      </w:r>
                    </w:p>
                    <w:p w:rsidR="00CD7B23" w:rsidRDefault="00CD7B23"/>
                    <w:p w:rsidR="000E45D0" w:rsidRDefault="000E45D0"/>
                    <w:p w:rsidR="000E45D0" w:rsidRDefault="000E45D0"/>
                  </w:txbxContent>
                </v:textbox>
                <w10:wrap type="square"/>
              </v:shape>
            </w:pict>
          </mc:Fallback>
        </mc:AlternateContent>
      </w:r>
    </w:p>
    <w:p w:rsidR="000E45D0" w:rsidRDefault="000E45D0" w:rsidP="00EB0775">
      <w:pPr>
        <w:rPr>
          <w:b/>
          <w:color w:val="1F3864" w:themeColor="accent1" w:themeShade="80"/>
          <w:sz w:val="28"/>
          <w:u w:val="single"/>
        </w:rPr>
      </w:pPr>
    </w:p>
    <w:p w:rsidR="0092379C" w:rsidRDefault="0092379C" w:rsidP="00EB0775">
      <w:pPr>
        <w:rPr>
          <w:b/>
          <w:color w:val="1F3864" w:themeColor="accent1" w:themeShade="80"/>
          <w:sz w:val="28"/>
          <w:u w:val="single"/>
        </w:rPr>
      </w:pPr>
    </w:p>
    <w:p w:rsidR="00D8036F" w:rsidRPr="00B01DEC" w:rsidRDefault="009E37E1" w:rsidP="00EB0775">
      <w:pPr>
        <w:rPr>
          <w:b/>
          <w:color w:val="C00000"/>
          <w:sz w:val="28"/>
          <w:u w:val="single"/>
        </w:rPr>
      </w:pPr>
      <w:r w:rsidRPr="00B01DEC">
        <w:rPr>
          <w:b/>
          <w:color w:val="C00000"/>
          <w:sz w:val="28"/>
          <w:u w:val="single"/>
        </w:rPr>
        <w:t xml:space="preserve">Materials needed: </w:t>
      </w:r>
    </w:p>
    <w:p w:rsidR="009E37E1" w:rsidRPr="00B01DEC" w:rsidRDefault="00D8036F" w:rsidP="00EB0775">
      <w:pPr>
        <w:rPr>
          <w:i/>
          <w:color w:val="C00000"/>
        </w:rPr>
      </w:pPr>
      <w:r w:rsidRPr="00B01DEC">
        <w:rPr>
          <w:color w:val="C00000"/>
        </w:rPr>
        <w:t>Flipchart and markers</w:t>
      </w:r>
      <w:r w:rsidR="007B64BB" w:rsidRPr="00B01DEC">
        <w:rPr>
          <w:color w:val="C00000"/>
        </w:rPr>
        <w:t xml:space="preserve"> or a whiteboard</w:t>
      </w:r>
      <w:r w:rsidRPr="00B01DEC">
        <w:rPr>
          <w:color w:val="C00000"/>
        </w:rPr>
        <w:t>, A3 sheets per groups of 2-4 pupils</w:t>
      </w:r>
      <w:r w:rsidR="00840967" w:rsidRPr="00B01DEC">
        <w:rPr>
          <w:color w:val="C00000"/>
        </w:rPr>
        <w:t xml:space="preserve">- </w:t>
      </w:r>
      <w:r w:rsidR="0026662F" w:rsidRPr="00B01DEC">
        <w:rPr>
          <w:i/>
          <w:color w:val="C00000"/>
        </w:rPr>
        <w:t>see page 7</w:t>
      </w:r>
      <w:r w:rsidR="00840967" w:rsidRPr="00B01DEC">
        <w:rPr>
          <w:i/>
          <w:color w:val="C00000"/>
        </w:rPr>
        <w:t xml:space="preserve"> for template</w:t>
      </w:r>
      <w:r w:rsidR="00B01DEC">
        <w:rPr>
          <w:i/>
          <w:color w:val="C00000"/>
        </w:rPr>
        <w:t xml:space="preserve"> PLEASE PRINT THIS OUT!</w:t>
      </w:r>
    </w:p>
    <w:p w:rsidR="0092379C" w:rsidRPr="00840967" w:rsidRDefault="0092379C" w:rsidP="00EB0775">
      <w:pPr>
        <w:rPr>
          <w:i/>
          <w:color w:val="1F3864" w:themeColor="accent1" w:themeShade="80"/>
        </w:rPr>
      </w:pPr>
    </w:p>
    <w:p w:rsidR="00D8036F" w:rsidRDefault="00D8036F" w:rsidP="0044613B">
      <w:pPr>
        <w:jc w:val="center"/>
        <w:rPr>
          <w:color w:val="00B050"/>
          <w:sz w:val="28"/>
        </w:rPr>
      </w:pPr>
    </w:p>
    <w:p w:rsidR="00CD7B23" w:rsidRPr="00840967" w:rsidRDefault="00D8036F" w:rsidP="00840967">
      <w:pPr>
        <w:jc w:val="center"/>
        <w:rPr>
          <w:color w:val="00B050"/>
          <w:sz w:val="28"/>
        </w:rPr>
      </w:pPr>
      <w:r>
        <w:rPr>
          <w:color w:val="00B050"/>
          <w:sz w:val="28"/>
        </w:rPr>
        <w:lastRenderedPageBreak/>
        <w:t>Part O</w:t>
      </w:r>
      <w:r w:rsidR="00CD7B23" w:rsidRPr="0044613B">
        <w:rPr>
          <w:color w:val="00B050"/>
          <w:sz w:val="28"/>
        </w:rPr>
        <w:t>ne</w:t>
      </w:r>
      <w:r w:rsidR="00B01DEC">
        <w:rPr>
          <w:color w:val="00B050"/>
          <w:sz w:val="28"/>
        </w:rPr>
        <w:t xml:space="preserve"> (10</w:t>
      </w:r>
      <w:r w:rsidR="00C71A53">
        <w:rPr>
          <w:color w:val="00B050"/>
          <w:sz w:val="28"/>
        </w:rPr>
        <w:t xml:space="preserve"> </w:t>
      </w:r>
      <w:proofErr w:type="spellStart"/>
      <w:r w:rsidR="00C71A53">
        <w:rPr>
          <w:color w:val="00B050"/>
          <w:sz w:val="28"/>
        </w:rPr>
        <w:t>mins</w:t>
      </w:r>
      <w:proofErr w:type="spellEnd"/>
      <w:r w:rsidR="00C71A53">
        <w:rPr>
          <w:color w:val="00B050"/>
          <w:sz w:val="28"/>
        </w:rPr>
        <w:t>)</w:t>
      </w:r>
    </w:p>
    <w:p w:rsidR="00EB0775" w:rsidRPr="00A51C65" w:rsidRDefault="00EB0775" w:rsidP="00EB0775">
      <w:pPr>
        <w:rPr>
          <w:b/>
          <w:color w:val="1F3864" w:themeColor="accent1" w:themeShade="80"/>
          <w:sz w:val="28"/>
          <w:u w:val="single"/>
        </w:rPr>
      </w:pPr>
      <w:r w:rsidRPr="00A51C65">
        <w:rPr>
          <w:b/>
          <w:color w:val="1F3864" w:themeColor="accent1" w:themeShade="80"/>
          <w:sz w:val="28"/>
          <w:u w:val="single"/>
        </w:rPr>
        <w:t>Brief Intro- body warm up</w:t>
      </w:r>
    </w:p>
    <w:p w:rsidR="00EB0775" w:rsidRPr="00AB1026" w:rsidRDefault="00EB0775" w:rsidP="00EB0775">
      <w:pPr>
        <w:rPr>
          <w:i/>
        </w:rPr>
      </w:pPr>
      <w:r w:rsidRPr="00AB1026">
        <w:rPr>
          <w:i/>
        </w:rPr>
        <w:t>Hi Everyone. Please can you stand up, staying where you are. To help your body feel calm and focused I’m going to ask you to do some stretching. If you can stretch up to the sky with both hands (</w:t>
      </w:r>
      <w:r w:rsidRPr="00AB1026">
        <w:rPr>
          <w:i/>
          <w:color w:val="00B050"/>
        </w:rPr>
        <w:t>internal count of 5</w:t>
      </w:r>
      <w:r w:rsidRPr="00AB1026">
        <w:rPr>
          <w:i/>
        </w:rPr>
        <w:t>), now I’d like you to bend down, stretching towards your toes (</w:t>
      </w:r>
      <w:r w:rsidRPr="00AB1026">
        <w:rPr>
          <w:i/>
          <w:color w:val="00B050"/>
        </w:rPr>
        <w:t>internal count of 5</w:t>
      </w:r>
      <w:r w:rsidRPr="00AB1026">
        <w:rPr>
          <w:i/>
        </w:rPr>
        <w:t>), now, to finish, can you stand up. Put your palms together in front of you, so they are gently pushing against each other – (</w:t>
      </w:r>
      <w:r w:rsidRPr="00AB1026">
        <w:rPr>
          <w:i/>
          <w:color w:val="00B050"/>
        </w:rPr>
        <w:t>demonstrate this – count of 5</w:t>
      </w:r>
      <w:r w:rsidRPr="00AB1026">
        <w:rPr>
          <w:i/>
        </w:rPr>
        <w:t xml:space="preserve">). </w:t>
      </w:r>
    </w:p>
    <w:p w:rsidR="00EB0775" w:rsidRPr="00AB1026" w:rsidRDefault="00EB0775" w:rsidP="00EB0775">
      <w:pPr>
        <w:rPr>
          <w:i/>
        </w:rPr>
      </w:pPr>
      <w:r w:rsidRPr="00AB1026">
        <w:rPr>
          <w:i/>
        </w:rPr>
        <w:t>Now rest, gently returning arms to your side. Can you notice – how does doing that feel in your body? How does doing that make you feel in your head, or brain? Who can point to where their brain is? Great, thanks.</w:t>
      </w:r>
    </w:p>
    <w:p w:rsidR="00EB0775" w:rsidRPr="00AB1026" w:rsidRDefault="00EB0775" w:rsidP="00EB0775">
      <w:pPr>
        <w:rPr>
          <w:color w:val="00B050"/>
          <w:sz w:val="22"/>
        </w:rPr>
      </w:pPr>
      <w:r w:rsidRPr="00AB1026">
        <w:rPr>
          <w:color w:val="00B050"/>
          <w:sz w:val="22"/>
        </w:rPr>
        <w:t>Take just a couple of answers, thanking the children.</w:t>
      </w:r>
    </w:p>
    <w:p w:rsidR="00EB0775" w:rsidRDefault="00EB0775" w:rsidP="00EB0775"/>
    <w:p w:rsidR="00EB0775" w:rsidRPr="00A51C65" w:rsidRDefault="00EB0775" w:rsidP="00EB0775">
      <w:pPr>
        <w:rPr>
          <w:b/>
          <w:color w:val="1F3864" w:themeColor="accent1" w:themeShade="80"/>
          <w:sz w:val="28"/>
          <w:u w:val="single"/>
        </w:rPr>
      </w:pPr>
      <w:r w:rsidRPr="00A51C65">
        <w:rPr>
          <w:b/>
          <w:color w:val="1F3864" w:themeColor="accent1" w:themeShade="80"/>
          <w:sz w:val="28"/>
          <w:u w:val="single"/>
        </w:rPr>
        <w:t>Introduction to the task</w:t>
      </w:r>
    </w:p>
    <w:p w:rsidR="00EB0775" w:rsidRPr="00766927" w:rsidRDefault="00EB0775" w:rsidP="00766927">
      <w:pPr>
        <w:rPr>
          <w:i/>
        </w:rPr>
      </w:pPr>
      <w:r w:rsidRPr="00AB1026">
        <w:rPr>
          <w:i/>
        </w:rPr>
        <w:t xml:space="preserve">Great – Hi everyone. My name is ………………………………………… and I’ve been asked by </w:t>
      </w:r>
      <w:r>
        <w:rPr>
          <w:i/>
        </w:rPr>
        <w:t>y</w:t>
      </w:r>
      <w:r w:rsidRPr="00AB1026">
        <w:rPr>
          <w:i/>
        </w:rPr>
        <w:t xml:space="preserve">our teacher to come in today to talk to you </w:t>
      </w:r>
      <w:r>
        <w:rPr>
          <w:i/>
        </w:rPr>
        <w:t>as part of work in Islington schools for Time to Talk day.  Time to Talk day encourages people to talk about mental health and in Islington we want to get</w:t>
      </w:r>
      <w:r w:rsidR="00766927" w:rsidRPr="00766927">
        <w:rPr>
          <w:i/>
        </w:rPr>
        <w:t xml:space="preserve"> lots of children and young people talking about what makes a mentally healthy school.</w:t>
      </w:r>
    </w:p>
    <w:p w:rsidR="00EB0775" w:rsidRPr="00AB1026" w:rsidRDefault="00EB0775" w:rsidP="00EB0775">
      <w:pPr>
        <w:rPr>
          <w:i/>
        </w:rPr>
      </w:pPr>
      <w:r w:rsidRPr="00AB1026">
        <w:rPr>
          <w:b/>
          <w:color w:val="1F3864" w:themeColor="accent1" w:themeShade="80"/>
        </w:rPr>
        <w:t>February marks Time to Talk day where schools all over the country are talking about mental health</w:t>
      </w:r>
      <w:r w:rsidRPr="00AB1026">
        <w:rPr>
          <w:b/>
          <w:i/>
          <w:color w:val="1F3864" w:themeColor="accent1" w:themeShade="80"/>
        </w:rPr>
        <w:t>.</w:t>
      </w:r>
      <w:r w:rsidRPr="00AB1026">
        <w:rPr>
          <w:i/>
          <w:color w:val="1F3864" w:themeColor="accent1" w:themeShade="80"/>
        </w:rPr>
        <w:t xml:space="preserve"> </w:t>
      </w:r>
      <w:r w:rsidRPr="00AB1026">
        <w:rPr>
          <w:i/>
        </w:rPr>
        <w:t xml:space="preserve">Although we might be very good at </w:t>
      </w:r>
      <w:r w:rsidR="009E37E1">
        <w:rPr>
          <w:i/>
        </w:rPr>
        <w:t>talking about how to look</w:t>
      </w:r>
      <w:r w:rsidR="009E37E1" w:rsidRPr="00AB1026">
        <w:rPr>
          <w:i/>
        </w:rPr>
        <w:t xml:space="preserve"> </w:t>
      </w:r>
      <w:r w:rsidRPr="00AB1026">
        <w:rPr>
          <w:i/>
        </w:rPr>
        <w:t>after our physical health (eating healthy, exercising, playing sports) we are less good at</w:t>
      </w:r>
      <w:r w:rsidR="009E37E1">
        <w:rPr>
          <w:i/>
        </w:rPr>
        <w:t xml:space="preserve"> talking about how we</w:t>
      </w:r>
      <w:r w:rsidRPr="00AB1026">
        <w:rPr>
          <w:i/>
        </w:rPr>
        <w:t xml:space="preserve"> look after our mental health. Our mental health means our thoughts, feelings and emotions – what goes on in our brains. This is important as our mental well-being affects our physical health, friendships, learning, happiness and how we feel about ourselves.</w:t>
      </w:r>
    </w:p>
    <w:p w:rsidR="00EB0775" w:rsidRPr="00AB1026" w:rsidRDefault="00EB0775" w:rsidP="00EB0775">
      <w:pPr>
        <w:rPr>
          <w:i/>
        </w:rPr>
      </w:pPr>
      <w:r w:rsidRPr="00AB1026">
        <w:rPr>
          <w:i/>
        </w:rPr>
        <w:t> </w:t>
      </w:r>
    </w:p>
    <w:p w:rsidR="00EB0775" w:rsidRDefault="00EB0775" w:rsidP="00EB0775">
      <w:pPr>
        <w:rPr>
          <w:i/>
        </w:rPr>
      </w:pPr>
      <w:r w:rsidRPr="00AB1026">
        <w:rPr>
          <w:i/>
        </w:rPr>
        <w:t xml:space="preserve">It is therefore important for us to think </w:t>
      </w:r>
      <w:r w:rsidR="009E37E1">
        <w:rPr>
          <w:i/>
        </w:rPr>
        <w:t xml:space="preserve">and talk </w:t>
      </w:r>
      <w:r w:rsidRPr="00AB1026">
        <w:rPr>
          <w:i/>
        </w:rPr>
        <w:t>about how to look after our minds to keep us happy healthy a</w:t>
      </w:r>
      <w:r>
        <w:rPr>
          <w:i/>
        </w:rPr>
        <w:t>nd calm</w:t>
      </w:r>
      <w:r w:rsidR="009E37E1">
        <w:rPr>
          <w:i/>
        </w:rPr>
        <w:t xml:space="preserve"> </w:t>
      </w:r>
      <w:r>
        <w:rPr>
          <w:i/>
        </w:rPr>
        <w:t xml:space="preserve">- at home and in school. So today we want to think </w:t>
      </w:r>
      <w:r w:rsidR="009E37E1">
        <w:rPr>
          <w:i/>
        </w:rPr>
        <w:t xml:space="preserve">and talk </w:t>
      </w:r>
      <w:r>
        <w:rPr>
          <w:i/>
        </w:rPr>
        <w:t>about what different things make schools places that support mental health.</w:t>
      </w:r>
    </w:p>
    <w:p w:rsidR="00EB0775" w:rsidRDefault="00EB0775" w:rsidP="00EB0775"/>
    <w:p w:rsidR="00EB0775" w:rsidRPr="00A51C65" w:rsidRDefault="00EB0775" w:rsidP="00EB0775">
      <w:pPr>
        <w:rPr>
          <w:b/>
          <w:color w:val="1F3864" w:themeColor="accent1" w:themeShade="80"/>
          <w:sz w:val="28"/>
          <w:u w:val="single"/>
        </w:rPr>
      </w:pPr>
      <w:r w:rsidRPr="00A51C65">
        <w:rPr>
          <w:b/>
          <w:color w:val="1F3864" w:themeColor="accent1" w:themeShade="80"/>
          <w:sz w:val="28"/>
          <w:u w:val="single"/>
        </w:rPr>
        <w:t>Warm up to the task</w:t>
      </w:r>
      <w:r w:rsidR="00752944">
        <w:rPr>
          <w:b/>
          <w:color w:val="1F3864" w:themeColor="accent1" w:themeShade="80"/>
          <w:sz w:val="28"/>
          <w:u w:val="single"/>
        </w:rPr>
        <w:t xml:space="preserve"> (primary)</w:t>
      </w:r>
    </w:p>
    <w:p w:rsidR="00CD7B23" w:rsidRDefault="00CD7B23" w:rsidP="00EB0775">
      <w:pPr>
        <w:rPr>
          <w:i/>
        </w:rPr>
      </w:pPr>
      <w:r w:rsidRPr="00AB1026">
        <w:rPr>
          <w:i/>
        </w:rPr>
        <w:t>Let’s try something. I’ll explain it, then I’ll show you, then I want you to try it. Okay?</w:t>
      </w:r>
    </w:p>
    <w:p w:rsidR="00EB0775" w:rsidRPr="00AB1026" w:rsidRDefault="00EB0775" w:rsidP="00EB0775">
      <w:pPr>
        <w:rPr>
          <w:i/>
        </w:rPr>
      </w:pPr>
      <w:r w:rsidRPr="00AB1026">
        <w:rPr>
          <w:i/>
        </w:rPr>
        <w:t xml:space="preserve">In a minute I’m going to ask you to stand up and I’d like you to slowly turn all the way around, looking in front of you as you turn, and as you are turning notice what you see and notice how you feel in your brain and body as your turn. </w:t>
      </w:r>
    </w:p>
    <w:p w:rsidR="00EB0775" w:rsidRDefault="00EB0775" w:rsidP="00EB0775"/>
    <w:p w:rsidR="00EB0775" w:rsidRPr="00766927" w:rsidRDefault="00EB0775" w:rsidP="00EB0775">
      <w:pPr>
        <w:rPr>
          <w:color w:val="000000" w:themeColor="text1"/>
        </w:rPr>
      </w:pPr>
      <w:r w:rsidRPr="00AB1026">
        <w:rPr>
          <w:i/>
        </w:rPr>
        <w:t xml:space="preserve">You need to turn slowly so you can notice what is in front of you. Ask yourself…Which </w:t>
      </w:r>
      <w:r w:rsidR="00752944">
        <w:rPr>
          <w:i/>
        </w:rPr>
        <w:t>part pf what is</w:t>
      </w:r>
      <w:r w:rsidRPr="00AB1026">
        <w:rPr>
          <w:i/>
        </w:rPr>
        <w:t xml:space="preserve"> around you, which direction, in the classroom, makes you feel the </w:t>
      </w:r>
      <w:proofErr w:type="gramStart"/>
      <w:r w:rsidRPr="00AB1026">
        <w:rPr>
          <w:i/>
        </w:rPr>
        <w:t>most happy</w:t>
      </w:r>
      <w:proofErr w:type="gramEnd"/>
      <w:r w:rsidRPr="00AB1026">
        <w:rPr>
          <w:i/>
        </w:rPr>
        <w:t>, calm and safe i</w:t>
      </w:r>
      <w:r w:rsidR="00766927">
        <w:rPr>
          <w:i/>
        </w:rPr>
        <w:t xml:space="preserve">n your brain and in your body. </w:t>
      </w:r>
      <w:r w:rsidR="00766927" w:rsidRPr="00766927">
        <w:rPr>
          <w:color w:val="00B050"/>
        </w:rPr>
        <w:t>(</w:t>
      </w:r>
      <w:r w:rsidRPr="00766927">
        <w:rPr>
          <w:color w:val="00B050"/>
        </w:rPr>
        <w:t>show them - do the slow turn and then stop. Say – “for me it would be that way because I feel ha</w:t>
      </w:r>
      <w:r w:rsidR="007B64BB" w:rsidRPr="00766927">
        <w:rPr>
          <w:color w:val="00B050"/>
        </w:rPr>
        <w:t>ppier in my brain when I see..</w:t>
      </w:r>
      <w:r w:rsidR="00752944" w:rsidRPr="00766927">
        <w:rPr>
          <w:color w:val="00B050"/>
        </w:rPr>
        <w:t>. (</w:t>
      </w:r>
      <w:r w:rsidRPr="00766927">
        <w:rPr>
          <w:color w:val="00B050"/>
        </w:rPr>
        <w:t>pick one thing))</w:t>
      </w:r>
    </w:p>
    <w:p w:rsidR="00EB0775" w:rsidRDefault="00EB0775" w:rsidP="00EB0775"/>
    <w:p w:rsidR="00EB0775" w:rsidRPr="00AB1026" w:rsidRDefault="00EB0775" w:rsidP="00EB0775">
      <w:pPr>
        <w:rPr>
          <w:i/>
          <w:color w:val="000000" w:themeColor="text1"/>
        </w:rPr>
      </w:pPr>
      <w:r w:rsidRPr="00AB1026">
        <w:rPr>
          <w:i/>
        </w:rPr>
        <w:t xml:space="preserve">So </w:t>
      </w:r>
      <w:r w:rsidRPr="00AB1026">
        <w:rPr>
          <w:i/>
          <w:color w:val="000000" w:themeColor="text1"/>
        </w:rPr>
        <w:t xml:space="preserve">I might stop because I like the light from the window, or a picture on the wall, this person’s smiling face, the playground through the window, an empty space because it makes me feel I’d have room to </w:t>
      </w:r>
      <w:proofErr w:type="gramStart"/>
      <w:r w:rsidRPr="00AB1026">
        <w:rPr>
          <w:i/>
          <w:color w:val="000000" w:themeColor="text1"/>
        </w:rPr>
        <w:t>move ,</w:t>
      </w:r>
      <w:proofErr w:type="gramEnd"/>
      <w:r w:rsidRPr="00AB1026">
        <w:rPr>
          <w:i/>
          <w:color w:val="000000" w:themeColor="text1"/>
        </w:rPr>
        <w:t xml:space="preserve"> you might stop because you see a person who makes you feel happier and safer or you see something that reminds you of something you enjoy doing at school…..there’s no right answer…..let your brain tell you.</w:t>
      </w:r>
    </w:p>
    <w:p w:rsidR="00EB0775" w:rsidRDefault="00EB0775" w:rsidP="00EB0775"/>
    <w:p w:rsidR="0092379C" w:rsidRDefault="0092379C" w:rsidP="00EB0775">
      <w:pPr>
        <w:rPr>
          <w:i/>
        </w:rPr>
      </w:pPr>
    </w:p>
    <w:p w:rsidR="00752944" w:rsidRDefault="00EB0775" w:rsidP="00EB0775">
      <w:pPr>
        <w:rPr>
          <w:i/>
        </w:rPr>
      </w:pPr>
      <w:r w:rsidRPr="00AB1026">
        <w:rPr>
          <w:i/>
        </w:rPr>
        <w:t>Okay, let’s try it. Stand up. Slowly turning and looking and stop when you get to the bit that makes you feel most okay in your body and brain.</w:t>
      </w:r>
      <w:r>
        <w:rPr>
          <w:i/>
        </w:rPr>
        <w:t xml:space="preserve">  Share with the person next to you what made you pick that direction</w:t>
      </w:r>
      <w:r w:rsidR="00164B70">
        <w:rPr>
          <w:i/>
        </w:rPr>
        <w:t>.</w:t>
      </w:r>
    </w:p>
    <w:p w:rsidR="00766927" w:rsidRDefault="00766927" w:rsidP="00EB0775">
      <w:pPr>
        <w:rPr>
          <w:color w:val="00B050"/>
        </w:rPr>
      </w:pPr>
      <w:r w:rsidRPr="00766927">
        <w:rPr>
          <w:color w:val="00B050"/>
        </w:rPr>
        <w:t xml:space="preserve">Allow a minute for children to share their ideas with each other before moving on. </w:t>
      </w:r>
    </w:p>
    <w:p w:rsidR="00766927" w:rsidRPr="00766927" w:rsidRDefault="00766927" w:rsidP="00EB0775">
      <w:pPr>
        <w:rPr>
          <w:color w:val="00B050"/>
        </w:rPr>
      </w:pPr>
    </w:p>
    <w:p w:rsidR="00752944" w:rsidRPr="00752944" w:rsidRDefault="00752944" w:rsidP="00752944">
      <w:pPr>
        <w:jc w:val="center"/>
        <w:rPr>
          <w:b/>
          <w:i/>
        </w:rPr>
      </w:pPr>
      <w:r w:rsidRPr="00752944">
        <w:rPr>
          <w:b/>
          <w:i/>
        </w:rPr>
        <w:t>OR</w:t>
      </w:r>
    </w:p>
    <w:p w:rsidR="00752944" w:rsidRDefault="00752944" w:rsidP="00EB0775">
      <w:pPr>
        <w:rPr>
          <w:i/>
        </w:rPr>
      </w:pPr>
    </w:p>
    <w:p w:rsidR="00752944" w:rsidRPr="00A51C65" w:rsidRDefault="00752944" w:rsidP="00752944">
      <w:pPr>
        <w:rPr>
          <w:b/>
          <w:color w:val="1F3864" w:themeColor="accent1" w:themeShade="80"/>
          <w:sz w:val="28"/>
          <w:u w:val="single"/>
        </w:rPr>
      </w:pPr>
      <w:r w:rsidRPr="00A51C65">
        <w:rPr>
          <w:b/>
          <w:color w:val="1F3864" w:themeColor="accent1" w:themeShade="80"/>
          <w:sz w:val="28"/>
          <w:u w:val="single"/>
        </w:rPr>
        <w:t>Warm up to the task</w:t>
      </w:r>
      <w:r>
        <w:rPr>
          <w:b/>
          <w:color w:val="1F3864" w:themeColor="accent1" w:themeShade="80"/>
          <w:sz w:val="28"/>
          <w:u w:val="single"/>
        </w:rPr>
        <w:t xml:space="preserve"> (secondary)</w:t>
      </w:r>
    </w:p>
    <w:p w:rsidR="00752944" w:rsidRPr="00A4323D" w:rsidRDefault="00752944" w:rsidP="00752944">
      <w:pPr>
        <w:rPr>
          <w:i/>
        </w:rPr>
      </w:pPr>
      <w:r w:rsidRPr="00752944">
        <w:rPr>
          <w:i/>
        </w:rPr>
        <w:t>Let’s try something</w:t>
      </w:r>
      <w:r>
        <w:rPr>
          <w:i/>
        </w:rPr>
        <w:t xml:space="preserve">. </w:t>
      </w:r>
      <w:r w:rsidRPr="008B335C">
        <w:rPr>
          <w:i/>
        </w:rPr>
        <w:t xml:space="preserve">I’d like you to close your sit up straight in your chair, resting your hands on your legs, and I’d like you to close your eyes. Picture arriving at a new school as you arrive at the school you feel calm, happy and safe in your brain and in your body. </w:t>
      </w:r>
    </w:p>
    <w:p w:rsidR="00752944" w:rsidRDefault="00752944" w:rsidP="00752944">
      <w:pPr>
        <w:rPr>
          <w:u w:val="single"/>
        </w:rPr>
      </w:pPr>
    </w:p>
    <w:p w:rsidR="00752944" w:rsidRPr="00A4323D" w:rsidRDefault="00752944" w:rsidP="00752944">
      <w:pPr>
        <w:rPr>
          <w:i/>
        </w:rPr>
      </w:pPr>
      <w:r w:rsidRPr="00A4323D">
        <w:rPr>
          <w:i/>
        </w:rPr>
        <w:t xml:space="preserve">Take a moment to think how that feels in your body. </w:t>
      </w:r>
      <w:r w:rsidRPr="00A4323D">
        <w:rPr>
          <w:i/>
          <w:color w:val="00B050"/>
        </w:rPr>
        <w:t>(internal count 5)</w:t>
      </w:r>
    </w:p>
    <w:p w:rsidR="00752944" w:rsidRPr="00A4323D" w:rsidRDefault="00752944" w:rsidP="00752944">
      <w:pPr>
        <w:rPr>
          <w:i/>
        </w:rPr>
      </w:pPr>
      <w:r w:rsidRPr="00A4323D">
        <w:rPr>
          <w:i/>
        </w:rPr>
        <w:t xml:space="preserve">Start to slowly walk around the school you are imagining – What can you see? </w:t>
      </w:r>
      <w:r w:rsidRPr="00A4323D">
        <w:rPr>
          <w:i/>
          <w:color w:val="00B050"/>
        </w:rPr>
        <w:t xml:space="preserve">(count 2), </w:t>
      </w:r>
      <w:r w:rsidRPr="00A4323D">
        <w:rPr>
          <w:i/>
        </w:rPr>
        <w:t xml:space="preserve">What are the people doing? The teachers, the pupils? </w:t>
      </w:r>
      <w:r w:rsidRPr="00A4323D">
        <w:rPr>
          <w:i/>
          <w:color w:val="00B050"/>
        </w:rPr>
        <w:t>(count 3)</w:t>
      </w:r>
    </w:p>
    <w:p w:rsidR="00752944" w:rsidRPr="00A4323D" w:rsidRDefault="00752944" w:rsidP="00752944">
      <w:pPr>
        <w:rPr>
          <w:i/>
        </w:rPr>
      </w:pPr>
      <w:r w:rsidRPr="00A4323D">
        <w:rPr>
          <w:i/>
        </w:rPr>
        <w:t xml:space="preserve">What is the space like? What facilities are around you? </w:t>
      </w:r>
    </w:p>
    <w:p w:rsidR="00752944" w:rsidRPr="00A4323D" w:rsidRDefault="00752944" w:rsidP="00752944">
      <w:pPr>
        <w:rPr>
          <w:i/>
        </w:rPr>
      </w:pPr>
      <w:r w:rsidRPr="00A4323D">
        <w:rPr>
          <w:i/>
        </w:rPr>
        <w:t xml:space="preserve">You walk in a bit further, you are still feeling happy, calm and safe. What else can you see?  What can you hear? What do you feel? </w:t>
      </w:r>
    </w:p>
    <w:p w:rsidR="00752944" w:rsidRPr="00A4323D" w:rsidRDefault="00752944" w:rsidP="00752944">
      <w:pPr>
        <w:rPr>
          <w:i/>
        </w:rPr>
      </w:pPr>
      <w:r w:rsidRPr="00A4323D">
        <w:rPr>
          <w:i/>
        </w:rPr>
        <w:t xml:space="preserve">Your lesson is just about to start. You feel happy and ready to learn. What is the space like? What is the teacher doing? What kind of things will you be doing in the lesson? Take a moment to picture this. What </w:t>
      </w:r>
      <w:r>
        <w:rPr>
          <w:i/>
        </w:rPr>
        <w:t xml:space="preserve">you can see, what can you hear? </w:t>
      </w:r>
      <w:r w:rsidRPr="00A4323D">
        <w:rPr>
          <w:i/>
          <w:color w:val="00B050"/>
        </w:rPr>
        <w:t>(count 5)</w:t>
      </w:r>
    </w:p>
    <w:p w:rsidR="00752944" w:rsidRPr="00A4323D" w:rsidRDefault="00752944" w:rsidP="00752944">
      <w:pPr>
        <w:rPr>
          <w:i/>
        </w:rPr>
      </w:pPr>
    </w:p>
    <w:p w:rsidR="00752944" w:rsidRPr="00A4323D" w:rsidRDefault="00752944" w:rsidP="00752944">
      <w:pPr>
        <w:rPr>
          <w:i/>
        </w:rPr>
      </w:pPr>
      <w:r w:rsidRPr="00A4323D">
        <w:rPr>
          <w:i/>
        </w:rPr>
        <w:t xml:space="preserve">Okay – I’d like you to slowly open your eyes. Take a big stretch.  What was that like? </w:t>
      </w:r>
    </w:p>
    <w:p w:rsidR="00D8036F" w:rsidRPr="00766927" w:rsidRDefault="00752944" w:rsidP="00766927">
      <w:pPr>
        <w:rPr>
          <w:i/>
        </w:rPr>
      </w:pPr>
      <w:r w:rsidRPr="00A4323D">
        <w:t>Ask a few young pe</w:t>
      </w:r>
      <w:r>
        <w:t xml:space="preserve">ople to volunteer what they saw. </w:t>
      </w:r>
      <w:r w:rsidRPr="00A4323D">
        <w:rPr>
          <w:i/>
        </w:rPr>
        <w:t>What the school was like?</w:t>
      </w:r>
    </w:p>
    <w:p w:rsidR="00D8036F" w:rsidRDefault="00D8036F" w:rsidP="0044613B">
      <w:pPr>
        <w:jc w:val="center"/>
        <w:rPr>
          <w:rFonts w:cs="Times New Roman"/>
          <w:color w:val="00B050"/>
          <w:sz w:val="28"/>
          <w:szCs w:val="20"/>
          <w:lang w:eastAsia="en-GB"/>
        </w:rPr>
      </w:pPr>
    </w:p>
    <w:p w:rsidR="00EB0775" w:rsidRPr="0044613B" w:rsidRDefault="0044613B" w:rsidP="0044613B">
      <w:pPr>
        <w:jc w:val="center"/>
        <w:rPr>
          <w:rFonts w:cs="Times New Roman"/>
          <w:color w:val="00B050"/>
          <w:sz w:val="28"/>
          <w:szCs w:val="20"/>
          <w:lang w:eastAsia="en-GB"/>
        </w:rPr>
      </w:pPr>
      <w:r>
        <w:rPr>
          <w:rFonts w:cs="Times New Roman"/>
          <w:color w:val="00B050"/>
          <w:sz w:val="28"/>
          <w:szCs w:val="20"/>
          <w:lang w:eastAsia="en-GB"/>
        </w:rPr>
        <w:t>Part T</w:t>
      </w:r>
      <w:r w:rsidR="00CD7B23" w:rsidRPr="0044613B">
        <w:rPr>
          <w:rFonts w:cs="Times New Roman"/>
          <w:color w:val="00B050"/>
          <w:sz w:val="28"/>
          <w:szCs w:val="20"/>
          <w:lang w:eastAsia="en-GB"/>
        </w:rPr>
        <w:t>wo</w:t>
      </w:r>
      <w:r w:rsidR="00B01DEC">
        <w:rPr>
          <w:rFonts w:cs="Times New Roman"/>
          <w:color w:val="00B050"/>
          <w:sz w:val="28"/>
          <w:szCs w:val="20"/>
          <w:lang w:eastAsia="en-GB"/>
        </w:rPr>
        <w:t xml:space="preserve"> (10</w:t>
      </w:r>
      <w:bookmarkStart w:id="0" w:name="_GoBack"/>
      <w:bookmarkEnd w:id="0"/>
      <w:r w:rsidR="00C71A53">
        <w:rPr>
          <w:rFonts w:cs="Times New Roman"/>
          <w:color w:val="00B050"/>
          <w:sz w:val="28"/>
          <w:szCs w:val="20"/>
          <w:lang w:eastAsia="en-GB"/>
        </w:rPr>
        <w:t xml:space="preserve"> </w:t>
      </w:r>
      <w:proofErr w:type="spellStart"/>
      <w:r w:rsidR="00C71A53">
        <w:rPr>
          <w:rFonts w:cs="Times New Roman"/>
          <w:color w:val="00B050"/>
          <w:sz w:val="28"/>
          <w:szCs w:val="20"/>
          <w:lang w:eastAsia="en-GB"/>
        </w:rPr>
        <w:t>mins</w:t>
      </w:r>
      <w:proofErr w:type="spellEnd"/>
      <w:r w:rsidR="00C71A53">
        <w:rPr>
          <w:rFonts w:cs="Times New Roman"/>
          <w:color w:val="00B050"/>
          <w:sz w:val="28"/>
          <w:szCs w:val="20"/>
          <w:lang w:eastAsia="en-GB"/>
        </w:rPr>
        <w:t>)</w:t>
      </w:r>
    </w:p>
    <w:p w:rsidR="00CD7B23" w:rsidRPr="00CD7B23" w:rsidRDefault="00CD7B23" w:rsidP="00EB0775">
      <w:pPr>
        <w:rPr>
          <w:rFonts w:ascii="Comic Sans MS" w:hAnsi="Comic Sans MS" w:cs="Times New Roman"/>
          <w:color w:val="00B050"/>
          <w:sz w:val="28"/>
          <w:szCs w:val="20"/>
          <w:lang w:eastAsia="en-GB"/>
        </w:rPr>
      </w:pPr>
    </w:p>
    <w:p w:rsidR="00EB0775" w:rsidRPr="00CD7B23" w:rsidRDefault="00EB0775" w:rsidP="00EB0775">
      <w:pPr>
        <w:rPr>
          <w:b/>
          <w:color w:val="1F3864" w:themeColor="accent1" w:themeShade="80"/>
          <w:sz w:val="28"/>
          <w:u w:val="single"/>
        </w:rPr>
      </w:pPr>
      <w:r w:rsidRPr="00CD7B23">
        <w:rPr>
          <w:b/>
          <w:color w:val="1F3864" w:themeColor="accent1" w:themeShade="80"/>
          <w:sz w:val="28"/>
          <w:u w:val="single"/>
        </w:rPr>
        <w:t>What helps you stay happy, healthy and calm? </w:t>
      </w:r>
    </w:p>
    <w:p w:rsidR="00EB0775" w:rsidRPr="00AB4E54" w:rsidRDefault="00AB4E54" w:rsidP="00EB0775">
      <w:pPr>
        <w:rPr>
          <w:b/>
          <w:i/>
        </w:rPr>
      </w:pPr>
      <w:r w:rsidRPr="00AB4E54">
        <w:rPr>
          <w:b/>
        </w:rPr>
        <w:t>Prompt-</w:t>
      </w:r>
      <w:r>
        <w:rPr>
          <w:b/>
          <w:i/>
        </w:rPr>
        <w:t xml:space="preserve"> W</w:t>
      </w:r>
      <w:r w:rsidR="00EB0775" w:rsidRPr="00AB4E54">
        <w:rPr>
          <w:b/>
          <w:i/>
        </w:rPr>
        <w:t>hat do you do? What do others do to help you? </w:t>
      </w:r>
      <w:r>
        <w:rPr>
          <w:b/>
        </w:rPr>
        <w:t>Ask several pupils for their ideas and suggestions…</w:t>
      </w:r>
    </w:p>
    <w:p w:rsidR="00EB0775" w:rsidRPr="00AB1026" w:rsidRDefault="00EB0775" w:rsidP="00EB0775">
      <w:pPr>
        <w:rPr>
          <w:i/>
        </w:rPr>
      </w:pPr>
      <w:r w:rsidRPr="00AB1026">
        <w:rPr>
          <w:i/>
        </w:rPr>
        <w:t> </w:t>
      </w:r>
    </w:p>
    <w:p w:rsidR="00EB0775" w:rsidRPr="00670875" w:rsidRDefault="00EB0775" w:rsidP="00EB0775">
      <w:pPr>
        <w:rPr>
          <w:i/>
        </w:rPr>
      </w:pPr>
      <w:r w:rsidRPr="00670875">
        <w:rPr>
          <w:i/>
        </w:rPr>
        <w:t xml:space="preserve">We know that when we are feeling happy and healthy and calm we learn better, sleep better, get on better with friends, are </w:t>
      </w:r>
      <w:proofErr w:type="gramStart"/>
      <w:r w:rsidRPr="00670875">
        <w:rPr>
          <w:i/>
        </w:rPr>
        <w:t>more able</w:t>
      </w:r>
      <w:proofErr w:type="gramEnd"/>
      <w:r w:rsidRPr="00670875">
        <w:rPr>
          <w:i/>
        </w:rPr>
        <w:t xml:space="preserve"> to concentrate, enjoy things and have more fun! </w:t>
      </w:r>
    </w:p>
    <w:p w:rsidR="00EB0775" w:rsidRPr="00670875" w:rsidRDefault="00EB0775" w:rsidP="00EB0775">
      <w:pPr>
        <w:rPr>
          <w:i/>
        </w:rPr>
      </w:pPr>
    </w:p>
    <w:p w:rsidR="00EB0775" w:rsidRPr="00670875" w:rsidRDefault="00EB0775" w:rsidP="00EB0775">
      <w:pPr>
        <w:rPr>
          <w:i/>
        </w:rPr>
      </w:pPr>
      <w:r w:rsidRPr="00670875">
        <w:rPr>
          <w:i/>
        </w:rPr>
        <w:t xml:space="preserve">When </w:t>
      </w:r>
      <w:r>
        <w:rPr>
          <w:i/>
        </w:rPr>
        <w:t>y</w:t>
      </w:r>
      <w:r w:rsidRPr="00670875">
        <w:rPr>
          <w:i/>
        </w:rPr>
        <w:t>oung people were asked what ‘mental well-being’ meant to them, they said - Mental well-being means feeling good, feeling that things in life are going well and feeling able to get on with things. </w:t>
      </w:r>
    </w:p>
    <w:p w:rsidR="00EB0775" w:rsidRPr="00670875" w:rsidRDefault="00EB0775" w:rsidP="00EB0775">
      <w:pPr>
        <w:rPr>
          <w:i/>
        </w:rPr>
      </w:pPr>
    </w:p>
    <w:p w:rsidR="00EB0775" w:rsidRDefault="007B64BB" w:rsidP="00EB0775">
      <w:pPr>
        <w:rPr>
          <w:i/>
        </w:rPr>
      </w:pPr>
      <w:r>
        <w:rPr>
          <w:i/>
        </w:rPr>
        <w:t>So given you spend s</w:t>
      </w:r>
      <w:r w:rsidR="00EB0775" w:rsidRPr="00670875">
        <w:rPr>
          <w:i/>
        </w:rPr>
        <w:t>o much time at school….</w:t>
      </w:r>
    </w:p>
    <w:p w:rsidR="00CD7B23" w:rsidRDefault="00CD7B23" w:rsidP="00EB0775">
      <w:pPr>
        <w:rPr>
          <w:i/>
        </w:rPr>
      </w:pPr>
    </w:p>
    <w:p w:rsidR="00CD7B23" w:rsidRPr="00B11398" w:rsidRDefault="00CD7B23" w:rsidP="00CD7B23">
      <w:pPr>
        <w:rPr>
          <w:b/>
          <w:i/>
        </w:rPr>
      </w:pPr>
      <w:r w:rsidRPr="00670875">
        <w:rPr>
          <w:b/>
          <w:i/>
        </w:rPr>
        <w:t xml:space="preserve">What is it about your school that </w:t>
      </w:r>
      <w:r w:rsidR="00B11398">
        <w:rPr>
          <w:b/>
          <w:i/>
        </w:rPr>
        <w:t>helps</w:t>
      </w:r>
      <w:r w:rsidRPr="00670875">
        <w:rPr>
          <w:b/>
          <w:i/>
        </w:rPr>
        <w:t xml:space="preserve"> you feel happy, safe and calm? </w:t>
      </w:r>
      <w:r>
        <w:rPr>
          <w:b/>
          <w:i/>
        </w:rPr>
        <w:t xml:space="preserve">What part of the classroom made you feel </w:t>
      </w:r>
      <w:r w:rsidR="009E37E1">
        <w:rPr>
          <w:b/>
          <w:i/>
        </w:rPr>
        <w:t>happiest</w:t>
      </w:r>
      <w:r>
        <w:rPr>
          <w:b/>
          <w:i/>
        </w:rPr>
        <w:t>?</w:t>
      </w:r>
      <w:r w:rsidR="00B11398">
        <w:rPr>
          <w:b/>
          <w:i/>
        </w:rPr>
        <w:t xml:space="preserve">    </w:t>
      </w:r>
      <w:r w:rsidR="00AB4E54">
        <w:t xml:space="preserve">Ask pupils to </w:t>
      </w:r>
      <w:r w:rsidR="0092379C">
        <w:t xml:space="preserve">discuss in pairs and then have the class </w:t>
      </w:r>
      <w:r w:rsidR="00AB4E54">
        <w:t>share some ideas…</w:t>
      </w:r>
    </w:p>
    <w:p w:rsidR="00CD7B23" w:rsidRDefault="00CD7B23" w:rsidP="00EB0775">
      <w:pPr>
        <w:rPr>
          <w:i/>
        </w:rPr>
      </w:pPr>
    </w:p>
    <w:p w:rsidR="00164B70" w:rsidRDefault="00164B70" w:rsidP="0044613B">
      <w:pPr>
        <w:rPr>
          <w:i/>
        </w:rPr>
      </w:pPr>
    </w:p>
    <w:p w:rsidR="00EB0775" w:rsidRPr="0044613B" w:rsidRDefault="0044613B" w:rsidP="0044613B">
      <w:pPr>
        <w:jc w:val="center"/>
        <w:rPr>
          <w:rFonts w:cs="Times New Roman"/>
          <w:color w:val="00B050"/>
          <w:sz w:val="28"/>
          <w:szCs w:val="20"/>
          <w:lang w:eastAsia="en-GB"/>
        </w:rPr>
      </w:pPr>
      <w:r w:rsidRPr="0044613B">
        <w:rPr>
          <w:rFonts w:cs="Times New Roman"/>
          <w:color w:val="00B050"/>
          <w:sz w:val="28"/>
          <w:szCs w:val="20"/>
          <w:lang w:eastAsia="en-GB"/>
        </w:rPr>
        <w:t>Part Three</w:t>
      </w:r>
      <w:r w:rsidR="00C71A53">
        <w:rPr>
          <w:rFonts w:cs="Times New Roman"/>
          <w:color w:val="00B050"/>
          <w:sz w:val="28"/>
          <w:szCs w:val="20"/>
          <w:lang w:eastAsia="en-GB"/>
        </w:rPr>
        <w:t xml:space="preserve"> (20mins)</w:t>
      </w:r>
    </w:p>
    <w:p w:rsidR="0044613B" w:rsidRDefault="0044613B" w:rsidP="0044613B">
      <w:pPr>
        <w:rPr>
          <w:rFonts w:ascii="Comic Sans MS" w:hAnsi="Comic Sans MS" w:cs="Times New Roman"/>
          <w:color w:val="212121"/>
          <w:sz w:val="20"/>
          <w:szCs w:val="20"/>
          <w:lang w:eastAsia="en-GB"/>
        </w:rPr>
      </w:pPr>
    </w:p>
    <w:p w:rsidR="00B11398" w:rsidRPr="00B11398" w:rsidRDefault="00B11398" w:rsidP="00B11398">
      <w:pPr>
        <w:rPr>
          <w:b/>
          <w:i/>
        </w:rPr>
      </w:pPr>
      <w:r w:rsidRPr="00B11398">
        <w:rPr>
          <w:b/>
          <w:i/>
          <w:u w:val="single"/>
        </w:rPr>
        <w:t>Activity</w:t>
      </w:r>
      <w:r w:rsidRPr="00B11398">
        <w:rPr>
          <w:b/>
          <w:i/>
        </w:rPr>
        <w:t xml:space="preserve"> </w:t>
      </w:r>
    </w:p>
    <w:p w:rsidR="00B11398" w:rsidRDefault="00B11398" w:rsidP="00AB4E54">
      <w:pPr>
        <w:rPr>
          <w:i/>
        </w:rPr>
      </w:pPr>
    </w:p>
    <w:p w:rsidR="00AB4E54" w:rsidRPr="0044613B" w:rsidRDefault="0092379C" w:rsidP="00AB4E54">
      <w:r>
        <w:rPr>
          <w:i/>
        </w:rPr>
        <w:t>Today we are</w:t>
      </w:r>
      <w:r w:rsidR="00AB4E54">
        <w:rPr>
          <w:i/>
        </w:rPr>
        <w:t xml:space="preserve"> thinking about the bits of schools</w:t>
      </w:r>
      <w:r w:rsidR="00AB4E54" w:rsidRPr="0044613B">
        <w:rPr>
          <w:i/>
        </w:rPr>
        <w:t xml:space="preserve"> </w:t>
      </w:r>
      <w:r w:rsidR="00AB4E54">
        <w:rPr>
          <w:i/>
        </w:rPr>
        <w:t>that mak</w:t>
      </w:r>
      <w:r w:rsidR="00AB4E54" w:rsidRPr="00670875">
        <w:rPr>
          <w:i/>
        </w:rPr>
        <w:t>e teachers and pupils feel happy, safe, calm and ready to learn</w:t>
      </w:r>
      <w:proofErr w:type="gramStart"/>
      <w:r w:rsidR="00AB4E54" w:rsidRPr="00670875">
        <w:rPr>
          <w:i/>
        </w:rPr>
        <w:t>…..</w:t>
      </w:r>
      <w:proofErr w:type="gramEnd"/>
      <w:r w:rsidR="00AB4E54" w:rsidRPr="00670875">
        <w:rPr>
          <w:i/>
        </w:rPr>
        <w:t xml:space="preserve">what </w:t>
      </w:r>
      <w:r>
        <w:rPr>
          <w:i/>
        </w:rPr>
        <w:t>is it</w:t>
      </w:r>
      <w:r w:rsidR="00AB4E54" w:rsidRPr="00670875">
        <w:rPr>
          <w:i/>
        </w:rPr>
        <w:t xml:space="preserve"> like? What </w:t>
      </w:r>
      <w:r>
        <w:rPr>
          <w:i/>
        </w:rPr>
        <w:t xml:space="preserve">are people </w:t>
      </w:r>
      <w:r w:rsidR="00AB4E54" w:rsidRPr="00670875">
        <w:rPr>
          <w:i/>
        </w:rPr>
        <w:t xml:space="preserve">doing? What </w:t>
      </w:r>
      <w:r>
        <w:rPr>
          <w:i/>
        </w:rPr>
        <w:t xml:space="preserve">is the space </w:t>
      </w:r>
      <w:r w:rsidR="00AB4E54" w:rsidRPr="00670875">
        <w:rPr>
          <w:i/>
        </w:rPr>
        <w:t>like? What</w:t>
      </w:r>
      <w:r w:rsidR="00AB4E54">
        <w:rPr>
          <w:i/>
        </w:rPr>
        <w:t xml:space="preserve"> </w:t>
      </w:r>
      <w:r>
        <w:rPr>
          <w:i/>
        </w:rPr>
        <w:t>are you</w:t>
      </w:r>
      <w:r w:rsidR="00AB4E54">
        <w:rPr>
          <w:i/>
        </w:rPr>
        <w:t xml:space="preserve"> able to do there?</w:t>
      </w:r>
    </w:p>
    <w:p w:rsidR="00AB4E54" w:rsidRPr="00AB1026" w:rsidRDefault="00AB4E54" w:rsidP="00AB4E54">
      <w:pPr>
        <w:rPr>
          <w:i/>
        </w:rPr>
      </w:pPr>
    </w:p>
    <w:p w:rsidR="00AB4E54" w:rsidRPr="00AB1026" w:rsidRDefault="0092379C" w:rsidP="00AB4E54">
      <w:pPr>
        <w:rPr>
          <w:i/>
        </w:rPr>
      </w:pPr>
      <w:r>
        <w:rPr>
          <w:i/>
        </w:rPr>
        <w:t>Let’s say we are imagining the school, w</w:t>
      </w:r>
      <w:r w:rsidR="00AB4E54" w:rsidRPr="00AB1026">
        <w:rPr>
          <w:i/>
        </w:rPr>
        <w:t xml:space="preserve">e’d still need to be learning but what if we could have them looking how we wanted, with the spaces, activities and support around us that we think would help us learn and feel happy and safe in our brains and bodies.  </w:t>
      </w:r>
    </w:p>
    <w:p w:rsidR="00AB4E54" w:rsidRPr="00AB1026" w:rsidRDefault="00AB4E54" w:rsidP="00AB4E54">
      <w:pPr>
        <w:rPr>
          <w:i/>
        </w:rPr>
      </w:pPr>
    </w:p>
    <w:p w:rsidR="00AB4E54" w:rsidRDefault="00AB4E54" w:rsidP="00AB4E54">
      <w:pPr>
        <w:rPr>
          <w:i/>
        </w:rPr>
      </w:pPr>
      <w:r w:rsidRPr="00AB1026">
        <w:rPr>
          <w:i/>
        </w:rPr>
        <w:t>What would that school be like?</w:t>
      </w:r>
      <w:r>
        <w:rPr>
          <w:i/>
        </w:rPr>
        <w:t xml:space="preserve"> </w:t>
      </w:r>
    </w:p>
    <w:p w:rsidR="00AB4E54" w:rsidRPr="00AB4E54" w:rsidRDefault="00AB4E54" w:rsidP="00AB4E54">
      <w:pPr>
        <w:rPr>
          <w:i/>
        </w:rPr>
      </w:pPr>
    </w:p>
    <w:p w:rsidR="002B770B" w:rsidRDefault="002B770B" w:rsidP="002B770B">
      <w:pPr>
        <w:rPr>
          <w:i/>
          <w:sz w:val="22"/>
        </w:rPr>
      </w:pPr>
      <w:r>
        <w:rPr>
          <w:i/>
          <w:sz w:val="22"/>
        </w:rPr>
        <w:t>We can</w:t>
      </w:r>
      <w:r w:rsidR="0092379C">
        <w:rPr>
          <w:i/>
          <w:sz w:val="22"/>
        </w:rPr>
        <w:t xml:space="preserve"> think about</w:t>
      </w:r>
      <w:r>
        <w:rPr>
          <w:i/>
          <w:sz w:val="22"/>
        </w:rPr>
        <w:t xml:space="preserve"> your experience at sc</w:t>
      </w:r>
      <w:r w:rsidR="0092379C">
        <w:rPr>
          <w:i/>
          <w:sz w:val="22"/>
        </w:rPr>
        <w:t>hool in</w:t>
      </w:r>
      <w:r>
        <w:rPr>
          <w:i/>
          <w:sz w:val="22"/>
        </w:rPr>
        <w:t xml:space="preserve"> four different parts: the people and how they act, support and activities at school, inside your classroom, the school building and grounds.</w:t>
      </w:r>
    </w:p>
    <w:p w:rsidR="002B770B" w:rsidRDefault="002B770B" w:rsidP="00EB0775">
      <w:pPr>
        <w:rPr>
          <w:b/>
          <w:sz w:val="22"/>
        </w:rPr>
      </w:pPr>
    </w:p>
    <w:tbl>
      <w:tblPr>
        <w:tblStyle w:val="TableGrid"/>
        <w:tblW w:w="0" w:type="auto"/>
        <w:tblLook w:val="04A0" w:firstRow="1" w:lastRow="0" w:firstColumn="1" w:lastColumn="0" w:noHBand="0" w:noVBand="1"/>
      </w:tblPr>
      <w:tblGrid>
        <w:gridCol w:w="4295"/>
        <w:gridCol w:w="4295"/>
      </w:tblGrid>
      <w:tr w:rsidR="002B770B" w:rsidRPr="002B770B" w:rsidTr="0092379C">
        <w:trPr>
          <w:trHeight w:val="1067"/>
        </w:trPr>
        <w:tc>
          <w:tcPr>
            <w:tcW w:w="4295" w:type="dxa"/>
          </w:tcPr>
          <w:p w:rsidR="002B770B" w:rsidRPr="002B770B" w:rsidRDefault="002B770B" w:rsidP="00EB0775">
            <w:pPr>
              <w:rPr>
                <w:i/>
                <w:color w:val="0070C0"/>
                <w:sz w:val="22"/>
              </w:rPr>
            </w:pPr>
            <w:r w:rsidRPr="002B770B">
              <w:rPr>
                <w:i/>
                <w:color w:val="0070C0"/>
                <w:sz w:val="22"/>
              </w:rPr>
              <w:t>People</w:t>
            </w:r>
          </w:p>
        </w:tc>
        <w:tc>
          <w:tcPr>
            <w:tcW w:w="4295" w:type="dxa"/>
          </w:tcPr>
          <w:p w:rsidR="002B770B" w:rsidRPr="002B770B" w:rsidRDefault="002B770B" w:rsidP="00EB0775">
            <w:pPr>
              <w:rPr>
                <w:i/>
                <w:color w:val="0070C0"/>
                <w:sz w:val="22"/>
              </w:rPr>
            </w:pPr>
            <w:r w:rsidRPr="002B770B">
              <w:rPr>
                <w:i/>
                <w:color w:val="0070C0"/>
                <w:sz w:val="22"/>
              </w:rPr>
              <w:t xml:space="preserve">Support/activities </w:t>
            </w:r>
          </w:p>
        </w:tc>
      </w:tr>
      <w:tr w:rsidR="002B770B" w:rsidRPr="002B770B" w:rsidTr="0092379C">
        <w:trPr>
          <w:trHeight w:val="1067"/>
        </w:trPr>
        <w:tc>
          <w:tcPr>
            <w:tcW w:w="4295" w:type="dxa"/>
          </w:tcPr>
          <w:p w:rsidR="002B770B" w:rsidRPr="002B770B" w:rsidRDefault="002B770B" w:rsidP="00EB0775">
            <w:pPr>
              <w:rPr>
                <w:i/>
                <w:color w:val="0070C0"/>
                <w:sz w:val="22"/>
              </w:rPr>
            </w:pPr>
            <w:r w:rsidRPr="002B770B">
              <w:rPr>
                <w:i/>
                <w:color w:val="0070C0"/>
                <w:sz w:val="22"/>
              </w:rPr>
              <w:t>Inside classroom</w:t>
            </w:r>
          </w:p>
        </w:tc>
        <w:tc>
          <w:tcPr>
            <w:tcW w:w="4295" w:type="dxa"/>
          </w:tcPr>
          <w:p w:rsidR="002B770B" w:rsidRPr="002B770B" w:rsidRDefault="002B770B" w:rsidP="00EB0775">
            <w:pPr>
              <w:rPr>
                <w:i/>
                <w:color w:val="0070C0"/>
                <w:sz w:val="22"/>
              </w:rPr>
            </w:pPr>
            <w:r w:rsidRPr="002B770B">
              <w:rPr>
                <w:i/>
                <w:color w:val="0070C0"/>
                <w:sz w:val="22"/>
              </w:rPr>
              <w:t>Building and grounds</w:t>
            </w:r>
          </w:p>
        </w:tc>
      </w:tr>
    </w:tbl>
    <w:p w:rsidR="002B770B" w:rsidRDefault="002B770B" w:rsidP="00EB0775">
      <w:pPr>
        <w:rPr>
          <w:b/>
          <w:sz w:val="22"/>
        </w:rPr>
      </w:pPr>
    </w:p>
    <w:p w:rsidR="002B770B" w:rsidRPr="0092379C" w:rsidRDefault="002B770B" w:rsidP="00EB0775">
      <w:pPr>
        <w:rPr>
          <w:b/>
          <w:sz w:val="22"/>
        </w:rPr>
      </w:pPr>
      <w:r w:rsidRPr="0092379C">
        <w:rPr>
          <w:b/>
          <w:sz w:val="22"/>
        </w:rPr>
        <w:t xml:space="preserve">You </w:t>
      </w:r>
      <w:r w:rsidR="0092379C">
        <w:rPr>
          <w:b/>
          <w:sz w:val="22"/>
        </w:rPr>
        <w:t>can</w:t>
      </w:r>
      <w:r w:rsidRPr="0092379C">
        <w:rPr>
          <w:b/>
          <w:sz w:val="22"/>
        </w:rPr>
        <w:t xml:space="preserve"> guide them through this activity before they </w:t>
      </w:r>
      <w:r w:rsidR="00221032" w:rsidRPr="0092379C">
        <w:rPr>
          <w:b/>
          <w:sz w:val="22"/>
        </w:rPr>
        <w:t xml:space="preserve">start, using the prompts below, and model filling out some sections on the </w:t>
      </w:r>
      <w:r w:rsidR="0092379C">
        <w:rPr>
          <w:b/>
          <w:sz w:val="22"/>
        </w:rPr>
        <w:t>white board</w:t>
      </w:r>
      <w:r w:rsidR="00221032" w:rsidRPr="0092379C">
        <w:rPr>
          <w:b/>
          <w:sz w:val="22"/>
        </w:rPr>
        <w:t>.</w:t>
      </w:r>
    </w:p>
    <w:p w:rsidR="00EB0775" w:rsidRPr="00670875" w:rsidRDefault="00EB0775" w:rsidP="00EB0775">
      <w:pPr>
        <w:pStyle w:val="ListParagraph"/>
        <w:numPr>
          <w:ilvl w:val="0"/>
          <w:numId w:val="1"/>
        </w:numPr>
        <w:rPr>
          <w:rFonts w:asciiTheme="minorHAnsi" w:hAnsiTheme="minorHAnsi"/>
          <w:b/>
          <w:color w:val="1F3864" w:themeColor="accent1" w:themeShade="80"/>
        </w:rPr>
      </w:pPr>
      <w:r>
        <w:rPr>
          <w:rFonts w:asciiTheme="minorHAnsi" w:hAnsiTheme="minorHAnsi"/>
          <w:b/>
          <w:color w:val="1F3864" w:themeColor="accent1" w:themeShade="80"/>
        </w:rPr>
        <w:t>Section</w:t>
      </w:r>
      <w:r w:rsidR="0092379C">
        <w:rPr>
          <w:rFonts w:asciiTheme="minorHAnsi" w:hAnsiTheme="minorHAnsi"/>
          <w:b/>
          <w:color w:val="1F3864" w:themeColor="accent1" w:themeShade="80"/>
        </w:rPr>
        <w:t xml:space="preserve"> 1 - L</w:t>
      </w:r>
      <w:r w:rsidRPr="00670875">
        <w:rPr>
          <w:rFonts w:asciiTheme="minorHAnsi" w:hAnsiTheme="minorHAnsi"/>
          <w:b/>
          <w:color w:val="1F3864" w:themeColor="accent1" w:themeShade="80"/>
        </w:rPr>
        <w:t xml:space="preserve">et’s think about the people in school and how they act </w:t>
      </w:r>
    </w:p>
    <w:p w:rsidR="00EB0775" w:rsidRPr="00670875" w:rsidRDefault="00B11398" w:rsidP="00EB0775">
      <w:pPr>
        <w:pStyle w:val="ListParagraph"/>
        <w:ind w:left="720"/>
        <w:rPr>
          <w:rFonts w:asciiTheme="minorHAnsi" w:hAnsiTheme="minorHAnsi"/>
          <w:i/>
          <w:color w:val="1F3864" w:themeColor="accent1" w:themeShade="80"/>
          <w:sz w:val="22"/>
        </w:rPr>
      </w:pPr>
      <w:r>
        <w:rPr>
          <w:rFonts w:asciiTheme="minorHAnsi" w:hAnsiTheme="minorHAnsi"/>
          <w:i/>
          <w:color w:val="1F3864" w:themeColor="accent1" w:themeShade="80"/>
          <w:sz w:val="22"/>
        </w:rPr>
        <w:t>Prompt: Teachers and pupils are</w:t>
      </w:r>
      <w:r w:rsidR="00EB0775" w:rsidRPr="00670875">
        <w:rPr>
          <w:rFonts w:asciiTheme="minorHAnsi" w:hAnsiTheme="minorHAnsi"/>
          <w:i/>
          <w:color w:val="1F3864" w:themeColor="accent1" w:themeShade="80"/>
          <w:sz w:val="22"/>
        </w:rPr>
        <w:t xml:space="preserve"> kind</w:t>
      </w:r>
      <w:r>
        <w:rPr>
          <w:rFonts w:asciiTheme="minorHAnsi" w:hAnsiTheme="minorHAnsi"/>
          <w:i/>
          <w:color w:val="1F3864" w:themeColor="accent1" w:themeShade="80"/>
          <w:sz w:val="22"/>
        </w:rPr>
        <w:t>/approachable</w:t>
      </w:r>
      <w:r w:rsidR="00EB0775" w:rsidRPr="00670875">
        <w:rPr>
          <w:rFonts w:asciiTheme="minorHAnsi" w:hAnsiTheme="minorHAnsi"/>
          <w:i/>
          <w:color w:val="1F3864" w:themeColor="accent1" w:themeShade="80"/>
          <w:sz w:val="22"/>
        </w:rPr>
        <w:t>,</w:t>
      </w:r>
      <w:r>
        <w:rPr>
          <w:rFonts w:asciiTheme="minorHAnsi" w:hAnsiTheme="minorHAnsi"/>
          <w:i/>
          <w:color w:val="1F3864" w:themeColor="accent1" w:themeShade="80"/>
          <w:sz w:val="22"/>
        </w:rPr>
        <w:t xml:space="preserve"> always someone to talk to and</w:t>
      </w:r>
      <w:r w:rsidR="00EB0775" w:rsidRPr="00670875">
        <w:rPr>
          <w:rFonts w:asciiTheme="minorHAnsi" w:hAnsiTheme="minorHAnsi"/>
          <w:i/>
          <w:color w:val="1F3864" w:themeColor="accent1" w:themeShade="80"/>
          <w:sz w:val="22"/>
        </w:rPr>
        <w:t xml:space="preserve"> listen to me, </w:t>
      </w:r>
      <w:r>
        <w:rPr>
          <w:rFonts w:asciiTheme="minorHAnsi" w:hAnsiTheme="minorHAnsi"/>
          <w:i/>
          <w:color w:val="1F3864" w:themeColor="accent1" w:themeShade="80"/>
          <w:sz w:val="22"/>
        </w:rPr>
        <w:t xml:space="preserve">there is </w:t>
      </w:r>
      <w:r w:rsidR="00EB0775" w:rsidRPr="00670875">
        <w:rPr>
          <w:rFonts w:asciiTheme="minorHAnsi" w:hAnsiTheme="minorHAnsi"/>
          <w:i/>
          <w:color w:val="1F3864" w:themeColor="accent1" w:themeShade="80"/>
          <w:sz w:val="22"/>
        </w:rPr>
        <w:t xml:space="preserve">no bullying, </w:t>
      </w:r>
      <w:r>
        <w:rPr>
          <w:rFonts w:asciiTheme="minorHAnsi" w:hAnsiTheme="minorHAnsi"/>
          <w:i/>
          <w:color w:val="1F3864" w:themeColor="accent1" w:themeShade="80"/>
          <w:sz w:val="22"/>
        </w:rPr>
        <w:t xml:space="preserve">people </w:t>
      </w:r>
      <w:r w:rsidR="00EB0775" w:rsidRPr="00670875">
        <w:rPr>
          <w:rFonts w:asciiTheme="minorHAnsi" w:hAnsiTheme="minorHAnsi"/>
          <w:i/>
          <w:color w:val="1F3864" w:themeColor="accent1" w:themeShade="80"/>
          <w:sz w:val="22"/>
        </w:rPr>
        <w:t>share, say hello in the morning</w:t>
      </w:r>
      <w:r>
        <w:rPr>
          <w:rFonts w:asciiTheme="minorHAnsi" w:hAnsiTheme="minorHAnsi"/>
          <w:i/>
          <w:color w:val="1F3864" w:themeColor="accent1" w:themeShade="80"/>
          <w:sz w:val="22"/>
        </w:rPr>
        <w:t>s</w:t>
      </w:r>
    </w:p>
    <w:p w:rsidR="00EB0775" w:rsidRPr="00670875" w:rsidRDefault="00EB0775" w:rsidP="00EB0775">
      <w:pPr>
        <w:pStyle w:val="ListParagraph"/>
        <w:numPr>
          <w:ilvl w:val="0"/>
          <w:numId w:val="1"/>
        </w:numPr>
        <w:rPr>
          <w:rFonts w:asciiTheme="minorHAnsi" w:hAnsiTheme="minorHAnsi"/>
          <w:b/>
          <w:color w:val="1F3864" w:themeColor="accent1" w:themeShade="80"/>
        </w:rPr>
      </w:pPr>
      <w:r>
        <w:rPr>
          <w:rFonts w:asciiTheme="minorHAnsi" w:hAnsiTheme="minorHAnsi"/>
          <w:b/>
          <w:color w:val="1F3864" w:themeColor="accent1" w:themeShade="80"/>
        </w:rPr>
        <w:t>Section</w:t>
      </w:r>
      <w:r w:rsidR="0092379C">
        <w:rPr>
          <w:rFonts w:asciiTheme="minorHAnsi" w:hAnsiTheme="minorHAnsi"/>
          <w:b/>
          <w:color w:val="1F3864" w:themeColor="accent1" w:themeShade="80"/>
        </w:rPr>
        <w:t xml:space="preserve"> 2 - W</w:t>
      </w:r>
      <w:r w:rsidRPr="00670875">
        <w:rPr>
          <w:rFonts w:asciiTheme="minorHAnsi" w:hAnsiTheme="minorHAnsi"/>
          <w:b/>
          <w:color w:val="1F3864" w:themeColor="accent1" w:themeShade="80"/>
        </w:rPr>
        <w:t xml:space="preserve">hat support and activities are </w:t>
      </w:r>
      <w:r>
        <w:rPr>
          <w:rFonts w:asciiTheme="minorHAnsi" w:hAnsiTheme="minorHAnsi"/>
          <w:b/>
          <w:color w:val="1F3864" w:themeColor="accent1" w:themeShade="80"/>
        </w:rPr>
        <w:t>at</w:t>
      </w:r>
      <w:r w:rsidRPr="00670875">
        <w:rPr>
          <w:rFonts w:asciiTheme="minorHAnsi" w:hAnsiTheme="minorHAnsi"/>
          <w:b/>
          <w:color w:val="1F3864" w:themeColor="accent1" w:themeShade="80"/>
        </w:rPr>
        <w:t xml:space="preserve"> your school </w:t>
      </w:r>
    </w:p>
    <w:p w:rsidR="00EB0775" w:rsidRPr="00670875" w:rsidRDefault="00EB0775" w:rsidP="00EB0775">
      <w:pPr>
        <w:pStyle w:val="ListParagraph"/>
        <w:ind w:left="720"/>
        <w:rPr>
          <w:rFonts w:asciiTheme="minorHAnsi" w:hAnsiTheme="minorHAnsi"/>
          <w:i/>
          <w:color w:val="1F3864" w:themeColor="accent1" w:themeShade="80"/>
          <w:sz w:val="22"/>
        </w:rPr>
      </w:pPr>
      <w:r w:rsidRPr="00670875">
        <w:rPr>
          <w:rFonts w:asciiTheme="minorHAnsi" w:hAnsiTheme="minorHAnsi"/>
          <w:i/>
          <w:color w:val="1F3864" w:themeColor="accent1" w:themeShade="80"/>
          <w:sz w:val="22"/>
        </w:rPr>
        <w:t>Prompt: space to talk to someone, lunchtime</w:t>
      </w:r>
      <w:r>
        <w:rPr>
          <w:rFonts w:asciiTheme="minorHAnsi" w:hAnsiTheme="minorHAnsi"/>
          <w:i/>
          <w:color w:val="1F3864" w:themeColor="accent1" w:themeShade="80"/>
          <w:sz w:val="22"/>
        </w:rPr>
        <w:t xml:space="preserve"> / after school</w:t>
      </w:r>
      <w:r w:rsidRPr="00670875">
        <w:rPr>
          <w:rFonts w:asciiTheme="minorHAnsi" w:hAnsiTheme="minorHAnsi"/>
          <w:i/>
          <w:color w:val="1F3864" w:themeColor="accent1" w:themeShade="80"/>
          <w:sz w:val="22"/>
        </w:rPr>
        <w:t xml:space="preserve"> clubs, friendship area</w:t>
      </w:r>
      <w:r>
        <w:rPr>
          <w:rFonts w:asciiTheme="minorHAnsi" w:hAnsiTheme="minorHAnsi"/>
          <w:i/>
          <w:color w:val="1F3864" w:themeColor="accent1" w:themeShade="80"/>
          <w:sz w:val="22"/>
        </w:rPr>
        <w:t>, opportunities to play sport, trips, meeting different people</w:t>
      </w:r>
    </w:p>
    <w:p w:rsidR="00EB0775" w:rsidRPr="00EB0775" w:rsidRDefault="00EB0775" w:rsidP="00EB0775">
      <w:pPr>
        <w:pStyle w:val="ListParagraph"/>
        <w:numPr>
          <w:ilvl w:val="0"/>
          <w:numId w:val="1"/>
        </w:numPr>
        <w:rPr>
          <w:rFonts w:asciiTheme="minorHAnsi" w:hAnsiTheme="minorHAnsi"/>
          <w:b/>
          <w:color w:val="1F3864" w:themeColor="accent1" w:themeShade="80"/>
        </w:rPr>
      </w:pPr>
      <w:r>
        <w:rPr>
          <w:rFonts w:asciiTheme="minorHAnsi" w:hAnsiTheme="minorHAnsi"/>
          <w:b/>
          <w:color w:val="1F3864" w:themeColor="accent1" w:themeShade="80"/>
        </w:rPr>
        <w:t>Section</w:t>
      </w:r>
      <w:r w:rsidR="0092379C">
        <w:rPr>
          <w:rFonts w:asciiTheme="minorHAnsi" w:hAnsiTheme="minorHAnsi"/>
          <w:b/>
          <w:color w:val="1F3864" w:themeColor="accent1" w:themeShade="80"/>
        </w:rPr>
        <w:t xml:space="preserve"> 3 - W</w:t>
      </w:r>
      <w:r w:rsidRPr="00670875">
        <w:rPr>
          <w:rFonts w:asciiTheme="minorHAnsi" w:hAnsiTheme="minorHAnsi"/>
          <w:b/>
          <w:color w:val="1F3864" w:themeColor="accent1" w:themeShade="80"/>
        </w:rPr>
        <w:t xml:space="preserve">hat </w:t>
      </w:r>
      <w:r>
        <w:rPr>
          <w:rFonts w:asciiTheme="minorHAnsi" w:hAnsiTheme="minorHAnsi"/>
          <w:b/>
          <w:color w:val="1F3864" w:themeColor="accent1" w:themeShade="80"/>
        </w:rPr>
        <w:t>happens</w:t>
      </w:r>
      <w:r w:rsidRPr="00670875">
        <w:rPr>
          <w:rFonts w:asciiTheme="minorHAnsi" w:hAnsiTheme="minorHAnsi"/>
          <w:b/>
          <w:color w:val="1F3864" w:themeColor="accent1" w:themeShade="80"/>
        </w:rPr>
        <w:t xml:space="preserve"> inside the classroom </w:t>
      </w:r>
    </w:p>
    <w:p w:rsidR="00B11398" w:rsidRDefault="00B11398" w:rsidP="00B11398">
      <w:pPr>
        <w:pStyle w:val="ListParagraph"/>
        <w:ind w:left="720"/>
        <w:rPr>
          <w:rFonts w:asciiTheme="minorHAnsi" w:hAnsiTheme="minorHAnsi"/>
          <w:i/>
          <w:color w:val="1F3864" w:themeColor="accent1" w:themeShade="80"/>
          <w:sz w:val="22"/>
        </w:rPr>
      </w:pPr>
      <w:r w:rsidRPr="00670875">
        <w:rPr>
          <w:rFonts w:asciiTheme="minorHAnsi" w:hAnsiTheme="minorHAnsi"/>
          <w:i/>
          <w:color w:val="1F3864" w:themeColor="accent1" w:themeShade="80"/>
          <w:sz w:val="22"/>
        </w:rPr>
        <w:t xml:space="preserve">Prompt: </w:t>
      </w:r>
      <w:r>
        <w:rPr>
          <w:rFonts w:asciiTheme="minorHAnsi" w:hAnsiTheme="minorHAnsi"/>
          <w:i/>
          <w:color w:val="1F3864" w:themeColor="accent1" w:themeShade="80"/>
          <w:sz w:val="22"/>
        </w:rPr>
        <w:t xml:space="preserve">someone is available to help me when I am stuck, learn in lots of different ways, </w:t>
      </w:r>
      <w:r w:rsidRPr="00670875">
        <w:rPr>
          <w:rFonts w:asciiTheme="minorHAnsi" w:hAnsiTheme="minorHAnsi"/>
          <w:i/>
          <w:color w:val="1F3864" w:themeColor="accent1" w:themeShade="80"/>
          <w:sz w:val="22"/>
        </w:rPr>
        <w:t xml:space="preserve">learning interesting subjects, learning about mental health, </w:t>
      </w:r>
      <w:r>
        <w:rPr>
          <w:rFonts w:asciiTheme="minorHAnsi" w:hAnsiTheme="minorHAnsi"/>
          <w:i/>
          <w:color w:val="1F3864" w:themeColor="accent1" w:themeShade="80"/>
          <w:sz w:val="22"/>
        </w:rPr>
        <w:t xml:space="preserve">there is a space to calm down, </w:t>
      </w:r>
      <w:r w:rsidRPr="00670875">
        <w:rPr>
          <w:rFonts w:asciiTheme="minorHAnsi" w:hAnsiTheme="minorHAnsi"/>
          <w:i/>
          <w:color w:val="1F3864" w:themeColor="accent1" w:themeShade="80"/>
          <w:sz w:val="22"/>
        </w:rPr>
        <w:t>books, movement breaks, mindfulness, music, learning about building friendships, buddy time, sharing worries in class, circle time, worry box, teacher asking how I am, emotion</w:t>
      </w:r>
      <w:r>
        <w:rPr>
          <w:rFonts w:asciiTheme="minorHAnsi" w:hAnsiTheme="minorHAnsi"/>
          <w:i/>
          <w:color w:val="1F3864" w:themeColor="accent1" w:themeShade="80"/>
          <w:sz w:val="22"/>
        </w:rPr>
        <w:t>al</w:t>
      </w:r>
      <w:r w:rsidRPr="00670875">
        <w:rPr>
          <w:rFonts w:asciiTheme="minorHAnsi" w:hAnsiTheme="minorHAnsi"/>
          <w:i/>
          <w:color w:val="1F3864" w:themeColor="accent1" w:themeShade="80"/>
          <w:sz w:val="22"/>
        </w:rPr>
        <w:t xml:space="preserve"> check ins</w:t>
      </w:r>
      <w:r>
        <w:rPr>
          <w:rFonts w:asciiTheme="minorHAnsi" w:hAnsiTheme="minorHAnsi"/>
          <w:i/>
          <w:color w:val="1F3864" w:themeColor="accent1" w:themeShade="80"/>
          <w:sz w:val="22"/>
        </w:rPr>
        <w:t xml:space="preserve">, ok to make mistakes, trying hard is rewarded </w:t>
      </w:r>
    </w:p>
    <w:p w:rsidR="00B11398" w:rsidRPr="00670875" w:rsidRDefault="00B11398" w:rsidP="00B11398">
      <w:pPr>
        <w:pStyle w:val="ListParagraph"/>
        <w:ind w:left="720"/>
        <w:rPr>
          <w:rFonts w:asciiTheme="minorHAnsi" w:hAnsiTheme="minorHAnsi"/>
          <w:i/>
          <w:color w:val="1F3864" w:themeColor="accent1" w:themeShade="80"/>
          <w:sz w:val="22"/>
        </w:rPr>
      </w:pPr>
    </w:p>
    <w:p w:rsidR="00EB0775" w:rsidRPr="00670875" w:rsidRDefault="00EB0775" w:rsidP="00EB0775">
      <w:pPr>
        <w:pStyle w:val="ListParagraph"/>
        <w:numPr>
          <w:ilvl w:val="0"/>
          <w:numId w:val="1"/>
        </w:numPr>
        <w:rPr>
          <w:rFonts w:asciiTheme="minorHAnsi" w:hAnsiTheme="minorHAnsi"/>
          <w:b/>
          <w:color w:val="1F3864" w:themeColor="accent1" w:themeShade="80"/>
        </w:rPr>
      </w:pPr>
      <w:r>
        <w:rPr>
          <w:rFonts w:asciiTheme="minorHAnsi" w:hAnsiTheme="minorHAnsi"/>
          <w:b/>
          <w:color w:val="1F3864" w:themeColor="accent1" w:themeShade="80"/>
        </w:rPr>
        <w:lastRenderedPageBreak/>
        <w:t>Section</w:t>
      </w:r>
      <w:r w:rsidR="0092379C">
        <w:rPr>
          <w:rFonts w:asciiTheme="minorHAnsi" w:hAnsiTheme="minorHAnsi"/>
          <w:b/>
          <w:color w:val="1F3864" w:themeColor="accent1" w:themeShade="80"/>
        </w:rPr>
        <w:t xml:space="preserve"> 4 - W</w:t>
      </w:r>
      <w:r w:rsidRPr="00670875">
        <w:rPr>
          <w:rFonts w:asciiTheme="minorHAnsi" w:hAnsiTheme="minorHAnsi"/>
          <w:b/>
          <w:color w:val="1F3864" w:themeColor="accent1" w:themeShade="80"/>
        </w:rPr>
        <w:t>hat is the school building and grounds like – what’s outside</w:t>
      </w:r>
      <w:r>
        <w:rPr>
          <w:rFonts w:asciiTheme="minorHAnsi" w:hAnsiTheme="minorHAnsi"/>
          <w:b/>
          <w:color w:val="1F3864" w:themeColor="accent1" w:themeShade="80"/>
        </w:rPr>
        <w:t>, what about the corridors? Lunch hall?</w:t>
      </w:r>
    </w:p>
    <w:p w:rsidR="00B11398" w:rsidRDefault="00B11398" w:rsidP="00B11398">
      <w:pPr>
        <w:ind w:left="720"/>
        <w:rPr>
          <w:rFonts w:cs="Times New Roman"/>
          <w:i/>
          <w:color w:val="1F3864" w:themeColor="accent1" w:themeShade="80"/>
          <w:sz w:val="22"/>
          <w:lang w:eastAsia="en-GB"/>
        </w:rPr>
      </w:pPr>
      <w:r w:rsidRPr="00B11398">
        <w:rPr>
          <w:rFonts w:cs="Times New Roman"/>
          <w:i/>
          <w:color w:val="1F3864" w:themeColor="accent1" w:themeShade="80"/>
          <w:sz w:val="22"/>
          <w:lang w:eastAsia="en-GB"/>
        </w:rPr>
        <w:t>Prompt: space to run around, nature, gardening, trips out, places to be quiet, feel safe</w:t>
      </w:r>
    </w:p>
    <w:p w:rsidR="00EB0775" w:rsidRPr="00221032" w:rsidRDefault="00EB0775" w:rsidP="00EB0775">
      <w:pPr>
        <w:rPr>
          <w:i/>
        </w:rPr>
      </w:pPr>
    </w:p>
    <w:p w:rsidR="00EB0775" w:rsidRDefault="00221032" w:rsidP="00EB0775">
      <w:pPr>
        <w:rPr>
          <w:i/>
        </w:rPr>
      </w:pPr>
      <w:r>
        <w:rPr>
          <w:i/>
        </w:rPr>
        <w:t xml:space="preserve">Now in groups, </w:t>
      </w:r>
      <w:r w:rsidR="009E37E1">
        <w:rPr>
          <w:i/>
        </w:rPr>
        <w:t>it</w:t>
      </w:r>
      <w:r w:rsidR="00B11398">
        <w:rPr>
          <w:i/>
        </w:rPr>
        <w:t>’s Time to Talk: discuss and write</w:t>
      </w:r>
      <w:r w:rsidR="0092379C">
        <w:rPr>
          <w:i/>
        </w:rPr>
        <w:t xml:space="preserve"> or draw pictures to show</w:t>
      </w:r>
      <w:r w:rsidR="009E37E1">
        <w:rPr>
          <w:i/>
        </w:rPr>
        <w:t xml:space="preserve"> </w:t>
      </w:r>
      <w:r w:rsidRPr="00670875">
        <w:rPr>
          <w:i/>
        </w:rPr>
        <w:t xml:space="preserve">what </w:t>
      </w:r>
      <w:r w:rsidR="009E37E1">
        <w:rPr>
          <w:i/>
        </w:rPr>
        <w:t>your m</w:t>
      </w:r>
      <w:r w:rsidR="00B11398">
        <w:rPr>
          <w:i/>
        </w:rPr>
        <w:t xml:space="preserve">entally healthy school is like. </w:t>
      </w:r>
      <w:r>
        <w:rPr>
          <w:i/>
        </w:rPr>
        <w:t xml:space="preserve">You can start </w:t>
      </w:r>
      <w:r w:rsidR="0092379C">
        <w:rPr>
          <w:i/>
        </w:rPr>
        <w:t>in any of the sections.</w:t>
      </w:r>
    </w:p>
    <w:p w:rsidR="00221032" w:rsidRDefault="00221032" w:rsidP="00EB0775">
      <w:pPr>
        <w:rPr>
          <w:i/>
        </w:rPr>
      </w:pPr>
    </w:p>
    <w:p w:rsidR="00221032" w:rsidRDefault="00B11398" w:rsidP="00EB0775">
      <w:pPr>
        <w:rPr>
          <w:i/>
        </w:rPr>
      </w:pPr>
      <w:r w:rsidRPr="00B11398">
        <w:rPr>
          <w:i/>
        </w:rPr>
        <w:t>This isn’t a test; it is just about your ideas – there is no right or wrong answer, and it doesn’t matter about your spelling or how neat it looks.  Just start to get some ideas down that make sense to you and will help you talk about your imagined school with t</w:t>
      </w:r>
      <w:r>
        <w:rPr>
          <w:i/>
        </w:rPr>
        <w:t>he other people on your table.</w:t>
      </w:r>
    </w:p>
    <w:p w:rsidR="00B11398" w:rsidRDefault="00B11398" w:rsidP="00B11398">
      <w:pPr>
        <w:rPr>
          <w:b/>
          <w:sz w:val="22"/>
        </w:rPr>
      </w:pPr>
    </w:p>
    <w:p w:rsidR="00B11398" w:rsidRDefault="00B11398" w:rsidP="00B11398">
      <w:pPr>
        <w:rPr>
          <w:b/>
          <w:sz w:val="22"/>
        </w:rPr>
      </w:pPr>
      <w:r w:rsidRPr="002B770B">
        <w:rPr>
          <w:b/>
          <w:sz w:val="22"/>
        </w:rPr>
        <w:t xml:space="preserve">In small groups of 2-4 people, </w:t>
      </w:r>
      <w:r>
        <w:rPr>
          <w:b/>
          <w:sz w:val="22"/>
        </w:rPr>
        <w:t xml:space="preserve">give </w:t>
      </w:r>
      <w:r w:rsidRPr="002B770B">
        <w:rPr>
          <w:b/>
          <w:sz w:val="22"/>
        </w:rPr>
        <w:t>pupils one A3 sheet per group, and complete each section with their ideas of what a mentally healthy school looks like</w:t>
      </w:r>
      <w:r>
        <w:rPr>
          <w:b/>
          <w:sz w:val="22"/>
        </w:rPr>
        <w:t xml:space="preserve"> – (bullet points will be quickest!)</w:t>
      </w:r>
    </w:p>
    <w:p w:rsidR="00B11398" w:rsidRDefault="00B11398" w:rsidP="00EB0775">
      <w:pPr>
        <w:rPr>
          <w:i/>
        </w:rPr>
      </w:pPr>
    </w:p>
    <w:p w:rsidR="00221032" w:rsidRPr="00A51C65" w:rsidRDefault="00A51C65" w:rsidP="00EB0775">
      <w:pPr>
        <w:rPr>
          <w:color w:val="00B050"/>
        </w:rPr>
      </w:pPr>
      <w:r w:rsidRPr="00A51C65">
        <w:rPr>
          <w:color w:val="00B050"/>
        </w:rPr>
        <w:t>Let pupils work away in groups and circulate room, checking in with different groups</w:t>
      </w:r>
      <w:r w:rsidR="00A270C0">
        <w:rPr>
          <w:color w:val="00B050"/>
        </w:rPr>
        <w:t xml:space="preserve">. Give </w:t>
      </w:r>
      <w:r w:rsidR="0092379C">
        <w:rPr>
          <w:color w:val="00B050"/>
        </w:rPr>
        <w:t>two-minute</w:t>
      </w:r>
      <w:r w:rsidR="00A270C0">
        <w:rPr>
          <w:color w:val="00B050"/>
        </w:rPr>
        <w:t xml:space="preserve"> warning before asking them to finish the activity.</w:t>
      </w:r>
    </w:p>
    <w:p w:rsidR="00221032" w:rsidRDefault="00221032" w:rsidP="00EB0775">
      <w:pPr>
        <w:rPr>
          <w:b/>
          <w:i/>
        </w:rPr>
      </w:pPr>
    </w:p>
    <w:p w:rsidR="0092379C" w:rsidRPr="00B01DEC" w:rsidRDefault="0092379C" w:rsidP="00EB0775">
      <w:pPr>
        <w:rPr>
          <w:b/>
        </w:rPr>
      </w:pPr>
      <w:r w:rsidRPr="00B01DEC">
        <w:rPr>
          <w:b/>
        </w:rPr>
        <w:t>Debrief</w:t>
      </w:r>
    </w:p>
    <w:p w:rsidR="0092379C" w:rsidRPr="00B01DEC" w:rsidRDefault="0092379C" w:rsidP="00EB0775">
      <w:r w:rsidRPr="00B01DEC">
        <w:t>Gather the class back together and ask pupils what they included in the different part of their school. If possible, aim to complete this on the board, compiled with all the d</w:t>
      </w:r>
      <w:r w:rsidR="00B01DEC">
        <w:t>ifferent suggestions pupils had, so that there is one completed response per class.</w:t>
      </w:r>
    </w:p>
    <w:p w:rsidR="0092379C" w:rsidRDefault="0092379C" w:rsidP="00EB0775"/>
    <w:tbl>
      <w:tblPr>
        <w:tblStyle w:val="TableGrid"/>
        <w:tblW w:w="0" w:type="auto"/>
        <w:tblLook w:val="04A0" w:firstRow="1" w:lastRow="0" w:firstColumn="1" w:lastColumn="0" w:noHBand="0" w:noVBand="1"/>
      </w:tblPr>
      <w:tblGrid>
        <w:gridCol w:w="4295"/>
        <w:gridCol w:w="4295"/>
      </w:tblGrid>
      <w:tr w:rsidR="0092379C" w:rsidRPr="002B770B" w:rsidTr="00012987">
        <w:trPr>
          <w:trHeight w:val="1067"/>
        </w:trPr>
        <w:tc>
          <w:tcPr>
            <w:tcW w:w="4295" w:type="dxa"/>
          </w:tcPr>
          <w:p w:rsidR="0092379C" w:rsidRDefault="0092379C" w:rsidP="00012987">
            <w:pPr>
              <w:rPr>
                <w:i/>
                <w:color w:val="0070C0"/>
                <w:sz w:val="22"/>
              </w:rPr>
            </w:pPr>
            <w:r w:rsidRPr="002B770B">
              <w:rPr>
                <w:i/>
                <w:color w:val="0070C0"/>
                <w:sz w:val="22"/>
              </w:rPr>
              <w:t>People</w:t>
            </w:r>
          </w:p>
          <w:p w:rsidR="0092379C" w:rsidRDefault="0092379C" w:rsidP="0092379C">
            <w:pPr>
              <w:pStyle w:val="ListParagraph"/>
              <w:numPr>
                <w:ilvl w:val="0"/>
                <w:numId w:val="5"/>
              </w:numPr>
              <w:rPr>
                <w:i/>
                <w:color w:val="0070C0"/>
                <w:sz w:val="22"/>
              </w:rPr>
            </w:pPr>
            <w:r>
              <w:rPr>
                <w:i/>
                <w:color w:val="0070C0"/>
                <w:sz w:val="22"/>
              </w:rPr>
              <w:t xml:space="preserve"> </w:t>
            </w:r>
          </w:p>
          <w:p w:rsidR="0092379C" w:rsidRDefault="0092379C" w:rsidP="0092379C">
            <w:pPr>
              <w:pStyle w:val="ListParagraph"/>
              <w:numPr>
                <w:ilvl w:val="0"/>
                <w:numId w:val="5"/>
              </w:numPr>
              <w:rPr>
                <w:i/>
                <w:color w:val="0070C0"/>
                <w:sz w:val="22"/>
              </w:rPr>
            </w:pPr>
            <w:r>
              <w:rPr>
                <w:i/>
                <w:color w:val="0070C0"/>
                <w:sz w:val="22"/>
              </w:rPr>
              <w:t xml:space="preserve"> </w:t>
            </w:r>
          </w:p>
          <w:p w:rsidR="0092379C" w:rsidRPr="00B01DEC" w:rsidRDefault="0092379C" w:rsidP="00B01DEC">
            <w:pPr>
              <w:pStyle w:val="ListParagraph"/>
              <w:numPr>
                <w:ilvl w:val="0"/>
                <w:numId w:val="5"/>
              </w:numPr>
              <w:rPr>
                <w:i/>
                <w:color w:val="0070C0"/>
                <w:sz w:val="22"/>
              </w:rPr>
            </w:pPr>
            <w:r>
              <w:rPr>
                <w:i/>
                <w:color w:val="0070C0"/>
                <w:sz w:val="22"/>
              </w:rPr>
              <w:t xml:space="preserve"> </w:t>
            </w:r>
          </w:p>
        </w:tc>
        <w:tc>
          <w:tcPr>
            <w:tcW w:w="4295" w:type="dxa"/>
          </w:tcPr>
          <w:p w:rsidR="0092379C" w:rsidRDefault="0092379C" w:rsidP="00012987">
            <w:pPr>
              <w:rPr>
                <w:i/>
                <w:color w:val="0070C0"/>
                <w:sz w:val="22"/>
              </w:rPr>
            </w:pPr>
            <w:r w:rsidRPr="002B770B">
              <w:rPr>
                <w:i/>
                <w:color w:val="0070C0"/>
                <w:sz w:val="22"/>
              </w:rPr>
              <w:t xml:space="preserve">Support/activities </w:t>
            </w:r>
          </w:p>
          <w:p w:rsidR="0092379C" w:rsidRDefault="0092379C" w:rsidP="0092379C">
            <w:pPr>
              <w:pStyle w:val="ListParagraph"/>
              <w:numPr>
                <w:ilvl w:val="0"/>
                <w:numId w:val="5"/>
              </w:numPr>
              <w:rPr>
                <w:i/>
                <w:color w:val="0070C0"/>
                <w:sz w:val="22"/>
              </w:rPr>
            </w:pPr>
          </w:p>
          <w:p w:rsidR="0092379C" w:rsidRDefault="0092379C" w:rsidP="0092379C">
            <w:pPr>
              <w:pStyle w:val="ListParagraph"/>
              <w:numPr>
                <w:ilvl w:val="0"/>
                <w:numId w:val="5"/>
              </w:numPr>
              <w:rPr>
                <w:i/>
                <w:color w:val="0070C0"/>
                <w:sz w:val="22"/>
              </w:rPr>
            </w:pPr>
            <w:r>
              <w:rPr>
                <w:i/>
                <w:color w:val="0070C0"/>
                <w:sz w:val="22"/>
              </w:rPr>
              <w:t xml:space="preserve"> </w:t>
            </w:r>
            <w:r>
              <w:rPr>
                <w:i/>
                <w:color w:val="0070C0"/>
                <w:sz w:val="22"/>
              </w:rPr>
              <w:t xml:space="preserve"> </w:t>
            </w:r>
          </w:p>
          <w:p w:rsidR="0092379C" w:rsidRPr="00B01DEC" w:rsidRDefault="0092379C" w:rsidP="00B01DEC">
            <w:pPr>
              <w:pStyle w:val="ListParagraph"/>
              <w:numPr>
                <w:ilvl w:val="0"/>
                <w:numId w:val="5"/>
              </w:numPr>
              <w:rPr>
                <w:i/>
                <w:color w:val="0070C0"/>
                <w:sz w:val="22"/>
              </w:rPr>
            </w:pPr>
            <w:r>
              <w:rPr>
                <w:i/>
                <w:color w:val="0070C0"/>
                <w:sz w:val="22"/>
              </w:rPr>
              <w:t xml:space="preserve"> </w:t>
            </w:r>
          </w:p>
        </w:tc>
      </w:tr>
      <w:tr w:rsidR="0092379C" w:rsidRPr="002B770B" w:rsidTr="00012987">
        <w:trPr>
          <w:trHeight w:val="1067"/>
        </w:trPr>
        <w:tc>
          <w:tcPr>
            <w:tcW w:w="4295" w:type="dxa"/>
          </w:tcPr>
          <w:p w:rsidR="0092379C" w:rsidRDefault="0092379C" w:rsidP="00012987">
            <w:pPr>
              <w:rPr>
                <w:i/>
                <w:color w:val="0070C0"/>
                <w:sz w:val="22"/>
              </w:rPr>
            </w:pPr>
            <w:r w:rsidRPr="002B770B">
              <w:rPr>
                <w:i/>
                <w:color w:val="0070C0"/>
                <w:sz w:val="22"/>
              </w:rPr>
              <w:t>Inside classroom</w:t>
            </w:r>
          </w:p>
          <w:p w:rsidR="0092379C" w:rsidRDefault="0092379C" w:rsidP="0092379C">
            <w:pPr>
              <w:pStyle w:val="ListParagraph"/>
              <w:numPr>
                <w:ilvl w:val="0"/>
                <w:numId w:val="5"/>
              </w:numPr>
              <w:rPr>
                <w:i/>
                <w:color w:val="0070C0"/>
                <w:sz w:val="22"/>
              </w:rPr>
            </w:pPr>
          </w:p>
          <w:p w:rsidR="0092379C" w:rsidRDefault="0092379C" w:rsidP="0092379C">
            <w:pPr>
              <w:pStyle w:val="ListParagraph"/>
              <w:numPr>
                <w:ilvl w:val="0"/>
                <w:numId w:val="5"/>
              </w:numPr>
              <w:rPr>
                <w:i/>
                <w:color w:val="0070C0"/>
                <w:sz w:val="22"/>
              </w:rPr>
            </w:pPr>
            <w:r>
              <w:rPr>
                <w:i/>
                <w:color w:val="0070C0"/>
                <w:sz w:val="22"/>
              </w:rPr>
              <w:t xml:space="preserve">  </w:t>
            </w:r>
          </w:p>
          <w:p w:rsidR="0092379C" w:rsidRPr="0092379C" w:rsidRDefault="0092379C" w:rsidP="00012987">
            <w:pPr>
              <w:pStyle w:val="ListParagraph"/>
              <w:numPr>
                <w:ilvl w:val="0"/>
                <w:numId w:val="5"/>
              </w:numPr>
              <w:rPr>
                <w:i/>
                <w:color w:val="0070C0"/>
                <w:sz w:val="22"/>
              </w:rPr>
            </w:pPr>
          </w:p>
        </w:tc>
        <w:tc>
          <w:tcPr>
            <w:tcW w:w="4295" w:type="dxa"/>
          </w:tcPr>
          <w:p w:rsidR="0092379C" w:rsidRDefault="0092379C" w:rsidP="00012987">
            <w:pPr>
              <w:rPr>
                <w:i/>
                <w:color w:val="0070C0"/>
                <w:sz w:val="22"/>
              </w:rPr>
            </w:pPr>
            <w:r w:rsidRPr="002B770B">
              <w:rPr>
                <w:i/>
                <w:color w:val="0070C0"/>
                <w:sz w:val="22"/>
              </w:rPr>
              <w:t>Building and grounds</w:t>
            </w:r>
          </w:p>
          <w:p w:rsidR="0092379C" w:rsidRDefault="0092379C" w:rsidP="0092379C">
            <w:pPr>
              <w:pStyle w:val="ListParagraph"/>
              <w:numPr>
                <w:ilvl w:val="0"/>
                <w:numId w:val="5"/>
              </w:numPr>
              <w:rPr>
                <w:i/>
                <w:color w:val="0070C0"/>
                <w:sz w:val="22"/>
              </w:rPr>
            </w:pPr>
          </w:p>
          <w:p w:rsidR="0092379C" w:rsidRDefault="0092379C" w:rsidP="0092379C">
            <w:pPr>
              <w:pStyle w:val="ListParagraph"/>
              <w:numPr>
                <w:ilvl w:val="0"/>
                <w:numId w:val="5"/>
              </w:numPr>
              <w:rPr>
                <w:i/>
                <w:color w:val="0070C0"/>
                <w:sz w:val="22"/>
              </w:rPr>
            </w:pPr>
            <w:r>
              <w:rPr>
                <w:i/>
                <w:color w:val="0070C0"/>
                <w:sz w:val="22"/>
              </w:rPr>
              <w:t xml:space="preserve">  </w:t>
            </w:r>
          </w:p>
          <w:p w:rsidR="0092379C" w:rsidRPr="0092379C" w:rsidRDefault="0092379C" w:rsidP="00012987">
            <w:pPr>
              <w:pStyle w:val="ListParagraph"/>
              <w:numPr>
                <w:ilvl w:val="0"/>
                <w:numId w:val="5"/>
              </w:numPr>
              <w:rPr>
                <w:i/>
                <w:color w:val="0070C0"/>
                <w:sz w:val="22"/>
              </w:rPr>
            </w:pPr>
            <w:r>
              <w:rPr>
                <w:i/>
                <w:color w:val="0070C0"/>
                <w:sz w:val="22"/>
              </w:rPr>
              <w:t xml:space="preserve"> </w:t>
            </w:r>
          </w:p>
        </w:tc>
      </w:tr>
    </w:tbl>
    <w:p w:rsidR="0092379C" w:rsidRPr="0092379C" w:rsidRDefault="0092379C" w:rsidP="00EB0775"/>
    <w:p w:rsidR="00221032" w:rsidRDefault="00221032" w:rsidP="00EB0775">
      <w:pPr>
        <w:rPr>
          <w:b/>
        </w:rPr>
      </w:pPr>
      <w:r>
        <w:rPr>
          <w:b/>
        </w:rPr>
        <w:t>Check with</w:t>
      </w:r>
      <w:r w:rsidR="00A51C65">
        <w:rPr>
          <w:b/>
        </w:rPr>
        <w:t xml:space="preserve"> class</w:t>
      </w:r>
      <w:r>
        <w:rPr>
          <w:b/>
        </w:rPr>
        <w:t xml:space="preserve"> teacher if they want the class to complete the activity within the discussion time slot, or if they are happy for the class to continue on, after </w:t>
      </w:r>
      <w:r w:rsidR="00A51C65">
        <w:rPr>
          <w:b/>
        </w:rPr>
        <w:t xml:space="preserve">the </w:t>
      </w:r>
      <w:r>
        <w:rPr>
          <w:b/>
        </w:rPr>
        <w:t xml:space="preserve">volunteer </w:t>
      </w:r>
      <w:r w:rsidR="00A51C65">
        <w:rPr>
          <w:b/>
        </w:rPr>
        <w:t xml:space="preserve">has </w:t>
      </w:r>
      <w:r>
        <w:rPr>
          <w:b/>
        </w:rPr>
        <w:t>finished.</w:t>
      </w:r>
    </w:p>
    <w:p w:rsidR="00221032" w:rsidRDefault="00221032" w:rsidP="00EB0775">
      <w:pPr>
        <w:rPr>
          <w:b/>
        </w:rPr>
      </w:pPr>
    </w:p>
    <w:p w:rsidR="00A51C65" w:rsidRDefault="00221032" w:rsidP="00EB0775">
      <w:pPr>
        <w:rPr>
          <w:i/>
        </w:rPr>
      </w:pPr>
      <w:r w:rsidRPr="00A51C65">
        <w:rPr>
          <w:i/>
        </w:rPr>
        <w:t>You may/may not be able to work on this more with your teacher (now/next week/____). Now I hope you have a good understanding of how school</w:t>
      </w:r>
      <w:r w:rsidR="00646796" w:rsidRPr="00A51C65">
        <w:rPr>
          <w:i/>
        </w:rPr>
        <w:t>s can help pupils to be mentally healthy</w:t>
      </w:r>
      <w:r w:rsidR="00A51C65">
        <w:rPr>
          <w:i/>
        </w:rPr>
        <w:t>.</w:t>
      </w:r>
    </w:p>
    <w:p w:rsidR="00C71A53" w:rsidRDefault="00C71A53" w:rsidP="00EB0775">
      <w:pPr>
        <w:rPr>
          <w:i/>
        </w:rPr>
      </w:pPr>
    </w:p>
    <w:p w:rsidR="002A3DE2" w:rsidRDefault="00A808A9" w:rsidP="00EB0775">
      <w:pPr>
        <w:rPr>
          <w:b/>
          <w:color w:val="00B050"/>
        </w:rPr>
      </w:pPr>
      <w:r>
        <w:rPr>
          <w:b/>
          <w:color w:val="00B050"/>
        </w:rPr>
        <w:t>Please</w:t>
      </w:r>
      <w:r w:rsidR="00B01DEC">
        <w:rPr>
          <w:b/>
          <w:color w:val="00B050"/>
        </w:rPr>
        <w:t xml:space="preserve"> (ask the teacher to) save the completed table above with class responses and </w:t>
      </w:r>
      <w:r>
        <w:rPr>
          <w:b/>
          <w:color w:val="00B050"/>
        </w:rPr>
        <w:t xml:space="preserve">email to </w:t>
      </w:r>
      <w:hyperlink r:id="rId8" w:history="1">
        <w:r w:rsidRPr="00BE1C24">
          <w:rPr>
            <w:rStyle w:val="Hyperlink"/>
            <w:b/>
          </w:rPr>
          <w:t>lil.fahy@islignton.gov.uk</w:t>
        </w:r>
      </w:hyperlink>
      <w:r>
        <w:rPr>
          <w:b/>
          <w:color w:val="00B050"/>
        </w:rPr>
        <w:t xml:space="preserve"> so we can c</w:t>
      </w:r>
      <w:r w:rsidR="00B01DEC">
        <w:rPr>
          <w:b/>
          <w:color w:val="00B050"/>
        </w:rPr>
        <w:t>ollect the pupils’ views</w:t>
      </w:r>
    </w:p>
    <w:p w:rsidR="00C71A53" w:rsidRDefault="00C71A53" w:rsidP="00EB0775">
      <w:pPr>
        <w:rPr>
          <w:i/>
        </w:rPr>
      </w:pPr>
    </w:p>
    <w:p w:rsidR="007B64BB" w:rsidRDefault="007B64BB" w:rsidP="00EB0775"/>
    <w:p w:rsidR="00B01DEC" w:rsidRDefault="00B01DEC" w:rsidP="00EB0775">
      <w:pPr>
        <w:sectPr w:rsidR="00B01DEC" w:rsidSect="0026662F">
          <w:type w:val="continuous"/>
          <w:pgSz w:w="11900" w:h="16840"/>
          <w:pgMar w:top="1440" w:right="1440" w:bottom="1440" w:left="1440" w:header="720" w:footer="720" w:gutter="0"/>
          <w:cols w:space="720"/>
          <w:docGrid w:linePitch="360"/>
        </w:sectPr>
      </w:pPr>
    </w:p>
    <w:p w:rsidR="00B01DEC" w:rsidRDefault="00B01DEC" w:rsidP="00EB0775"/>
    <w:p w:rsidR="00B01DEC" w:rsidRPr="00B01DEC" w:rsidRDefault="00B01DEC" w:rsidP="00B01DEC">
      <w:pPr>
        <w:jc w:val="center"/>
        <w:rPr>
          <w:b/>
        </w:rPr>
      </w:pPr>
    </w:p>
    <w:tbl>
      <w:tblPr>
        <w:tblStyle w:val="TableGrid"/>
        <w:tblW w:w="13476" w:type="dxa"/>
        <w:tblLook w:val="04A0" w:firstRow="1" w:lastRow="0" w:firstColumn="1" w:lastColumn="0" w:noHBand="0" w:noVBand="1"/>
      </w:tblPr>
      <w:tblGrid>
        <w:gridCol w:w="6738"/>
        <w:gridCol w:w="6738"/>
      </w:tblGrid>
      <w:tr w:rsidR="007B64BB" w:rsidRPr="002B770B" w:rsidTr="007B64BB">
        <w:trPr>
          <w:trHeight w:val="4000"/>
        </w:trPr>
        <w:tc>
          <w:tcPr>
            <w:tcW w:w="6738" w:type="dxa"/>
          </w:tcPr>
          <w:p w:rsidR="007B64BB" w:rsidRPr="007B64BB" w:rsidRDefault="007B64BB" w:rsidP="007B64BB">
            <w:pPr>
              <w:jc w:val="center"/>
              <w:rPr>
                <w:color w:val="0070C0"/>
                <w:sz w:val="36"/>
              </w:rPr>
            </w:pPr>
            <w:r w:rsidRPr="007B64BB">
              <w:rPr>
                <w:color w:val="0070C0"/>
                <w:sz w:val="36"/>
              </w:rPr>
              <w:t>People</w:t>
            </w:r>
          </w:p>
        </w:tc>
        <w:tc>
          <w:tcPr>
            <w:tcW w:w="6738" w:type="dxa"/>
          </w:tcPr>
          <w:p w:rsidR="007B64BB" w:rsidRPr="007B64BB" w:rsidRDefault="007B64BB" w:rsidP="007B64BB">
            <w:pPr>
              <w:jc w:val="center"/>
              <w:rPr>
                <w:color w:val="0070C0"/>
                <w:sz w:val="36"/>
              </w:rPr>
            </w:pPr>
            <w:r w:rsidRPr="007B64BB">
              <w:rPr>
                <w:color w:val="0070C0"/>
                <w:sz w:val="36"/>
              </w:rPr>
              <w:t>Support/activities</w:t>
            </w:r>
          </w:p>
        </w:tc>
      </w:tr>
      <w:tr w:rsidR="007B64BB" w:rsidRPr="002B770B" w:rsidTr="007B64BB">
        <w:trPr>
          <w:trHeight w:val="4000"/>
        </w:trPr>
        <w:tc>
          <w:tcPr>
            <w:tcW w:w="6738" w:type="dxa"/>
          </w:tcPr>
          <w:p w:rsidR="007B64BB" w:rsidRPr="007B64BB" w:rsidRDefault="007B64BB" w:rsidP="007B64BB">
            <w:pPr>
              <w:jc w:val="center"/>
              <w:rPr>
                <w:color w:val="0070C0"/>
                <w:sz w:val="36"/>
              </w:rPr>
            </w:pPr>
            <w:r w:rsidRPr="007B64BB">
              <w:rPr>
                <w:color w:val="0070C0"/>
                <w:sz w:val="36"/>
              </w:rPr>
              <w:t>Inside classroom</w:t>
            </w:r>
          </w:p>
        </w:tc>
        <w:tc>
          <w:tcPr>
            <w:tcW w:w="6738" w:type="dxa"/>
          </w:tcPr>
          <w:p w:rsidR="007B64BB" w:rsidRPr="007B64BB" w:rsidRDefault="007B64BB" w:rsidP="007B64BB">
            <w:pPr>
              <w:jc w:val="center"/>
              <w:rPr>
                <w:color w:val="0070C0"/>
                <w:sz w:val="36"/>
              </w:rPr>
            </w:pPr>
            <w:r w:rsidRPr="007B64BB">
              <w:rPr>
                <w:color w:val="0070C0"/>
                <w:sz w:val="36"/>
              </w:rPr>
              <w:t>Building and grounds</w:t>
            </w:r>
          </w:p>
        </w:tc>
      </w:tr>
    </w:tbl>
    <w:p w:rsidR="007B64BB" w:rsidRPr="00B01DEC" w:rsidRDefault="00B01DEC" w:rsidP="00EB0775">
      <w:pPr>
        <w:rPr>
          <w:b/>
        </w:rPr>
      </w:pPr>
      <w:r>
        <w:rPr>
          <w:b/>
        </w:rPr>
        <w:t>*</w:t>
      </w:r>
      <w:r w:rsidRPr="00B01DEC">
        <w:rPr>
          <w:b/>
        </w:rPr>
        <w:t>TEACHERS: PLEASE DISPLAY THIS TABLE ON YOUR WHITEBOARDS, FOR THE VOLUNTEER TO USE</w:t>
      </w:r>
      <w:r>
        <w:rPr>
          <w:b/>
        </w:rPr>
        <w:t>, AND PRINT COPIES FOR PUPILS</w:t>
      </w:r>
    </w:p>
    <w:sectPr w:rsidR="007B64BB" w:rsidRPr="00B01DEC" w:rsidSect="007B64BB">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4E0" w:rsidRDefault="000874E0" w:rsidP="000874E0">
      <w:r>
        <w:separator/>
      </w:r>
    </w:p>
  </w:endnote>
  <w:endnote w:type="continuationSeparator" w:id="0">
    <w:p w:rsidR="000874E0" w:rsidRDefault="000874E0" w:rsidP="0008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4E0" w:rsidRDefault="000874E0" w:rsidP="000874E0">
      <w:r>
        <w:separator/>
      </w:r>
    </w:p>
  </w:footnote>
  <w:footnote w:type="continuationSeparator" w:id="0">
    <w:p w:rsidR="000874E0" w:rsidRDefault="000874E0" w:rsidP="00087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4E0" w:rsidRDefault="000874E0">
    <w:pPr>
      <w:pStyle w:val="Heade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-142875</wp:posOffset>
          </wp:positionV>
          <wp:extent cx="1278255" cy="6756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255" cy="6756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-619125</wp:posOffset>
          </wp:positionH>
          <wp:positionV relativeFrom="paragraph">
            <wp:posOffset>-260350</wp:posOffset>
          </wp:positionV>
          <wp:extent cx="1524000" cy="717032"/>
          <wp:effectExtent l="0" t="0" r="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17032"/>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E78"/>
    <w:multiLevelType w:val="hybridMultilevel"/>
    <w:tmpl w:val="67C8D428"/>
    <w:lvl w:ilvl="0" w:tplc="C3A88EC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B4E8D"/>
    <w:multiLevelType w:val="hybridMultilevel"/>
    <w:tmpl w:val="37146E86"/>
    <w:lvl w:ilvl="0" w:tplc="E7DA1A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C2DF5"/>
    <w:multiLevelType w:val="hybridMultilevel"/>
    <w:tmpl w:val="B3DA1E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641B7"/>
    <w:multiLevelType w:val="hybridMultilevel"/>
    <w:tmpl w:val="859C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F1815"/>
    <w:multiLevelType w:val="hybridMultilevel"/>
    <w:tmpl w:val="0184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0359D"/>
    <w:multiLevelType w:val="hybridMultilevel"/>
    <w:tmpl w:val="0FE66C6E"/>
    <w:lvl w:ilvl="0" w:tplc="589CE2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4F"/>
    <w:rsid w:val="000874E0"/>
    <w:rsid w:val="000A45BA"/>
    <w:rsid w:val="000E1053"/>
    <w:rsid w:val="000E45D0"/>
    <w:rsid w:val="00164B70"/>
    <w:rsid w:val="00221032"/>
    <w:rsid w:val="0026662F"/>
    <w:rsid w:val="0026671B"/>
    <w:rsid w:val="002A3DE2"/>
    <w:rsid w:val="002B46D6"/>
    <w:rsid w:val="002B770B"/>
    <w:rsid w:val="00316AA7"/>
    <w:rsid w:val="00366381"/>
    <w:rsid w:val="003D7B0E"/>
    <w:rsid w:val="003E0634"/>
    <w:rsid w:val="003F4F6D"/>
    <w:rsid w:val="0044613B"/>
    <w:rsid w:val="004A26D4"/>
    <w:rsid w:val="004A5955"/>
    <w:rsid w:val="004D063E"/>
    <w:rsid w:val="00646796"/>
    <w:rsid w:val="00670875"/>
    <w:rsid w:val="007412B9"/>
    <w:rsid w:val="00752944"/>
    <w:rsid w:val="00766927"/>
    <w:rsid w:val="00780489"/>
    <w:rsid w:val="0078763C"/>
    <w:rsid w:val="007A6A19"/>
    <w:rsid w:val="007B64BB"/>
    <w:rsid w:val="00840967"/>
    <w:rsid w:val="008E2516"/>
    <w:rsid w:val="008F6C65"/>
    <w:rsid w:val="0092379C"/>
    <w:rsid w:val="009E37E1"/>
    <w:rsid w:val="00A16D0C"/>
    <w:rsid w:val="00A270C0"/>
    <w:rsid w:val="00A43997"/>
    <w:rsid w:val="00A51C65"/>
    <w:rsid w:val="00A808A9"/>
    <w:rsid w:val="00A8313B"/>
    <w:rsid w:val="00A8654F"/>
    <w:rsid w:val="00AB1026"/>
    <w:rsid w:val="00AB4E54"/>
    <w:rsid w:val="00B01DEC"/>
    <w:rsid w:val="00B11398"/>
    <w:rsid w:val="00B30B65"/>
    <w:rsid w:val="00B73346"/>
    <w:rsid w:val="00C71A53"/>
    <w:rsid w:val="00C831C1"/>
    <w:rsid w:val="00CD64B5"/>
    <w:rsid w:val="00CD7B23"/>
    <w:rsid w:val="00D7484A"/>
    <w:rsid w:val="00D8036F"/>
    <w:rsid w:val="00D87E62"/>
    <w:rsid w:val="00EB0775"/>
    <w:rsid w:val="00EC1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2ABE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6A19"/>
  </w:style>
  <w:style w:type="paragraph" w:styleId="ListParagraph">
    <w:name w:val="List Paragraph"/>
    <w:basedOn w:val="Normal"/>
    <w:uiPriority w:val="34"/>
    <w:qFormat/>
    <w:rsid w:val="007A6A19"/>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7804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0489"/>
    <w:rPr>
      <w:rFonts w:ascii="Times New Roman" w:hAnsi="Times New Roman" w:cs="Times New Roman"/>
      <w:sz w:val="18"/>
      <w:szCs w:val="18"/>
    </w:rPr>
  </w:style>
  <w:style w:type="paragraph" w:styleId="IntenseQuote">
    <w:name w:val="Intense Quote"/>
    <w:basedOn w:val="Normal"/>
    <w:next w:val="Normal"/>
    <w:link w:val="IntenseQuoteChar"/>
    <w:uiPriority w:val="30"/>
    <w:qFormat/>
    <w:rsid w:val="00AB10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B1026"/>
    <w:rPr>
      <w:i/>
      <w:iCs/>
      <w:color w:val="4472C4" w:themeColor="accent1"/>
    </w:rPr>
  </w:style>
  <w:style w:type="character" w:styleId="CommentReference">
    <w:name w:val="annotation reference"/>
    <w:basedOn w:val="DefaultParagraphFont"/>
    <w:uiPriority w:val="99"/>
    <w:semiHidden/>
    <w:unhideWhenUsed/>
    <w:rsid w:val="00EB0775"/>
    <w:rPr>
      <w:sz w:val="16"/>
      <w:szCs w:val="16"/>
    </w:rPr>
  </w:style>
  <w:style w:type="paragraph" w:styleId="CommentText">
    <w:name w:val="annotation text"/>
    <w:basedOn w:val="Normal"/>
    <w:link w:val="CommentTextChar"/>
    <w:uiPriority w:val="99"/>
    <w:semiHidden/>
    <w:unhideWhenUsed/>
    <w:rsid w:val="00EB0775"/>
    <w:rPr>
      <w:sz w:val="20"/>
      <w:szCs w:val="20"/>
    </w:rPr>
  </w:style>
  <w:style w:type="character" w:customStyle="1" w:styleId="CommentTextChar">
    <w:name w:val="Comment Text Char"/>
    <w:basedOn w:val="DefaultParagraphFont"/>
    <w:link w:val="CommentText"/>
    <w:uiPriority w:val="99"/>
    <w:semiHidden/>
    <w:rsid w:val="00EB0775"/>
    <w:rPr>
      <w:sz w:val="20"/>
      <w:szCs w:val="20"/>
    </w:rPr>
  </w:style>
  <w:style w:type="table" w:styleId="TableGrid">
    <w:name w:val="Table Grid"/>
    <w:basedOn w:val="TableNormal"/>
    <w:uiPriority w:val="39"/>
    <w:rsid w:val="002B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C6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E37E1"/>
    <w:rPr>
      <w:b/>
      <w:bCs/>
    </w:rPr>
  </w:style>
  <w:style w:type="character" w:customStyle="1" w:styleId="CommentSubjectChar">
    <w:name w:val="Comment Subject Char"/>
    <w:basedOn w:val="CommentTextChar"/>
    <w:link w:val="CommentSubject"/>
    <w:uiPriority w:val="99"/>
    <w:semiHidden/>
    <w:rsid w:val="009E37E1"/>
    <w:rPr>
      <w:b/>
      <w:bCs/>
      <w:sz w:val="20"/>
      <w:szCs w:val="20"/>
    </w:rPr>
  </w:style>
  <w:style w:type="paragraph" w:styleId="Header">
    <w:name w:val="header"/>
    <w:basedOn w:val="Normal"/>
    <w:link w:val="HeaderChar"/>
    <w:uiPriority w:val="99"/>
    <w:unhideWhenUsed/>
    <w:rsid w:val="000874E0"/>
    <w:pPr>
      <w:tabs>
        <w:tab w:val="center" w:pos="4513"/>
        <w:tab w:val="right" w:pos="9026"/>
      </w:tabs>
    </w:pPr>
  </w:style>
  <w:style w:type="character" w:customStyle="1" w:styleId="HeaderChar">
    <w:name w:val="Header Char"/>
    <w:basedOn w:val="DefaultParagraphFont"/>
    <w:link w:val="Header"/>
    <w:uiPriority w:val="99"/>
    <w:rsid w:val="000874E0"/>
  </w:style>
  <w:style w:type="paragraph" w:styleId="Footer">
    <w:name w:val="footer"/>
    <w:basedOn w:val="Normal"/>
    <w:link w:val="FooterChar"/>
    <w:uiPriority w:val="99"/>
    <w:unhideWhenUsed/>
    <w:rsid w:val="000874E0"/>
    <w:pPr>
      <w:tabs>
        <w:tab w:val="center" w:pos="4513"/>
        <w:tab w:val="right" w:pos="9026"/>
      </w:tabs>
    </w:pPr>
  </w:style>
  <w:style w:type="character" w:customStyle="1" w:styleId="FooterChar">
    <w:name w:val="Footer Char"/>
    <w:basedOn w:val="DefaultParagraphFont"/>
    <w:link w:val="Footer"/>
    <w:uiPriority w:val="99"/>
    <w:rsid w:val="0008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7050">
      <w:bodyDiv w:val="1"/>
      <w:marLeft w:val="0"/>
      <w:marRight w:val="0"/>
      <w:marTop w:val="0"/>
      <w:marBottom w:val="0"/>
      <w:divBdr>
        <w:top w:val="none" w:sz="0" w:space="0" w:color="auto"/>
        <w:left w:val="none" w:sz="0" w:space="0" w:color="auto"/>
        <w:bottom w:val="none" w:sz="0" w:space="0" w:color="auto"/>
        <w:right w:val="none" w:sz="0" w:space="0" w:color="auto"/>
      </w:divBdr>
      <w:divsChild>
        <w:div w:id="47725096">
          <w:marLeft w:val="0"/>
          <w:marRight w:val="0"/>
          <w:marTop w:val="0"/>
          <w:marBottom w:val="0"/>
          <w:divBdr>
            <w:top w:val="none" w:sz="0" w:space="0" w:color="auto"/>
            <w:left w:val="none" w:sz="0" w:space="0" w:color="auto"/>
            <w:bottom w:val="none" w:sz="0" w:space="0" w:color="auto"/>
            <w:right w:val="none" w:sz="0" w:space="0" w:color="auto"/>
          </w:divBdr>
          <w:divsChild>
            <w:div w:id="483860876">
              <w:marLeft w:val="0"/>
              <w:marRight w:val="0"/>
              <w:marTop w:val="0"/>
              <w:marBottom w:val="0"/>
              <w:divBdr>
                <w:top w:val="none" w:sz="0" w:space="0" w:color="auto"/>
                <w:left w:val="none" w:sz="0" w:space="0" w:color="auto"/>
                <w:bottom w:val="none" w:sz="0" w:space="0" w:color="auto"/>
                <w:right w:val="none" w:sz="0" w:space="0" w:color="auto"/>
              </w:divBdr>
              <w:divsChild>
                <w:div w:id="22436848">
                  <w:marLeft w:val="0"/>
                  <w:marRight w:val="0"/>
                  <w:marTop w:val="0"/>
                  <w:marBottom w:val="0"/>
                  <w:divBdr>
                    <w:top w:val="none" w:sz="0" w:space="0" w:color="auto"/>
                    <w:left w:val="none" w:sz="0" w:space="0" w:color="auto"/>
                    <w:bottom w:val="none" w:sz="0" w:space="0" w:color="auto"/>
                    <w:right w:val="none" w:sz="0" w:space="0" w:color="auto"/>
                  </w:divBdr>
                  <w:divsChild>
                    <w:div w:id="1526990081">
                      <w:marLeft w:val="0"/>
                      <w:marRight w:val="0"/>
                      <w:marTop w:val="0"/>
                      <w:marBottom w:val="0"/>
                      <w:divBdr>
                        <w:top w:val="none" w:sz="0" w:space="0" w:color="auto"/>
                        <w:left w:val="none" w:sz="0" w:space="0" w:color="auto"/>
                        <w:bottom w:val="none" w:sz="0" w:space="0" w:color="auto"/>
                        <w:right w:val="none" w:sz="0" w:space="0" w:color="auto"/>
                      </w:divBdr>
                      <w:divsChild>
                        <w:div w:id="876503429">
                          <w:marLeft w:val="480"/>
                          <w:marRight w:val="0"/>
                          <w:marTop w:val="0"/>
                          <w:marBottom w:val="0"/>
                          <w:divBdr>
                            <w:top w:val="none" w:sz="0" w:space="0" w:color="auto"/>
                            <w:left w:val="none" w:sz="0" w:space="0" w:color="auto"/>
                            <w:bottom w:val="none" w:sz="0" w:space="0" w:color="auto"/>
                            <w:right w:val="none" w:sz="0" w:space="0" w:color="auto"/>
                          </w:divBdr>
                          <w:divsChild>
                            <w:div w:id="2052920946">
                              <w:marLeft w:val="0"/>
                              <w:marRight w:val="0"/>
                              <w:marTop w:val="0"/>
                              <w:marBottom w:val="0"/>
                              <w:divBdr>
                                <w:top w:val="none" w:sz="0" w:space="0" w:color="auto"/>
                                <w:left w:val="none" w:sz="0" w:space="0" w:color="auto"/>
                                <w:bottom w:val="none" w:sz="0" w:space="0" w:color="auto"/>
                                <w:right w:val="none" w:sz="0" w:space="0" w:color="auto"/>
                              </w:divBdr>
                              <w:divsChild>
                                <w:div w:id="128131364">
                                  <w:marLeft w:val="0"/>
                                  <w:marRight w:val="0"/>
                                  <w:marTop w:val="0"/>
                                  <w:marBottom w:val="0"/>
                                  <w:divBdr>
                                    <w:top w:val="none" w:sz="0" w:space="0" w:color="auto"/>
                                    <w:left w:val="none" w:sz="0" w:space="0" w:color="auto"/>
                                    <w:bottom w:val="none" w:sz="0" w:space="0" w:color="auto"/>
                                    <w:right w:val="none" w:sz="0" w:space="0" w:color="auto"/>
                                  </w:divBdr>
                                  <w:divsChild>
                                    <w:div w:id="333455769">
                                      <w:marLeft w:val="0"/>
                                      <w:marRight w:val="0"/>
                                      <w:marTop w:val="240"/>
                                      <w:marBottom w:val="0"/>
                                      <w:divBdr>
                                        <w:top w:val="none" w:sz="0" w:space="0" w:color="auto"/>
                                        <w:left w:val="none" w:sz="0" w:space="0" w:color="auto"/>
                                        <w:bottom w:val="none" w:sz="0" w:space="0" w:color="auto"/>
                                        <w:right w:val="none" w:sz="0" w:space="0" w:color="auto"/>
                                      </w:divBdr>
                                      <w:divsChild>
                                        <w:div w:id="1044256139">
                                          <w:marLeft w:val="0"/>
                                          <w:marRight w:val="0"/>
                                          <w:marTop w:val="0"/>
                                          <w:marBottom w:val="0"/>
                                          <w:divBdr>
                                            <w:top w:val="none" w:sz="0" w:space="0" w:color="auto"/>
                                            <w:left w:val="none" w:sz="0" w:space="0" w:color="auto"/>
                                            <w:bottom w:val="none" w:sz="0" w:space="0" w:color="auto"/>
                                            <w:right w:val="none" w:sz="0" w:space="0" w:color="auto"/>
                                          </w:divBdr>
                                          <w:divsChild>
                                            <w:div w:id="679165337">
                                              <w:marLeft w:val="0"/>
                                              <w:marRight w:val="0"/>
                                              <w:marTop w:val="0"/>
                                              <w:marBottom w:val="0"/>
                                              <w:divBdr>
                                                <w:top w:val="none" w:sz="0" w:space="0" w:color="auto"/>
                                                <w:left w:val="none" w:sz="0" w:space="0" w:color="auto"/>
                                                <w:bottom w:val="none" w:sz="0" w:space="0" w:color="auto"/>
                                                <w:right w:val="none" w:sz="0" w:space="0" w:color="auto"/>
                                              </w:divBdr>
                                              <w:divsChild>
                                                <w:div w:id="308941683">
                                                  <w:marLeft w:val="0"/>
                                                  <w:marRight w:val="0"/>
                                                  <w:marTop w:val="0"/>
                                                  <w:marBottom w:val="0"/>
                                                  <w:divBdr>
                                                    <w:top w:val="none" w:sz="0" w:space="0" w:color="auto"/>
                                                    <w:left w:val="none" w:sz="0" w:space="0" w:color="auto"/>
                                                    <w:bottom w:val="none" w:sz="0" w:space="0" w:color="auto"/>
                                                    <w:right w:val="none" w:sz="0" w:space="0" w:color="auto"/>
                                                  </w:divBdr>
                                                  <w:divsChild>
                                                    <w:div w:id="1068724599">
                                                      <w:marLeft w:val="0"/>
                                                      <w:marRight w:val="0"/>
                                                      <w:marTop w:val="0"/>
                                                      <w:marBottom w:val="0"/>
                                                      <w:divBdr>
                                                        <w:top w:val="none" w:sz="0" w:space="0" w:color="auto"/>
                                                        <w:left w:val="none" w:sz="0" w:space="0" w:color="auto"/>
                                                        <w:bottom w:val="none" w:sz="0" w:space="0" w:color="auto"/>
                                                        <w:right w:val="none" w:sz="0" w:space="0" w:color="auto"/>
                                                      </w:divBdr>
                                                      <w:divsChild>
                                                        <w:div w:id="1740203597">
                                                          <w:marLeft w:val="0"/>
                                                          <w:marRight w:val="0"/>
                                                          <w:marTop w:val="0"/>
                                                          <w:marBottom w:val="0"/>
                                                          <w:divBdr>
                                                            <w:top w:val="none" w:sz="0" w:space="0" w:color="auto"/>
                                                            <w:left w:val="none" w:sz="0" w:space="0" w:color="auto"/>
                                                            <w:bottom w:val="none" w:sz="0" w:space="0" w:color="auto"/>
                                                            <w:right w:val="none" w:sz="0" w:space="0" w:color="auto"/>
                                                          </w:divBdr>
                                                          <w:divsChild>
                                                            <w:div w:id="2131126165">
                                                              <w:marLeft w:val="0"/>
                                                              <w:marRight w:val="0"/>
                                                              <w:marTop w:val="0"/>
                                                              <w:marBottom w:val="0"/>
                                                              <w:divBdr>
                                                                <w:top w:val="none" w:sz="0" w:space="0" w:color="auto"/>
                                                                <w:left w:val="none" w:sz="0" w:space="0" w:color="auto"/>
                                                                <w:bottom w:val="none" w:sz="0" w:space="0" w:color="auto"/>
                                                                <w:right w:val="none" w:sz="0" w:space="0" w:color="auto"/>
                                                              </w:divBdr>
                                                              <w:divsChild>
                                                                <w:div w:id="1606109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20079">
                                                                      <w:marLeft w:val="0"/>
                                                                      <w:marRight w:val="0"/>
                                                                      <w:marTop w:val="0"/>
                                                                      <w:marBottom w:val="0"/>
                                                                      <w:divBdr>
                                                                        <w:top w:val="none" w:sz="0" w:space="0" w:color="auto"/>
                                                                        <w:left w:val="none" w:sz="0" w:space="0" w:color="auto"/>
                                                                        <w:bottom w:val="none" w:sz="0" w:space="0" w:color="auto"/>
                                                                        <w:right w:val="none" w:sz="0" w:space="0" w:color="auto"/>
                                                                      </w:divBdr>
                                                                    </w:div>
                                                                  </w:divsChild>
                                                                </w:div>
                                                                <w:div w:id="176214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24494">
                                                                      <w:marLeft w:val="0"/>
                                                                      <w:marRight w:val="0"/>
                                                                      <w:marTop w:val="0"/>
                                                                      <w:marBottom w:val="0"/>
                                                                      <w:divBdr>
                                                                        <w:top w:val="none" w:sz="0" w:space="0" w:color="auto"/>
                                                                        <w:left w:val="none" w:sz="0" w:space="0" w:color="auto"/>
                                                                        <w:bottom w:val="none" w:sz="0" w:space="0" w:color="auto"/>
                                                                        <w:right w:val="none" w:sz="0" w:space="0" w:color="auto"/>
                                                                      </w:divBdr>
                                                                    </w:div>
                                                                  </w:divsChild>
                                                                </w:div>
                                                                <w:div w:id="26608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982786">
                                                                      <w:marLeft w:val="0"/>
                                                                      <w:marRight w:val="0"/>
                                                                      <w:marTop w:val="0"/>
                                                                      <w:marBottom w:val="0"/>
                                                                      <w:divBdr>
                                                                        <w:top w:val="none" w:sz="0" w:space="0" w:color="auto"/>
                                                                        <w:left w:val="none" w:sz="0" w:space="0" w:color="auto"/>
                                                                        <w:bottom w:val="none" w:sz="0" w:space="0" w:color="auto"/>
                                                                        <w:right w:val="none" w:sz="0" w:space="0" w:color="auto"/>
                                                                      </w:divBdr>
                                                                    </w:div>
                                                                  </w:divsChild>
                                                                </w:div>
                                                                <w:div w:id="523247793">
                                                                  <w:marLeft w:val="0"/>
                                                                  <w:marRight w:val="0"/>
                                                                  <w:marTop w:val="0"/>
                                                                  <w:marBottom w:val="0"/>
                                                                  <w:divBdr>
                                                                    <w:top w:val="none" w:sz="0" w:space="0" w:color="auto"/>
                                                                    <w:left w:val="none" w:sz="0" w:space="0" w:color="auto"/>
                                                                    <w:bottom w:val="none" w:sz="0" w:space="0" w:color="auto"/>
                                                                    <w:right w:val="none" w:sz="0" w:space="0" w:color="auto"/>
                                                                  </w:divBdr>
                                                                </w:div>
                                                                <w:div w:id="967390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571030">
                                                                      <w:marLeft w:val="0"/>
                                                                      <w:marRight w:val="0"/>
                                                                      <w:marTop w:val="0"/>
                                                                      <w:marBottom w:val="0"/>
                                                                      <w:divBdr>
                                                                        <w:top w:val="none" w:sz="0" w:space="0" w:color="auto"/>
                                                                        <w:left w:val="none" w:sz="0" w:space="0" w:color="auto"/>
                                                                        <w:bottom w:val="none" w:sz="0" w:space="0" w:color="auto"/>
                                                                        <w:right w:val="none" w:sz="0" w:space="0" w:color="auto"/>
                                                                      </w:divBdr>
                                                                    </w:div>
                                                                  </w:divsChild>
                                                                </w:div>
                                                                <w:div w:id="326440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83812">
                                                                      <w:marLeft w:val="0"/>
                                                                      <w:marRight w:val="0"/>
                                                                      <w:marTop w:val="0"/>
                                                                      <w:marBottom w:val="0"/>
                                                                      <w:divBdr>
                                                                        <w:top w:val="none" w:sz="0" w:space="0" w:color="auto"/>
                                                                        <w:left w:val="none" w:sz="0" w:space="0" w:color="auto"/>
                                                                        <w:bottom w:val="none" w:sz="0" w:space="0" w:color="auto"/>
                                                                        <w:right w:val="none" w:sz="0" w:space="0" w:color="auto"/>
                                                                      </w:divBdr>
                                                                    </w:div>
                                                                  </w:divsChild>
                                                                </w:div>
                                                                <w:div w:id="141342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247756">
                                                                      <w:marLeft w:val="0"/>
                                                                      <w:marRight w:val="0"/>
                                                                      <w:marTop w:val="0"/>
                                                                      <w:marBottom w:val="0"/>
                                                                      <w:divBdr>
                                                                        <w:top w:val="none" w:sz="0" w:space="0" w:color="auto"/>
                                                                        <w:left w:val="none" w:sz="0" w:space="0" w:color="auto"/>
                                                                        <w:bottom w:val="none" w:sz="0" w:space="0" w:color="auto"/>
                                                                        <w:right w:val="none" w:sz="0" w:space="0" w:color="auto"/>
                                                                      </w:divBdr>
                                                                    </w:div>
                                                                  </w:divsChild>
                                                                </w:div>
                                                                <w:div w:id="32991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279409">
                                                                      <w:marLeft w:val="0"/>
                                                                      <w:marRight w:val="0"/>
                                                                      <w:marTop w:val="0"/>
                                                                      <w:marBottom w:val="0"/>
                                                                      <w:divBdr>
                                                                        <w:top w:val="none" w:sz="0" w:space="0" w:color="auto"/>
                                                                        <w:left w:val="none" w:sz="0" w:space="0" w:color="auto"/>
                                                                        <w:bottom w:val="none" w:sz="0" w:space="0" w:color="auto"/>
                                                                        <w:right w:val="none" w:sz="0" w:space="0" w:color="auto"/>
                                                                      </w:divBdr>
                                                                    </w:div>
                                                                  </w:divsChild>
                                                                </w:div>
                                                                <w:div w:id="932513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91005">
                                                                      <w:marLeft w:val="0"/>
                                                                      <w:marRight w:val="0"/>
                                                                      <w:marTop w:val="0"/>
                                                                      <w:marBottom w:val="0"/>
                                                                      <w:divBdr>
                                                                        <w:top w:val="none" w:sz="0" w:space="0" w:color="auto"/>
                                                                        <w:left w:val="none" w:sz="0" w:space="0" w:color="auto"/>
                                                                        <w:bottom w:val="none" w:sz="0" w:space="0" w:color="auto"/>
                                                                        <w:right w:val="none" w:sz="0" w:space="0" w:color="auto"/>
                                                                      </w:divBdr>
                                                                    </w:div>
                                                                  </w:divsChild>
                                                                </w:div>
                                                                <w:div w:id="209940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1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fahy@islignton.gov.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Kuhn</dc:creator>
  <cp:keywords/>
  <dc:description/>
  <cp:lastModifiedBy>Fahy, Lil</cp:lastModifiedBy>
  <cp:revision>9</cp:revision>
  <cp:lastPrinted>2018-01-30T12:27:00Z</cp:lastPrinted>
  <dcterms:created xsi:type="dcterms:W3CDTF">2018-01-31T18:09:00Z</dcterms:created>
  <dcterms:modified xsi:type="dcterms:W3CDTF">2019-01-17T11:58:00Z</dcterms:modified>
</cp:coreProperties>
</file>