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712" w:rsidRDefault="00FE77CE">
      <w:pPr>
        <w:pStyle w:val="normal0"/>
        <w:contextualSpacing w:val="0"/>
        <w:jc w:val="center"/>
      </w:pPr>
      <w:bookmarkStart w:id="0" w:name="_GoBack"/>
      <w:bookmarkEnd w:id="0"/>
      <w:r>
        <w:rPr>
          <w:b/>
          <w:sz w:val="24"/>
          <w:szCs w:val="24"/>
          <w:u w:val="single"/>
        </w:rPr>
        <w:t>NCVPS Advisory Council Agenda</w:t>
      </w:r>
    </w:p>
    <w:p w:rsidR="003B6712" w:rsidRDefault="00FE77CE">
      <w:pPr>
        <w:pStyle w:val="normal0"/>
        <w:contextualSpacing w:val="0"/>
        <w:jc w:val="center"/>
      </w:pPr>
      <w:proofErr w:type="gramStart"/>
      <w:r>
        <w:rPr>
          <w:i/>
          <w:sz w:val="24"/>
          <w:szCs w:val="24"/>
        </w:rPr>
        <w:t xml:space="preserve">Tuesday, February 23, 2016 ~ </w:t>
      </w:r>
      <w:r>
        <w:t>10 a.m. -12 p.m.</w:t>
      </w:r>
      <w:proofErr w:type="gramEnd"/>
    </w:p>
    <w:p w:rsidR="003B6712" w:rsidRDefault="00FE77CE">
      <w:pPr>
        <w:pStyle w:val="normal0"/>
        <w:contextualSpacing w:val="0"/>
        <w:jc w:val="center"/>
      </w:pPr>
      <w:r>
        <w:t xml:space="preserve">NCSU Centennial Campus, </w:t>
      </w:r>
      <w:proofErr w:type="spellStart"/>
      <w:r>
        <w:t>Poulton</w:t>
      </w:r>
      <w:proofErr w:type="spellEnd"/>
      <w:r>
        <w:t xml:space="preserve"> Innovation Center, Spring Board Conference Room 205</w:t>
      </w:r>
    </w:p>
    <w:p w:rsidR="003B6712" w:rsidRDefault="003B6712">
      <w:pPr>
        <w:pStyle w:val="normal0"/>
        <w:contextualSpacing w:val="0"/>
        <w:jc w:val="center"/>
      </w:pPr>
    </w:p>
    <w:p w:rsidR="003B6712" w:rsidRDefault="00FE77CE">
      <w:pPr>
        <w:pStyle w:val="normal0"/>
        <w:contextualSpacing w:val="0"/>
      </w:pPr>
      <w:r>
        <w:t>Purposes of the NCVPS Advisory Council-</w:t>
      </w:r>
    </w:p>
    <w:p w:rsidR="003B6712" w:rsidRDefault="00FE77CE">
      <w:pPr>
        <w:pStyle w:val="normal0"/>
        <w:numPr>
          <w:ilvl w:val="0"/>
          <w:numId w:val="1"/>
        </w:numPr>
        <w:ind w:hanging="360"/>
      </w:pPr>
      <w:r>
        <w:t>To work collaboratively with NCVPS staff in implementing the strategic goals and objectives of the State Board of Education (SBE) and NCVPS;</w:t>
      </w:r>
    </w:p>
    <w:p w:rsidR="003B6712" w:rsidRDefault="00FE77CE">
      <w:pPr>
        <w:pStyle w:val="normal0"/>
        <w:numPr>
          <w:ilvl w:val="0"/>
          <w:numId w:val="1"/>
        </w:numPr>
        <w:ind w:hanging="360"/>
      </w:pPr>
      <w:r>
        <w:t>To recommend to the SBE the adoption of policies and procedures that relate to the operation of the school; and</w:t>
      </w:r>
    </w:p>
    <w:p w:rsidR="003B6712" w:rsidRDefault="00FE77CE">
      <w:pPr>
        <w:pStyle w:val="normal0"/>
        <w:numPr>
          <w:ilvl w:val="0"/>
          <w:numId w:val="1"/>
        </w:numPr>
        <w:ind w:hanging="360"/>
      </w:pPr>
      <w:r>
        <w:t>Pro</w:t>
      </w:r>
      <w:r>
        <w:t>vide strategic leadership in conjunction with the political, education, and business community to ensure the success of the school</w:t>
      </w:r>
    </w:p>
    <w:p w:rsidR="003B6712" w:rsidRDefault="003B6712">
      <w:pPr>
        <w:pStyle w:val="normal0"/>
        <w:contextualSpacing w:val="0"/>
      </w:pPr>
    </w:p>
    <w:p w:rsidR="003B6712" w:rsidRDefault="00FE77CE">
      <w:pPr>
        <w:pStyle w:val="normal0"/>
        <w:contextualSpacing w:val="0"/>
      </w:pPr>
      <w:r>
        <w:rPr>
          <w:b/>
          <w:i/>
          <w:sz w:val="20"/>
          <w:szCs w:val="20"/>
        </w:rPr>
        <w:t>“Council members are reminded that it is our duty to avoid conflicts of interest and the appearance of conflicts of interest</w:t>
      </w:r>
      <w:r>
        <w:rPr>
          <w:b/>
          <w:i/>
          <w:sz w:val="20"/>
          <w:szCs w:val="20"/>
        </w:rPr>
        <w:t xml:space="preserve"> as we handle the work of this Council. Does any member of the Council know of any conflict of interest or any appearance of conflict with respect to any matters coming before us at this meeting? If so, please state them for the record. If during the cours</w:t>
      </w:r>
      <w:r>
        <w:rPr>
          <w:b/>
          <w:i/>
          <w:sz w:val="20"/>
          <w:szCs w:val="20"/>
        </w:rPr>
        <w:t>e of the meeting you become aware of an actual or apparent conflict of interest, please bring the matter to the attention of the chair. It will then be your duty to abstain from participating in discussion on the matter and from voting on the matter.”</w:t>
      </w:r>
      <w:r>
        <w:rPr>
          <w:b/>
          <w:i/>
        </w:rPr>
        <w:t xml:space="preserve">   -</w:t>
      </w:r>
      <w:proofErr w:type="gramStart"/>
      <w:r>
        <w:rPr>
          <w:b/>
          <w:i/>
        </w:rPr>
        <w:t>-</w:t>
      </w:r>
      <w:r>
        <w:rPr>
          <w:b/>
          <w:i/>
        </w:rPr>
        <w:t xml:space="preserve">  </w:t>
      </w:r>
      <w:r>
        <w:rPr>
          <w:sz w:val="20"/>
          <w:szCs w:val="20"/>
        </w:rPr>
        <w:t>Ethics</w:t>
      </w:r>
      <w:proofErr w:type="gramEnd"/>
      <w:r>
        <w:rPr>
          <w:sz w:val="20"/>
          <w:szCs w:val="20"/>
        </w:rPr>
        <w:t xml:space="preserve"> Statement </w:t>
      </w:r>
    </w:p>
    <w:p w:rsidR="003B6712" w:rsidRDefault="003B6712">
      <w:pPr>
        <w:pStyle w:val="normal0"/>
        <w:contextualSpacing w:val="0"/>
      </w:pPr>
    </w:p>
    <w:tbl>
      <w:tblPr>
        <w:tblStyle w:val="a"/>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4695"/>
        <w:gridCol w:w="1815"/>
      </w:tblGrid>
      <w:tr w:rsidR="003B6712">
        <w:tc>
          <w:tcPr>
            <w:tcW w:w="3840" w:type="dxa"/>
            <w:shd w:val="clear" w:color="auto" w:fill="A4C2F4"/>
            <w:tcMar>
              <w:top w:w="100" w:type="dxa"/>
              <w:left w:w="100" w:type="dxa"/>
              <w:bottom w:w="100" w:type="dxa"/>
              <w:right w:w="100" w:type="dxa"/>
            </w:tcMar>
          </w:tcPr>
          <w:p w:rsidR="003B6712" w:rsidRDefault="00FE77CE">
            <w:pPr>
              <w:pStyle w:val="normal0"/>
              <w:spacing w:line="240" w:lineRule="auto"/>
              <w:contextualSpacing w:val="0"/>
            </w:pPr>
            <w:r>
              <w:rPr>
                <w:b/>
                <w:sz w:val="24"/>
                <w:szCs w:val="24"/>
              </w:rPr>
              <w:t>What</w:t>
            </w:r>
          </w:p>
        </w:tc>
        <w:tc>
          <w:tcPr>
            <w:tcW w:w="4695" w:type="dxa"/>
            <w:shd w:val="clear" w:color="auto" w:fill="A4C2F4"/>
            <w:tcMar>
              <w:top w:w="100" w:type="dxa"/>
              <w:left w:w="100" w:type="dxa"/>
              <w:bottom w:w="100" w:type="dxa"/>
              <w:right w:w="100" w:type="dxa"/>
            </w:tcMar>
          </w:tcPr>
          <w:p w:rsidR="003B6712" w:rsidRDefault="00FE77CE">
            <w:pPr>
              <w:pStyle w:val="normal0"/>
              <w:spacing w:line="240" w:lineRule="auto"/>
              <w:contextualSpacing w:val="0"/>
            </w:pPr>
            <w:r>
              <w:rPr>
                <w:b/>
                <w:sz w:val="24"/>
                <w:szCs w:val="24"/>
              </w:rPr>
              <w:t>Who</w:t>
            </w:r>
          </w:p>
        </w:tc>
        <w:tc>
          <w:tcPr>
            <w:tcW w:w="1815" w:type="dxa"/>
            <w:shd w:val="clear" w:color="auto" w:fill="A4C2F4"/>
            <w:tcMar>
              <w:top w:w="100" w:type="dxa"/>
              <w:left w:w="100" w:type="dxa"/>
              <w:bottom w:w="100" w:type="dxa"/>
              <w:right w:w="100" w:type="dxa"/>
            </w:tcMar>
          </w:tcPr>
          <w:p w:rsidR="003B6712" w:rsidRDefault="00FE77CE">
            <w:pPr>
              <w:pStyle w:val="normal0"/>
              <w:spacing w:line="240" w:lineRule="auto"/>
              <w:contextualSpacing w:val="0"/>
            </w:pPr>
            <w:r>
              <w:rPr>
                <w:b/>
                <w:sz w:val="24"/>
                <w:szCs w:val="24"/>
              </w:rPr>
              <w:t>Time</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Call to Order/ Housekeeping/Introductions</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Eliz Colbert &amp; Melissa </w:t>
            </w:r>
            <w:proofErr w:type="spellStart"/>
            <w:r>
              <w:rPr>
                <w:sz w:val="20"/>
                <w:szCs w:val="20"/>
              </w:rPr>
              <w:t>Thibault</w:t>
            </w:r>
            <w:proofErr w:type="spellEnd"/>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10:00 am</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Read Ethics Statement</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Melissa </w:t>
            </w:r>
            <w:proofErr w:type="spellStart"/>
            <w:r>
              <w:rPr>
                <w:sz w:val="20"/>
                <w:szCs w:val="20"/>
              </w:rPr>
              <w:t>Thibault</w:t>
            </w:r>
            <w:proofErr w:type="spellEnd"/>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10:10 am</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Approval of Minutes from November 2015</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Melissa </w:t>
            </w:r>
            <w:proofErr w:type="spellStart"/>
            <w:r>
              <w:rPr>
                <w:sz w:val="20"/>
                <w:szCs w:val="20"/>
              </w:rPr>
              <w:t>Thibault</w:t>
            </w:r>
            <w:proofErr w:type="spellEnd"/>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10:15 AM</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NCVPS/SBE Item:</w:t>
            </w:r>
          </w:p>
          <w:p w:rsidR="003B6712" w:rsidRDefault="00FE77CE">
            <w:pPr>
              <w:pStyle w:val="normal0"/>
              <w:numPr>
                <w:ilvl w:val="0"/>
                <w:numId w:val="3"/>
              </w:numPr>
              <w:spacing w:line="240" w:lineRule="auto"/>
              <w:ind w:hanging="360"/>
              <w:rPr>
                <w:sz w:val="20"/>
                <w:szCs w:val="20"/>
              </w:rPr>
            </w:pPr>
            <w:r>
              <w:rPr>
                <w:sz w:val="20"/>
                <w:szCs w:val="20"/>
              </w:rPr>
              <w:t>Advisory Council by-laws</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Rachel McBroom &amp; Melissa </w:t>
            </w:r>
            <w:proofErr w:type="spellStart"/>
            <w:r>
              <w:rPr>
                <w:sz w:val="20"/>
                <w:szCs w:val="20"/>
              </w:rPr>
              <w:t>Thibault</w:t>
            </w:r>
            <w:proofErr w:type="spellEnd"/>
          </w:p>
        </w:tc>
        <w:tc>
          <w:tcPr>
            <w:tcW w:w="1815" w:type="dxa"/>
            <w:tcMar>
              <w:top w:w="100" w:type="dxa"/>
              <w:left w:w="100" w:type="dxa"/>
              <w:bottom w:w="100" w:type="dxa"/>
              <w:right w:w="100" w:type="dxa"/>
            </w:tcMar>
          </w:tcPr>
          <w:p w:rsidR="003B6712" w:rsidRDefault="003B6712">
            <w:pPr>
              <w:pStyle w:val="normal0"/>
              <w:spacing w:line="240" w:lineRule="auto"/>
              <w:contextualSpacing w:val="0"/>
            </w:pPr>
          </w:p>
          <w:p w:rsidR="003B6712" w:rsidRDefault="00FE77CE">
            <w:pPr>
              <w:pStyle w:val="normal0"/>
              <w:spacing w:line="240" w:lineRule="auto"/>
              <w:contextualSpacing w:val="0"/>
            </w:pPr>
            <w:r>
              <w:rPr>
                <w:sz w:val="20"/>
                <w:szCs w:val="20"/>
              </w:rPr>
              <w:t>10:20</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Visioning the Future &amp; the NCVPS Strategic Plan</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Eliz Colbert, Michelle </w:t>
            </w:r>
            <w:proofErr w:type="spellStart"/>
            <w:r>
              <w:rPr>
                <w:sz w:val="20"/>
                <w:szCs w:val="20"/>
              </w:rPr>
              <w:t>Lourcey</w:t>
            </w:r>
            <w:proofErr w:type="spellEnd"/>
            <w:r>
              <w:rPr>
                <w:sz w:val="20"/>
                <w:szCs w:val="20"/>
              </w:rPr>
              <w:t>, &amp; Rachel McBroom</w:t>
            </w:r>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10:35</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Legislative Item:</w:t>
            </w:r>
          </w:p>
          <w:p w:rsidR="003B6712" w:rsidRDefault="00FE77CE">
            <w:pPr>
              <w:pStyle w:val="normal0"/>
              <w:numPr>
                <w:ilvl w:val="0"/>
                <w:numId w:val="2"/>
              </w:numPr>
              <w:spacing w:line="240" w:lineRule="auto"/>
              <w:ind w:hanging="360"/>
              <w:rPr>
                <w:sz w:val="20"/>
                <w:szCs w:val="20"/>
              </w:rPr>
            </w:pPr>
            <w:r>
              <w:rPr>
                <w:sz w:val="20"/>
                <w:szCs w:val="20"/>
              </w:rPr>
              <w:t>Update JLEOC Study of Alternative Funding Options</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Mia </w:t>
            </w:r>
            <w:proofErr w:type="spellStart"/>
            <w:r>
              <w:rPr>
                <w:sz w:val="20"/>
                <w:szCs w:val="20"/>
              </w:rPr>
              <w:t>Murphey</w:t>
            </w:r>
            <w:proofErr w:type="spellEnd"/>
          </w:p>
        </w:tc>
        <w:tc>
          <w:tcPr>
            <w:tcW w:w="1815" w:type="dxa"/>
            <w:tcMar>
              <w:top w:w="100" w:type="dxa"/>
              <w:left w:w="100" w:type="dxa"/>
              <w:bottom w:w="100" w:type="dxa"/>
              <w:right w:w="100" w:type="dxa"/>
            </w:tcMar>
          </w:tcPr>
          <w:p w:rsidR="003B6712" w:rsidRDefault="003B6712">
            <w:pPr>
              <w:pStyle w:val="normal0"/>
              <w:spacing w:line="240" w:lineRule="auto"/>
              <w:contextualSpacing w:val="0"/>
            </w:pPr>
          </w:p>
          <w:p w:rsidR="003B6712" w:rsidRDefault="00FE77CE">
            <w:pPr>
              <w:pStyle w:val="normal0"/>
              <w:spacing w:line="240" w:lineRule="auto"/>
              <w:contextualSpacing w:val="0"/>
            </w:pPr>
            <w:r>
              <w:rPr>
                <w:sz w:val="20"/>
                <w:szCs w:val="20"/>
              </w:rPr>
              <w:t>11:35</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Questions and Comments</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Melissa </w:t>
            </w:r>
            <w:proofErr w:type="spellStart"/>
            <w:r>
              <w:rPr>
                <w:sz w:val="20"/>
                <w:szCs w:val="20"/>
              </w:rPr>
              <w:t>Thibault</w:t>
            </w:r>
            <w:proofErr w:type="spellEnd"/>
            <w:r>
              <w:rPr>
                <w:sz w:val="20"/>
                <w:szCs w:val="20"/>
              </w:rPr>
              <w:t xml:space="preserve"> &amp; Eliz Colbert</w:t>
            </w:r>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11:50 AM</w:t>
            </w:r>
          </w:p>
        </w:tc>
      </w:tr>
      <w:tr w:rsidR="003B6712">
        <w:tc>
          <w:tcPr>
            <w:tcW w:w="3840"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 xml:space="preserve">Adjourn the meeting and Lunch </w:t>
            </w:r>
          </w:p>
        </w:tc>
        <w:tc>
          <w:tcPr>
            <w:tcW w:w="469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Everyone</w:t>
            </w:r>
          </w:p>
        </w:tc>
        <w:tc>
          <w:tcPr>
            <w:tcW w:w="1815" w:type="dxa"/>
            <w:tcMar>
              <w:top w:w="100" w:type="dxa"/>
              <w:left w:w="100" w:type="dxa"/>
              <w:bottom w:w="100" w:type="dxa"/>
              <w:right w:w="100" w:type="dxa"/>
            </w:tcMar>
          </w:tcPr>
          <w:p w:rsidR="003B6712" w:rsidRDefault="00FE77CE">
            <w:pPr>
              <w:pStyle w:val="normal0"/>
              <w:spacing w:line="240" w:lineRule="auto"/>
              <w:contextualSpacing w:val="0"/>
            </w:pPr>
            <w:r>
              <w:rPr>
                <w:sz w:val="20"/>
                <w:szCs w:val="20"/>
              </w:rPr>
              <w:t>12:00</w:t>
            </w:r>
          </w:p>
        </w:tc>
      </w:tr>
    </w:tbl>
    <w:p w:rsidR="003B6712" w:rsidRDefault="003B6712">
      <w:pPr>
        <w:pStyle w:val="normal0"/>
        <w:contextualSpacing w:val="0"/>
      </w:pPr>
    </w:p>
    <w:p w:rsidR="003B6712" w:rsidRDefault="003B6712">
      <w:pPr>
        <w:pStyle w:val="normal0"/>
        <w:contextualSpacing w:val="0"/>
      </w:pPr>
    </w:p>
    <w:sectPr w:rsidR="003B6712">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2E27"/>
    <w:multiLevelType w:val="multilevel"/>
    <w:tmpl w:val="8356F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5C1AD4"/>
    <w:multiLevelType w:val="multilevel"/>
    <w:tmpl w:val="BA92F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D471540"/>
    <w:multiLevelType w:val="multilevel"/>
    <w:tmpl w:val="C2442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3B6712"/>
    <w:rsid w:val="003B6712"/>
    <w:rsid w:val="00FE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 Fuller</cp:lastModifiedBy>
  <cp:revision>2</cp:revision>
  <dcterms:created xsi:type="dcterms:W3CDTF">2016-02-10T14:04:00Z</dcterms:created>
  <dcterms:modified xsi:type="dcterms:W3CDTF">2016-02-10T14:04:00Z</dcterms:modified>
</cp:coreProperties>
</file>