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53" w:rsidRDefault="007D6A53" w:rsidP="007D6A53">
      <w:r>
        <w:rPr>
          <w:noProof/>
        </w:rPr>
        <w:drawing>
          <wp:inline distT="0" distB="0" distL="0" distR="0" wp14:anchorId="40448057" wp14:editId="1EFC58BB">
            <wp:extent cx="5943600" cy="900031"/>
            <wp:effectExtent l="0" t="0" r="0" b="0"/>
            <wp:docPr id="1" name="Picture 1" descr="D:\Users\juforste\AppData\Local\Microsoft\Windows\Temporary Internet Files\Content.Outlook\M6JT3SD4\banner_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uforste\AppData\Local\Microsoft\Windows\Temporary Internet Files\Content.Outlook\M6JT3SD4\banner_blu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53" w:rsidRDefault="007D6A53" w:rsidP="007D6A53">
      <w:pPr>
        <w:pStyle w:val="Heading2"/>
        <w:tabs>
          <w:tab w:val="left" w:pos="1080"/>
        </w:tabs>
        <w:rPr>
          <w:i w:val="0"/>
          <w:noProof/>
          <w:szCs w:val="22"/>
          <w:u w:val="single"/>
        </w:rPr>
      </w:pPr>
    </w:p>
    <w:p w:rsidR="007D6A53" w:rsidRDefault="002E5B24" w:rsidP="007D6A53">
      <w:pPr>
        <w:pStyle w:val="Heading2"/>
        <w:tabs>
          <w:tab w:val="left" w:pos="1080"/>
        </w:tabs>
        <w:rPr>
          <w:i w:val="0"/>
          <w:iCs w:val="0"/>
          <w:szCs w:val="22"/>
          <w:u w:val="single"/>
        </w:rPr>
      </w:pPr>
      <w:r>
        <w:rPr>
          <w:i w:val="0"/>
          <w:iCs w:val="0"/>
          <w:szCs w:val="22"/>
          <w:u w:val="single"/>
        </w:rPr>
        <w:t>MINNESOTA DNR NEWS #3</w:t>
      </w:r>
      <w:r w:rsidR="00F05784">
        <w:rPr>
          <w:i w:val="0"/>
          <w:iCs w:val="0"/>
          <w:szCs w:val="22"/>
          <w:u w:val="single"/>
        </w:rPr>
        <w:t>6</w:t>
      </w:r>
      <w:r w:rsidR="007D6A53">
        <w:rPr>
          <w:i w:val="0"/>
          <w:iCs w:val="0"/>
          <w:szCs w:val="22"/>
          <w:u w:val="single"/>
        </w:rPr>
        <w:t xml:space="preserve">                                             </w:t>
      </w:r>
      <w:r w:rsidR="00EE6D20">
        <w:rPr>
          <w:i w:val="0"/>
          <w:iCs w:val="0"/>
          <w:szCs w:val="22"/>
          <w:u w:val="single"/>
        </w:rPr>
        <w:t xml:space="preserve">  </w:t>
      </w:r>
      <w:r w:rsidR="001F6511">
        <w:rPr>
          <w:i w:val="0"/>
          <w:iCs w:val="0"/>
          <w:szCs w:val="22"/>
          <w:u w:val="single"/>
        </w:rPr>
        <w:t xml:space="preserve"> </w:t>
      </w:r>
      <w:r w:rsidR="0005694D">
        <w:rPr>
          <w:i w:val="0"/>
          <w:iCs w:val="0"/>
          <w:szCs w:val="22"/>
          <w:u w:val="single"/>
        </w:rPr>
        <w:t xml:space="preserve">                      </w:t>
      </w:r>
      <w:r w:rsidR="00DE7BBA">
        <w:rPr>
          <w:i w:val="0"/>
          <w:iCs w:val="0"/>
          <w:szCs w:val="22"/>
          <w:u w:val="single"/>
        </w:rPr>
        <w:t xml:space="preserve">   </w:t>
      </w:r>
      <w:r w:rsidR="0005694D">
        <w:rPr>
          <w:i w:val="0"/>
          <w:iCs w:val="0"/>
          <w:szCs w:val="22"/>
          <w:u w:val="single"/>
        </w:rPr>
        <w:t xml:space="preserve">  </w:t>
      </w:r>
      <w:r w:rsidR="00F05784">
        <w:rPr>
          <w:i w:val="0"/>
          <w:iCs w:val="0"/>
          <w:szCs w:val="22"/>
          <w:u w:val="single"/>
        </w:rPr>
        <w:t>May 14</w:t>
      </w:r>
      <w:r w:rsidR="002B65B3">
        <w:rPr>
          <w:i w:val="0"/>
          <w:iCs w:val="0"/>
          <w:szCs w:val="22"/>
          <w:u w:val="single"/>
        </w:rPr>
        <w:t>,</w:t>
      </w:r>
      <w:r w:rsidR="00EE6D20">
        <w:rPr>
          <w:i w:val="0"/>
          <w:iCs w:val="0"/>
          <w:szCs w:val="22"/>
          <w:u w:val="single"/>
        </w:rPr>
        <w:t xml:space="preserve"> 2015</w:t>
      </w:r>
    </w:p>
    <w:p w:rsidR="007D6A53" w:rsidRDefault="007D6A53" w:rsidP="007D6A53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Media contact: Julie Forster, DNR information officer, 651-259-5356, </w:t>
      </w:r>
      <w:hyperlink r:id="rId6" w:history="1">
        <w:r>
          <w:rPr>
            <w:rStyle w:val="Hyperlink"/>
            <w:rFonts w:ascii="Arial" w:hAnsi="Arial" w:cs="Arial"/>
            <w:i/>
          </w:rPr>
          <w:t>julie.forster@state.mn.us</w:t>
        </w:r>
      </w:hyperlink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  <w:iCs/>
        </w:rPr>
        <w:t xml:space="preserve">All news releases are available in the DNR’s website newsroom at </w:t>
      </w:r>
      <w:hyperlink r:id="rId7" w:history="1">
        <w:r>
          <w:rPr>
            <w:rStyle w:val="Hyperlink"/>
            <w:rFonts w:ascii="Arial" w:hAnsi="Arial" w:cs="Arial"/>
            <w:i/>
            <w:iCs/>
          </w:rPr>
          <w:t>www.mndnr.gov/news</w:t>
        </w:r>
      </w:hyperlink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  <w:iCs/>
        </w:rPr>
        <w:t xml:space="preserve">Follow the DNR on Twitter </w:t>
      </w:r>
      <w:hyperlink r:id="rId8" w:history="1">
        <w:r w:rsidRPr="0020086A">
          <w:rPr>
            <w:rStyle w:val="Hyperlink"/>
            <w:rFonts w:ascii="Arial" w:hAnsi="Arial" w:cs="Arial"/>
            <w:i/>
            <w:iCs/>
          </w:rPr>
          <w:t>@</w:t>
        </w:r>
        <w:proofErr w:type="spellStart"/>
        <w:r w:rsidRPr="0020086A">
          <w:rPr>
            <w:rStyle w:val="Hyperlink"/>
            <w:rFonts w:ascii="Arial" w:hAnsi="Arial" w:cs="Arial"/>
            <w:i/>
            <w:iCs/>
          </w:rPr>
          <w:t>mndnr</w:t>
        </w:r>
        <w:proofErr w:type="spellEnd"/>
      </w:hyperlink>
      <w:r>
        <w:rPr>
          <w:rFonts w:ascii="Arial" w:hAnsi="Arial" w:cs="Arial"/>
          <w:i/>
          <w:iCs/>
        </w:rPr>
        <w:t>.</w:t>
      </w:r>
    </w:p>
    <w:p w:rsidR="007D6A53" w:rsidRDefault="007D6A53" w:rsidP="007D6A53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04A02" w:rsidRPr="001317B6" w:rsidRDefault="00E93768" w:rsidP="00E04A0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IN THIS ISSUE</w:t>
      </w:r>
      <w:r w:rsidR="008D709A">
        <w:rPr>
          <w:rFonts w:ascii="Arial" w:hAnsi="Arial" w:cs="Arial"/>
        </w:rPr>
        <w:br/>
      </w:r>
      <w:r w:rsidR="008D709A" w:rsidRPr="007866B9">
        <w:rPr>
          <w:rFonts w:ascii="Arial" w:hAnsi="Arial" w:cs="Arial"/>
          <w:b/>
          <w:bCs/>
        </w:rPr>
        <w:t>Apply now to hunt elk in Minnesota</w:t>
      </w:r>
      <w:r w:rsidR="00E04A02">
        <w:rPr>
          <w:rFonts w:ascii="Arial" w:hAnsi="Arial" w:cs="Arial"/>
          <w:b/>
          <w:bCs/>
        </w:rPr>
        <w:br/>
      </w:r>
      <w:r w:rsidR="00E04A02" w:rsidRPr="00E04A02">
        <w:rPr>
          <w:rFonts w:ascii="Arial" w:hAnsi="Arial" w:cs="Arial"/>
          <w:b/>
        </w:rPr>
        <w:t>DNR lifts burning restrictions in much of Minnesota</w:t>
      </w:r>
      <w:r w:rsidR="00E04A02">
        <w:rPr>
          <w:rFonts w:ascii="Arial" w:hAnsi="Arial" w:cs="Arial"/>
          <w:b/>
          <w:sz w:val="28"/>
          <w:szCs w:val="28"/>
        </w:rPr>
        <w:t xml:space="preserve"> </w:t>
      </w:r>
    </w:p>
    <w:p w:rsidR="00213D9E" w:rsidRDefault="00213D9E" w:rsidP="00A0018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8549F" w:rsidRPr="00303785" w:rsidRDefault="00A8549F" w:rsidP="00702B53">
      <w:pPr>
        <w:spacing w:line="240" w:lineRule="auto"/>
        <w:rPr>
          <w:rFonts w:ascii="Arial" w:hAnsi="Arial" w:cs="Arial"/>
          <w:i/>
        </w:rPr>
      </w:pPr>
      <w:r w:rsidRPr="00303785">
        <w:rPr>
          <w:rFonts w:ascii="Arial" w:hAnsi="Arial" w:cs="Arial"/>
          <w:u w:val="single"/>
        </w:rPr>
        <w:t>DNR NEWS – FOR IMMEDIATE RELEASE</w:t>
      </w:r>
      <w:r w:rsidRPr="00303785">
        <w:rPr>
          <w:rFonts w:ascii="Arial" w:hAnsi="Arial" w:cs="Arial"/>
          <w:u w:val="single"/>
        </w:rPr>
        <w:tab/>
      </w:r>
      <w:r w:rsidRPr="00303785">
        <w:rPr>
          <w:rFonts w:ascii="Arial" w:hAnsi="Arial" w:cs="Arial"/>
          <w:u w:val="single"/>
        </w:rPr>
        <w:br/>
      </w:r>
      <w:r w:rsidRPr="00303785">
        <w:rPr>
          <w:rFonts w:ascii="Arial" w:hAnsi="Arial" w:cs="Arial"/>
          <w:i/>
        </w:rPr>
        <w:t xml:space="preserve">Media contact: Leslie McInenly, DNR big game </w:t>
      </w:r>
      <w:r w:rsidR="00213D9E">
        <w:rPr>
          <w:rFonts w:ascii="Arial" w:hAnsi="Arial" w:cs="Arial"/>
          <w:i/>
        </w:rPr>
        <w:t xml:space="preserve">program leader, 651-259-5198, </w:t>
      </w:r>
      <w:hyperlink r:id="rId9" w:history="1">
        <w:r w:rsidR="00702B53" w:rsidRPr="00737E74">
          <w:rPr>
            <w:rStyle w:val="Hyperlink"/>
            <w:rFonts w:ascii="Arial" w:hAnsi="Arial" w:cs="Arial"/>
            <w:i/>
          </w:rPr>
          <w:t>leslie.mcinenly@state.mn.us</w:t>
        </w:r>
      </w:hyperlink>
      <w:r>
        <w:rPr>
          <w:rFonts w:ascii="Arial" w:hAnsi="Arial" w:cs="Arial"/>
          <w:i/>
        </w:rPr>
        <w:t xml:space="preserve">. </w:t>
      </w:r>
      <w:r w:rsidRPr="00303785">
        <w:rPr>
          <w:rFonts w:ascii="Arial" w:hAnsi="Arial" w:cs="Arial"/>
          <w:i/>
        </w:rPr>
        <w:t xml:space="preserve"> </w:t>
      </w:r>
    </w:p>
    <w:p w:rsidR="00A8549F" w:rsidRPr="007866B9" w:rsidRDefault="00A8549F" w:rsidP="00702B53">
      <w:pPr>
        <w:shd w:val="clear" w:color="auto" w:fill="FFFFFF"/>
        <w:spacing w:before="225" w:line="240" w:lineRule="auto"/>
        <w:outlineLvl w:val="2"/>
        <w:rPr>
          <w:rFonts w:ascii="Arial" w:hAnsi="Arial" w:cs="Arial"/>
          <w:b/>
          <w:bCs/>
          <w:sz w:val="28"/>
          <w:szCs w:val="28"/>
        </w:rPr>
      </w:pPr>
      <w:r w:rsidRPr="007866B9">
        <w:rPr>
          <w:rFonts w:ascii="Arial" w:hAnsi="Arial" w:cs="Arial"/>
          <w:b/>
          <w:bCs/>
          <w:sz w:val="28"/>
          <w:szCs w:val="28"/>
        </w:rPr>
        <w:t>Apply now to hunt elk in Minnesota</w:t>
      </w:r>
    </w:p>
    <w:p w:rsidR="00A8549F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  <w:r w:rsidRPr="00303785">
        <w:rPr>
          <w:rFonts w:ascii="Arial" w:hAnsi="Arial" w:cs="Arial"/>
        </w:rPr>
        <w:t xml:space="preserve">Hunters have until Friday, June </w:t>
      </w:r>
      <w:r>
        <w:rPr>
          <w:rFonts w:ascii="Arial" w:hAnsi="Arial" w:cs="Arial"/>
        </w:rPr>
        <w:t>12,</w:t>
      </w:r>
      <w:r w:rsidRPr="00303785">
        <w:rPr>
          <w:rFonts w:ascii="Arial" w:hAnsi="Arial" w:cs="Arial"/>
        </w:rPr>
        <w:t xml:space="preserve"> to apply for one of </w:t>
      </w:r>
      <w:r>
        <w:rPr>
          <w:rFonts w:ascii="Arial" w:hAnsi="Arial" w:cs="Arial"/>
        </w:rPr>
        <w:t>seven</w:t>
      </w:r>
      <w:r w:rsidRPr="00303785">
        <w:rPr>
          <w:rFonts w:ascii="Arial" w:hAnsi="Arial" w:cs="Arial"/>
        </w:rPr>
        <w:t xml:space="preserve"> elk licenses offered this year by the Minnesota Department of Natural Resources. </w:t>
      </w:r>
    </w:p>
    <w:p w:rsidR="00A8549F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  <w:r w:rsidRPr="00303785">
        <w:rPr>
          <w:rFonts w:ascii="Arial" w:hAnsi="Arial" w:cs="Arial"/>
        </w:rPr>
        <w:t xml:space="preserve">Hunters interested in applying for a license can find maps of the two hunting zones and other pertinent information on the DNR website at </w:t>
      </w:r>
      <w:hyperlink r:id="rId10" w:history="1">
        <w:r w:rsidRPr="00303785">
          <w:rPr>
            <w:rStyle w:val="Hyperlink"/>
            <w:rFonts w:ascii="Arial" w:hAnsi="Arial" w:cs="Arial"/>
          </w:rPr>
          <w:t>www.mndnr.gov/hunting/elk</w:t>
        </w:r>
      </w:hyperlink>
      <w:r w:rsidRPr="00303785">
        <w:rPr>
          <w:rFonts w:ascii="Arial" w:hAnsi="Arial" w:cs="Arial"/>
        </w:rPr>
        <w:t xml:space="preserve">. Elk licenses will be available in Kittson County’s central and northeast zones, while the </w:t>
      </w:r>
      <w:proofErr w:type="spellStart"/>
      <w:r w:rsidRPr="00303785">
        <w:rPr>
          <w:rFonts w:ascii="Arial" w:hAnsi="Arial" w:cs="Arial"/>
        </w:rPr>
        <w:t>Grygla</w:t>
      </w:r>
      <w:proofErr w:type="spellEnd"/>
      <w:r w:rsidRPr="00303785">
        <w:rPr>
          <w:rFonts w:ascii="Arial" w:hAnsi="Arial" w:cs="Arial"/>
        </w:rPr>
        <w:t xml:space="preserve"> area will be closed to enable that area’s elk popula</w:t>
      </w:r>
      <w:r w:rsidR="00213D9E">
        <w:rPr>
          <w:rFonts w:ascii="Arial" w:hAnsi="Arial" w:cs="Arial"/>
        </w:rPr>
        <w:t>tion to rebuild to goal levels.</w:t>
      </w:r>
    </w:p>
    <w:p w:rsidR="00A8549F" w:rsidRPr="00303785" w:rsidRDefault="00A8549F" w:rsidP="0004201A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  <w:r>
        <w:rPr>
          <w:rFonts w:ascii="Arial" w:hAnsi="Arial" w:cs="Arial"/>
        </w:rPr>
        <w:t>“T</w:t>
      </w:r>
      <w:r w:rsidRPr="00303785">
        <w:rPr>
          <w:rFonts w:ascii="Arial" w:hAnsi="Arial" w:cs="Arial"/>
        </w:rPr>
        <w:t>he goals of the state’s elk management plan</w:t>
      </w:r>
      <w:r>
        <w:rPr>
          <w:rFonts w:ascii="Arial" w:hAnsi="Arial" w:cs="Arial"/>
        </w:rPr>
        <w:t xml:space="preserve"> influence the</w:t>
      </w:r>
      <w:r w:rsidRPr="00303785">
        <w:rPr>
          <w:rFonts w:ascii="Arial" w:hAnsi="Arial" w:cs="Arial"/>
        </w:rPr>
        <w:t xml:space="preserve"> number of hunting licenses available</w:t>
      </w:r>
      <w:r>
        <w:rPr>
          <w:rFonts w:ascii="Arial" w:hAnsi="Arial" w:cs="Arial"/>
        </w:rPr>
        <w:t>,</w:t>
      </w:r>
      <w:r w:rsidRPr="0030378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303785">
        <w:rPr>
          <w:rFonts w:ascii="Arial" w:hAnsi="Arial" w:cs="Arial"/>
        </w:rPr>
        <w:t>said Leslie McInenly, DNR big game program leader.</w:t>
      </w:r>
      <w:r>
        <w:rPr>
          <w:rFonts w:ascii="Arial" w:hAnsi="Arial" w:cs="Arial"/>
        </w:rPr>
        <w:t xml:space="preserve"> </w:t>
      </w:r>
      <w:r w:rsidRPr="00303785">
        <w:rPr>
          <w:rFonts w:ascii="Arial" w:hAnsi="Arial" w:cs="Arial"/>
        </w:rPr>
        <w:t>“Th</w:t>
      </w:r>
      <w:r>
        <w:rPr>
          <w:rFonts w:ascii="Arial" w:hAnsi="Arial" w:cs="Arial"/>
        </w:rPr>
        <w:t>e management plan a</w:t>
      </w:r>
      <w:r w:rsidRPr="00303785">
        <w:rPr>
          <w:rFonts w:ascii="Arial" w:hAnsi="Arial" w:cs="Arial"/>
        </w:rPr>
        <w:t>ims to</w:t>
      </w:r>
      <w:r>
        <w:rPr>
          <w:rFonts w:ascii="Arial" w:hAnsi="Arial" w:cs="Arial"/>
        </w:rPr>
        <w:t xml:space="preserve"> </w:t>
      </w:r>
      <w:r w:rsidRPr="00303785">
        <w:rPr>
          <w:rFonts w:ascii="Arial" w:hAnsi="Arial" w:cs="Arial"/>
        </w:rPr>
        <w:t>balance the interest of hunters, landowners and others.”</w:t>
      </w: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</w:p>
    <w:p w:rsidR="00A8549F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  <w:r w:rsidRPr="00303785">
        <w:rPr>
          <w:rFonts w:ascii="Arial" w:hAnsi="Arial" w:cs="Arial"/>
        </w:rPr>
        <w:t xml:space="preserve">The DNR has </w:t>
      </w:r>
      <w:r>
        <w:rPr>
          <w:rFonts w:ascii="Arial" w:hAnsi="Arial" w:cs="Arial"/>
        </w:rPr>
        <w:t xml:space="preserve">started </w:t>
      </w:r>
      <w:r w:rsidRPr="00303785">
        <w:rPr>
          <w:rFonts w:ascii="Arial" w:hAnsi="Arial" w:cs="Arial"/>
        </w:rPr>
        <w:t>a public process to revisit th</w:t>
      </w:r>
      <w:r>
        <w:rPr>
          <w:rFonts w:ascii="Arial" w:hAnsi="Arial" w:cs="Arial"/>
        </w:rPr>
        <w:t>e elk management plan with the intent</w:t>
      </w:r>
      <w:r w:rsidRPr="0030378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update objectives</w:t>
      </w:r>
      <w:r w:rsidRPr="00303785">
        <w:rPr>
          <w:rFonts w:ascii="Arial" w:hAnsi="Arial" w:cs="Arial"/>
        </w:rPr>
        <w:t xml:space="preserve"> by 2016. Goals in the current plan were established for 2009 to 2015. </w:t>
      </w:r>
    </w:p>
    <w:p w:rsidR="00A8549F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</w:p>
    <w:p w:rsidR="00A8549F" w:rsidRPr="00027403" w:rsidRDefault="00213D9E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Aerial surveys report fewer elk</w:t>
      </w:r>
    </w:p>
    <w:p w:rsidR="00A8549F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  <w:r w:rsidRPr="00303785">
        <w:rPr>
          <w:rFonts w:ascii="Arial" w:hAnsi="Arial" w:cs="Arial"/>
        </w:rPr>
        <w:t xml:space="preserve">As a result of lower elk numbers, fewer licenses will be offered and this year’s hunt will be restricted to </w:t>
      </w:r>
      <w:r>
        <w:rPr>
          <w:rFonts w:ascii="Arial" w:hAnsi="Arial" w:cs="Arial"/>
        </w:rPr>
        <w:t>one season</w:t>
      </w:r>
      <w:r w:rsidRPr="00303785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2015 elk</w:t>
      </w:r>
      <w:r w:rsidRPr="00303785">
        <w:rPr>
          <w:rFonts w:ascii="Arial" w:hAnsi="Arial" w:cs="Arial"/>
        </w:rPr>
        <w:t xml:space="preserve"> season runs from Saturday, Sept. 1</w:t>
      </w:r>
      <w:r>
        <w:rPr>
          <w:rFonts w:ascii="Arial" w:hAnsi="Arial" w:cs="Arial"/>
        </w:rPr>
        <w:t>2,</w:t>
      </w:r>
      <w:r w:rsidRPr="00303785">
        <w:rPr>
          <w:rFonts w:ascii="Arial" w:hAnsi="Arial" w:cs="Arial"/>
        </w:rPr>
        <w:t xml:space="preserve"> to Sunday, Sept. 2</w:t>
      </w:r>
      <w:r>
        <w:rPr>
          <w:rFonts w:ascii="Arial" w:hAnsi="Arial" w:cs="Arial"/>
        </w:rPr>
        <w:t>0. Five</w:t>
      </w:r>
      <w:r w:rsidRPr="00303785">
        <w:rPr>
          <w:rFonts w:ascii="Arial" w:hAnsi="Arial" w:cs="Arial"/>
        </w:rPr>
        <w:t xml:space="preserve"> bulls-only licenses will be available in </w:t>
      </w:r>
      <w:r w:rsidR="009134B7">
        <w:rPr>
          <w:rFonts w:ascii="Arial" w:hAnsi="Arial" w:cs="Arial"/>
        </w:rPr>
        <w:t xml:space="preserve">the </w:t>
      </w:r>
      <w:r w:rsidR="00702B53">
        <w:rPr>
          <w:rFonts w:ascii="Arial" w:hAnsi="Arial" w:cs="Arial"/>
        </w:rPr>
        <w:t>Kittson County central z</w:t>
      </w:r>
      <w:r>
        <w:rPr>
          <w:rFonts w:ascii="Arial" w:hAnsi="Arial" w:cs="Arial"/>
        </w:rPr>
        <w:t>one (</w:t>
      </w:r>
      <w:r w:rsidR="00702B53">
        <w:rPr>
          <w:rFonts w:ascii="Arial" w:hAnsi="Arial" w:cs="Arial"/>
        </w:rPr>
        <w:t>z</w:t>
      </w:r>
      <w:r w:rsidRPr="00303785">
        <w:rPr>
          <w:rFonts w:ascii="Arial" w:hAnsi="Arial" w:cs="Arial"/>
        </w:rPr>
        <w:t>one 20</w:t>
      </w:r>
      <w:r>
        <w:rPr>
          <w:rFonts w:ascii="Arial" w:hAnsi="Arial" w:cs="Arial"/>
        </w:rPr>
        <w:t>)</w:t>
      </w:r>
      <w:r w:rsidRPr="00303785">
        <w:rPr>
          <w:rFonts w:ascii="Arial" w:hAnsi="Arial" w:cs="Arial"/>
        </w:rPr>
        <w:t xml:space="preserve"> and two bulls-only licenses will be available in </w:t>
      </w:r>
      <w:r>
        <w:rPr>
          <w:rFonts w:ascii="Arial" w:hAnsi="Arial" w:cs="Arial"/>
        </w:rPr>
        <w:t xml:space="preserve">the </w:t>
      </w:r>
      <w:r w:rsidRPr="00303785">
        <w:rPr>
          <w:rFonts w:ascii="Arial" w:hAnsi="Arial" w:cs="Arial"/>
        </w:rPr>
        <w:t>Kittson County</w:t>
      </w:r>
      <w:r>
        <w:rPr>
          <w:rFonts w:ascii="Arial" w:hAnsi="Arial" w:cs="Arial"/>
        </w:rPr>
        <w:t xml:space="preserve"> </w:t>
      </w:r>
      <w:r w:rsidR="00702B53">
        <w:rPr>
          <w:rFonts w:ascii="Arial" w:hAnsi="Arial" w:cs="Arial"/>
        </w:rPr>
        <w:t>northeast z</w:t>
      </w:r>
      <w:r>
        <w:rPr>
          <w:rFonts w:ascii="Arial" w:hAnsi="Arial" w:cs="Arial"/>
        </w:rPr>
        <w:t>one (</w:t>
      </w:r>
      <w:r w:rsidR="00702B53">
        <w:rPr>
          <w:rFonts w:ascii="Arial" w:hAnsi="Arial" w:cs="Arial"/>
        </w:rPr>
        <w:t>z</w:t>
      </w:r>
      <w:r w:rsidRPr="00303785">
        <w:rPr>
          <w:rFonts w:ascii="Arial" w:hAnsi="Arial" w:cs="Arial"/>
        </w:rPr>
        <w:t>one 30</w:t>
      </w:r>
      <w:r>
        <w:rPr>
          <w:rFonts w:ascii="Arial" w:hAnsi="Arial" w:cs="Arial"/>
        </w:rPr>
        <w:t>)</w:t>
      </w:r>
      <w:r w:rsidRPr="003037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One landowner license will be available in </w:t>
      </w:r>
      <w:r w:rsidR="00702B53">
        <w:rPr>
          <w:rFonts w:ascii="Arial" w:hAnsi="Arial" w:cs="Arial"/>
        </w:rPr>
        <w:t>the Kittson County central elk z</w:t>
      </w:r>
      <w:r>
        <w:rPr>
          <w:rFonts w:ascii="Arial" w:hAnsi="Arial" w:cs="Arial"/>
        </w:rPr>
        <w:t>one.</w:t>
      </w: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  <w:r w:rsidRPr="00303785">
        <w:rPr>
          <w:rFonts w:ascii="Arial" w:hAnsi="Arial" w:cs="Arial"/>
        </w:rPr>
        <w:t>McInenly said aerial surveys conducted t</w:t>
      </w:r>
      <w:r w:rsidR="00702B53">
        <w:rPr>
          <w:rFonts w:ascii="Arial" w:hAnsi="Arial" w:cs="Arial"/>
        </w:rPr>
        <w:t xml:space="preserve">his winter in the </w:t>
      </w:r>
      <w:proofErr w:type="spellStart"/>
      <w:r w:rsidR="00702B53">
        <w:rPr>
          <w:rFonts w:ascii="Arial" w:hAnsi="Arial" w:cs="Arial"/>
        </w:rPr>
        <w:t>Grygla</w:t>
      </w:r>
      <w:proofErr w:type="spellEnd"/>
      <w:r w:rsidR="00702B53">
        <w:rPr>
          <w:rFonts w:ascii="Arial" w:hAnsi="Arial" w:cs="Arial"/>
        </w:rPr>
        <w:t xml:space="preserve"> area (z</w:t>
      </w:r>
      <w:r w:rsidRPr="00303785">
        <w:rPr>
          <w:rFonts w:ascii="Arial" w:hAnsi="Arial" w:cs="Arial"/>
        </w:rPr>
        <w:t xml:space="preserve">one 10) identified </w:t>
      </w:r>
      <w:r>
        <w:rPr>
          <w:rFonts w:ascii="Arial" w:hAnsi="Arial" w:cs="Arial"/>
        </w:rPr>
        <w:t>18</w:t>
      </w:r>
      <w:r w:rsidRPr="00303785">
        <w:rPr>
          <w:rFonts w:ascii="Arial" w:hAnsi="Arial" w:cs="Arial"/>
        </w:rPr>
        <w:t xml:space="preserve"> elk, which is </w:t>
      </w:r>
      <w:r>
        <w:rPr>
          <w:rFonts w:ascii="Arial" w:hAnsi="Arial" w:cs="Arial"/>
        </w:rPr>
        <w:t xml:space="preserve">the lowest count in a number of years and is </w:t>
      </w:r>
      <w:r w:rsidRPr="00303785">
        <w:rPr>
          <w:rFonts w:ascii="Arial" w:hAnsi="Arial" w:cs="Arial"/>
        </w:rPr>
        <w:t xml:space="preserve">below the pre-calving goal range of </w:t>
      </w:r>
      <w:r w:rsidRPr="00303785">
        <w:rPr>
          <w:rFonts w:ascii="Arial" w:hAnsi="Arial" w:cs="Arial"/>
        </w:rPr>
        <w:lastRenderedPageBreak/>
        <w:t xml:space="preserve">30 to 38 animals. This is the </w:t>
      </w:r>
      <w:r>
        <w:rPr>
          <w:rFonts w:ascii="Arial" w:hAnsi="Arial" w:cs="Arial"/>
        </w:rPr>
        <w:t>third</w:t>
      </w:r>
      <w:r w:rsidRPr="00303785">
        <w:rPr>
          <w:rFonts w:ascii="Arial" w:hAnsi="Arial" w:cs="Arial"/>
        </w:rPr>
        <w:t xml:space="preserve"> year in a row that the herd has been below goal</w:t>
      </w:r>
      <w:r>
        <w:rPr>
          <w:rFonts w:ascii="Arial" w:hAnsi="Arial" w:cs="Arial"/>
        </w:rPr>
        <w:t xml:space="preserve"> and a season has not been held</w:t>
      </w:r>
      <w:r w:rsidR="0004201A">
        <w:rPr>
          <w:rFonts w:ascii="Arial" w:hAnsi="Arial" w:cs="Arial"/>
        </w:rPr>
        <w:t>.</w:t>
      </w: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  <w:r w:rsidRPr="00303785">
        <w:rPr>
          <w:rFonts w:ascii="Arial" w:hAnsi="Arial" w:cs="Arial"/>
        </w:rPr>
        <w:t>The aerial survey conducted in th</w:t>
      </w:r>
      <w:r w:rsidR="00702B53">
        <w:rPr>
          <w:rFonts w:ascii="Arial" w:hAnsi="Arial" w:cs="Arial"/>
        </w:rPr>
        <w:t>e Kittson County central zone (z</w:t>
      </w:r>
      <w:r w:rsidRPr="00303785">
        <w:rPr>
          <w:rFonts w:ascii="Arial" w:hAnsi="Arial" w:cs="Arial"/>
        </w:rPr>
        <w:t xml:space="preserve">one 20) also indicated a population decline, with </w:t>
      </w:r>
      <w:r>
        <w:rPr>
          <w:rFonts w:ascii="Arial" w:hAnsi="Arial" w:cs="Arial"/>
        </w:rPr>
        <w:t>34</w:t>
      </w:r>
      <w:r w:rsidRPr="00303785">
        <w:rPr>
          <w:rFonts w:ascii="Arial" w:hAnsi="Arial" w:cs="Arial"/>
        </w:rPr>
        <w:t xml:space="preserve"> elk observed this year. While the herd has declined in size, it is still above the established population goal of 20 to 30 animals.  </w:t>
      </w: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</w:p>
    <w:p w:rsidR="00A8549F" w:rsidRPr="00303785" w:rsidRDefault="00702B53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  <w:r>
        <w:rPr>
          <w:rFonts w:ascii="Arial" w:hAnsi="Arial" w:cs="Arial"/>
        </w:rPr>
        <w:t>Elk within the Kittson County n</w:t>
      </w:r>
      <w:r w:rsidR="00A8549F" w:rsidRPr="00303785">
        <w:rPr>
          <w:rFonts w:ascii="Arial" w:hAnsi="Arial" w:cs="Arial"/>
        </w:rPr>
        <w:t>orth</w:t>
      </w:r>
      <w:r w:rsidR="00A8549F">
        <w:rPr>
          <w:rFonts w:ascii="Arial" w:hAnsi="Arial" w:cs="Arial"/>
        </w:rPr>
        <w:t>east</w:t>
      </w:r>
      <w:r w:rsidR="009134B7">
        <w:rPr>
          <w:rFonts w:ascii="Arial" w:hAnsi="Arial" w:cs="Arial"/>
        </w:rPr>
        <w:t xml:space="preserve"> zone </w:t>
      </w:r>
      <w:r w:rsidR="00A8549F" w:rsidRPr="00303785">
        <w:rPr>
          <w:rFonts w:ascii="Arial" w:hAnsi="Arial" w:cs="Arial"/>
        </w:rPr>
        <w:t>spend a portion of the year in Manitoba, Canada.  A short-term population goal of 150</w:t>
      </w:r>
      <w:r w:rsidR="00A8549F">
        <w:rPr>
          <w:rFonts w:ascii="Arial" w:hAnsi="Arial" w:cs="Arial"/>
        </w:rPr>
        <w:t xml:space="preserve"> to </w:t>
      </w:r>
      <w:r w:rsidR="00A8549F" w:rsidRPr="00303785">
        <w:rPr>
          <w:rFonts w:ascii="Arial" w:hAnsi="Arial" w:cs="Arial"/>
        </w:rPr>
        <w:t>200 elk has been collaboratively establis</w:t>
      </w:r>
      <w:r w:rsidR="009134B7">
        <w:rPr>
          <w:rFonts w:ascii="Arial" w:hAnsi="Arial" w:cs="Arial"/>
        </w:rPr>
        <w:t xml:space="preserve">hed for this international herd, </w:t>
      </w:r>
      <w:r w:rsidR="00A8549F" w:rsidRPr="00303785">
        <w:rPr>
          <w:rFonts w:ascii="Arial" w:hAnsi="Arial" w:cs="Arial"/>
        </w:rPr>
        <w:t xml:space="preserve">which consists of </w:t>
      </w:r>
      <w:r w:rsidR="00A8549F">
        <w:rPr>
          <w:rFonts w:ascii="Arial" w:hAnsi="Arial" w:cs="Arial"/>
        </w:rPr>
        <w:t xml:space="preserve">approximately </w:t>
      </w:r>
      <w:r w:rsidR="00A8549F" w:rsidRPr="00303785">
        <w:rPr>
          <w:rFonts w:ascii="Arial" w:hAnsi="Arial" w:cs="Arial"/>
        </w:rPr>
        <w:t>100 elk.</w:t>
      </w: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</w:p>
    <w:p w:rsidR="00A8549F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  <w:r w:rsidRPr="00303785">
        <w:rPr>
          <w:rFonts w:ascii="Arial" w:hAnsi="Arial" w:cs="Arial"/>
        </w:rPr>
        <w:t xml:space="preserve">Apply at any DNR license agent, the DNR License Center at 500 Lafayette Road in St. Paul, </w:t>
      </w:r>
      <w:hyperlink r:id="rId11" w:history="1">
        <w:r w:rsidRPr="00040043">
          <w:rPr>
            <w:rStyle w:val="Hyperlink"/>
            <w:rFonts w:ascii="Arial" w:hAnsi="Arial" w:cs="Arial"/>
            <w:bCs/>
          </w:rPr>
          <w:t>www.mndnr.gov/buyalicense</w:t>
        </w:r>
      </w:hyperlink>
      <w:r w:rsidRPr="00303785">
        <w:rPr>
          <w:rFonts w:ascii="Arial" w:hAnsi="Arial" w:cs="Arial"/>
          <w:bCs/>
          <w:color w:val="463322"/>
        </w:rPr>
        <w:t xml:space="preserve"> </w:t>
      </w:r>
      <w:r w:rsidRPr="00303785">
        <w:rPr>
          <w:rFonts w:ascii="Arial" w:hAnsi="Arial" w:cs="Arial"/>
        </w:rPr>
        <w:t>or by telephone at 888-665-4236. Hunters may apply individually or in parties of two. There is a non-refundable application fee of $4 pe</w:t>
      </w:r>
      <w:r w:rsidR="009134B7">
        <w:rPr>
          <w:rFonts w:ascii="Arial" w:hAnsi="Arial" w:cs="Arial"/>
        </w:rPr>
        <w:t>r hunter. License cost is $287.</w:t>
      </w: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rPr>
          <w:rFonts w:ascii="Arial" w:hAnsi="Arial" w:cs="Arial"/>
        </w:rPr>
      </w:pPr>
    </w:p>
    <w:p w:rsidR="00A8549F" w:rsidRPr="00303785" w:rsidRDefault="00A8549F" w:rsidP="00702B53">
      <w:pPr>
        <w:shd w:val="clear" w:color="auto" w:fill="FFFFFF"/>
        <w:spacing w:before="1" w:after="1" w:line="240" w:lineRule="auto"/>
        <w:ind w:right="122"/>
        <w:jc w:val="center"/>
        <w:rPr>
          <w:rFonts w:ascii="Arial" w:hAnsi="Arial" w:cs="Arial"/>
        </w:rPr>
      </w:pPr>
      <w:r w:rsidRPr="00303785">
        <w:rPr>
          <w:rFonts w:ascii="Arial" w:hAnsi="Arial" w:cs="Arial"/>
        </w:rPr>
        <w:t>-30-</w:t>
      </w:r>
    </w:p>
    <w:p w:rsidR="00A8549F" w:rsidRDefault="00A8549F" w:rsidP="00702B53">
      <w:pPr>
        <w:spacing w:line="240" w:lineRule="auto"/>
      </w:pPr>
    </w:p>
    <w:p w:rsidR="00702B53" w:rsidRDefault="00702B53" w:rsidP="001A0E20">
      <w:pPr>
        <w:rPr>
          <w:rFonts w:ascii="Arial" w:hAnsi="Arial" w:cs="Arial"/>
        </w:rPr>
      </w:pPr>
    </w:p>
    <w:p w:rsidR="00213D9E" w:rsidRDefault="00213D9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A37BE3" w:rsidRPr="00AC4F3F" w:rsidRDefault="00A37BE3" w:rsidP="00A37BE3">
      <w:pPr>
        <w:spacing w:line="240" w:lineRule="auto"/>
        <w:rPr>
          <w:rFonts w:ascii="Arial" w:hAnsi="Arial" w:cs="Arial"/>
          <w:u w:val="single"/>
        </w:rPr>
      </w:pPr>
      <w:r w:rsidRPr="00AC4F3F">
        <w:rPr>
          <w:rFonts w:ascii="Arial" w:hAnsi="Arial" w:cs="Arial"/>
          <w:u w:val="single"/>
        </w:rPr>
        <w:lastRenderedPageBreak/>
        <w:t>DNR NEWS – FOR IMMEDIATE RELEASE</w:t>
      </w:r>
      <w:r w:rsidRPr="00AC4F3F">
        <w:rPr>
          <w:rFonts w:ascii="Arial" w:hAnsi="Arial" w:cs="Arial"/>
          <w:u w:val="single"/>
        </w:rPr>
        <w:tab/>
      </w:r>
      <w:r w:rsidRPr="00AC4F3F">
        <w:rPr>
          <w:rFonts w:ascii="Arial" w:hAnsi="Arial" w:cs="Arial"/>
          <w:u w:val="single"/>
        </w:rPr>
        <w:tab/>
        <w:t xml:space="preserve">                     </w:t>
      </w:r>
      <w:r>
        <w:rPr>
          <w:rFonts w:ascii="Arial" w:hAnsi="Arial" w:cs="Arial"/>
          <w:u w:val="single"/>
        </w:rPr>
        <w:t xml:space="preserve">                       </w:t>
      </w:r>
      <w:r w:rsidRPr="00AC4F3F">
        <w:rPr>
          <w:rFonts w:ascii="Arial" w:hAnsi="Arial" w:cs="Arial"/>
          <w:u w:val="single"/>
        </w:rPr>
        <w:t>May 14, 2015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i/>
        </w:rPr>
        <w:t xml:space="preserve">Media contacts: </w:t>
      </w:r>
      <w:r w:rsidRPr="001317B6">
        <w:rPr>
          <w:rFonts w:ascii="Arial" w:hAnsi="Arial" w:cs="Arial"/>
          <w:i/>
        </w:rPr>
        <w:t>Jean Goad, information officer, Min</w:t>
      </w:r>
      <w:r>
        <w:rPr>
          <w:rFonts w:ascii="Arial" w:hAnsi="Arial" w:cs="Arial"/>
          <w:i/>
        </w:rPr>
        <w:t xml:space="preserve">nesota Interagency Fire Center, </w:t>
      </w:r>
      <w:r>
        <w:rPr>
          <w:rFonts w:ascii="Arial" w:hAnsi="Arial" w:cs="Arial"/>
          <w:i/>
        </w:rPr>
        <w:br/>
        <w:t>218-322</w:t>
      </w:r>
      <w:r w:rsidRPr="001317B6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2739, </w:t>
      </w:r>
      <w:hyperlink r:id="rId12" w:history="1">
        <w:r w:rsidRPr="00737E74">
          <w:rPr>
            <w:rStyle w:val="Hyperlink"/>
            <w:rFonts w:ascii="Arial" w:hAnsi="Arial" w:cs="Arial"/>
            <w:i/>
          </w:rPr>
          <w:t>jean.goad@state.mn.us</w:t>
        </w:r>
      </w:hyperlink>
      <w:r>
        <w:rPr>
          <w:rFonts w:ascii="Arial" w:hAnsi="Arial" w:cs="Arial"/>
          <w:i/>
        </w:rPr>
        <w:t xml:space="preserve">; or Linda Gormanson, DNR wildfire prevention supervisor, 651-259-5288, </w:t>
      </w:r>
      <w:hyperlink r:id="rId13" w:history="1">
        <w:r w:rsidRPr="00737E74">
          <w:rPr>
            <w:rStyle w:val="Hyperlink"/>
            <w:rFonts w:ascii="Arial" w:hAnsi="Arial" w:cs="Arial"/>
            <w:i/>
          </w:rPr>
          <w:t>linda.gormanson@state.mn.us</w:t>
        </w:r>
      </w:hyperlink>
      <w:r>
        <w:rPr>
          <w:rFonts w:ascii="Arial" w:hAnsi="Arial" w:cs="Arial"/>
          <w:i/>
        </w:rPr>
        <w:t xml:space="preserve">. </w:t>
      </w:r>
    </w:p>
    <w:p w:rsidR="00A37BE3" w:rsidRPr="001317B6" w:rsidRDefault="00A37BE3" w:rsidP="00A37BE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317B6">
        <w:rPr>
          <w:rFonts w:ascii="Arial" w:hAnsi="Arial" w:cs="Arial"/>
          <w:b/>
          <w:sz w:val="28"/>
          <w:szCs w:val="28"/>
        </w:rPr>
        <w:t>DNR lift</w:t>
      </w:r>
      <w:r>
        <w:rPr>
          <w:rFonts w:ascii="Arial" w:hAnsi="Arial" w:cs="Arial"/>
          <w:b/>
          <w:sz w:val="28"/>
          <w:szCs w:val="28"/>
        </w:rPr>
        <w:t>s</w:t>
      </w:r>
      <w:r w:rsidRPr="001317B6">
        <w:rPr>
          <w:rFonts w:ascii="Arial" w:hAnsi="Arial" w:cs="Arial"/>
          <w:b/>
          <w:sz w:val="28"/>
          <w:szCs w:val="28"/>
        </w:rPr>
        <w:t xml:space="preserve"> burning restrictions in </w:t>
      </w:r>
      <w:r>
        <w:rPr>
          <w:rFonts w:ascii="Arial" w:hAnsi="Arial" w:cs="Arial"/>
          <w:b/>
          <w:sz w:val="28"/>
          <w:szCs w:val="28"/>
        </w:rPr>
        <w:t xml:space="preserve">much of </w:t>
      </w:r>
      <w:r w:rsidRPr="001317B6">
        <w:rPr>
          <w:rFonts w:ascii="Arial" w:hAnsi="Arial" w:cs="Arial"/>
          <w:b/>
          <w:sz w:val="28"/>
          <w:szCs w:val="28"/>
        </w:rPr>
        <w:t>Minnesota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37BE3" w:rsidRDefault="00A37BE3" w:rsidP="00A37B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AC443F">
        <w:rPr>
          <w:rFonts w:ascii="Arial" w:hAnsi="Arial" w:cs="Arial"/>
        </w:rPr>
        <w:t xml:space="preserve"> Minnesota Department of Natural Resources </w:t>
      </w:r>
      <w:r>
        <w:rPr>
          <w:rFonts w:ascii="Arial" w:hAnsi="Arial" w:cs="Arial"/>
        </w:rPr>
        <w:t xml:space="preserve">is lifting burning restrictions today, May 14, in numerous Minnesota counties due to decreased fire danger because of precipitation and </w:t>
      </w:r>
      <w:r>
        <w:rPr>
          <w:rFonts w:ascii="Arial" w:hAnsi="Arial" w:cs="Arial"/>
        </w:rPr>
        <w:br/>
        <w:t xml:space="preserve">green-up. This means burning permits will be available for burning of vegetative materials. </w:t>
      </w:r>
    </w:p>
    <w:p w:rsidR="00A37BE3" w:rsidRDefault="00A37BE3" w:rsidP="00A37B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C443F">
        <w:rPr>
          <w:rFonts w:ascii="Arial" w:hAnsi="Arial" w:cs="Arial"/>
        </w:rPr>
        <w:t xml:space="preserve">lthough the state </w:t>
      </w:r>
      <w:r>
        <w:rPr>
          <w:rFonts w:ascii="Arial" w:hAnsi="Arial" w:cs="Arial"/>
        </w:rPr>
        <w:t xml:space="preserve">is lifting </w:t>
      </w:r>
      <w:r w:rsidRPr="00AC443F">
        <w:rPr>
          <w:rFonts w:ascii="Arial" w:hAnsi="Arial" w:cs="Arial"/>
        </w:rPr>
        <w:t>restrictions, local counties or municipalities may have specific regulations or restriction</w:t>
      </w:r>
      <w:r>
        <w:rPr>
          <w:rFonts w:ascii="Arial" w:hAnsi="Arial" w:cs="Arial"/>
        </w:rPr>
        <w:t>s that affect burning. C</w:t>
      </w:r>
      <w:r w:rsidRPr="00AC443F">
        <w:rPr>
          <w:rFonts w:ascii="Arial" w:hAnsi="Arial" w:cs="Arial"/>
        </w:rPr>
        <w:t xml:space="preserve">heck with local authorities to obtain proper permits before </w:t>
      </w:r>
      <w:r>
        <w:rPr>
          <w:rFonts w:ascii="Arial" w:hAnsi="Arial" w:cs="Arial"/>
        </w:rPr>
        <w:t>burning.</w:t>
      </w:r>
    </w:p>
    <w:p w:rsidR="00A37BE3" w:rsidRPr="00967A19" w:rsidRDefault="00A37BE3" w:rsidP="00A37BE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Up-to-date fire conditions and burning restrictions can be found at </w:t>
      </w:r>
      <w:hyperlink r:id="rId14" w:history="1">
        <w:r w:rsidR="00F947F4" w:rsidRPr="00FB4508">
          <w:rPr>
            <w:rStyle w:val="Hyperlink"/>
            <w:rFonts w:ascii="Arial" w:hAnsi="Arial" w:cs="Arial"/>
          </w:rPr>
          <w:t>www.mndnr.gov/forestry/fire/firerating_restrictions.html</w:t>
        </w:r>
      </w:hyperlink>
      <w:r>
        <w:rPr>
          <w:rFonts w:ascii="Arial" w:hAnsi="Arial" w:cs="Arial"/>
        </w:rPr>
        <w:t>.</w:t>
      </w:r>
      <w:r w:rsidRPr="00967A19">
        <w:rPr>
          <w:rFonts w:ascii="Arial" w:hAnsi="Arial" w:cs="Arial"/>
        </w:rPr>
        <w:t xml:space="preserve"> </w:t>
      </w:r>
    </w:p>
    <w:p w:rsidR="00A37BE3" w:rsidRDefault="00A37BE3" w:rsidP="00A37B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Also, because</w:t>
      </w:r>
      <w:r w:rsidRPr="00F95E11">
        <w:rPr>
          <w:rFonts w:ascii="Arial" w:hAnsi="Arial" w:cs="Arial"/>
        </w:rPr>
        <w:t xml:space="preserve"> fire danger can change quickly, DNR </w:t>
      </w:r>
      <w:r>
        <w:rPr>
          <w:rFonts w:ascii="Arial" w:hAnsi="Arial" w:cs="Arial"/>
        </w:rPr>
        <w:t xml:space="preserve">foresters are able to </w:t>
      </w:r>
      <w:r w:rsidR="00F947F4">
        <w:rPr>
          <w:rFonts w:ascii="Arial" w:hAnsi="Arial" w:cs="Arial"/>
        </w:rPr>
        <w:t>restrict</w:t>
      </w:r>
      <w:r>
        <w:rPr>
          <w:rFonts w:ascii="Arial" w:hAnsi="Arial" w:cs="Arial"/>
        </w:rPr>
        <w:t xml:space="preserve"> burning </w:t>
      </w:r>
      <w:r w:rsidRPr="00F95E11">
        <w:rPr>
          <w:rFonts w:ascii="Arial" w:hAnsi="Arial" w:cs="Arial"/>
        </w:rPr>
        <w:t>permit</w:t>
      </w:r>
      <w:r>
        <w:rPr>
          <w:rFonts w:ascii="Arial" w:hAnsi="Arial" w:cs="Arial"/>
        </w:rPr>
        <w:t>s</w:t>
      </w:r>
      <w:r w:rsidRPr="00F95E11">
        <w:rPr>
          <w:rFonts w:ascii="Arial" w:hAnsi="Arial" w:cs="Arial"/>
        </w:rPr>
        <w:t xml:space="preserve"> in individual counties when</w:t>
      </w:r>
      <w:r w:rsidR="00F947F4">
        <w:rPr>
          <w:rFonts w:ascii="Arial" w:hAnsi="Arial" w:cs="Arial"/>
        </w:rPr>
        <w:t xml:space="preserve">ever conditions warrant. </w:t>
      </w:r>
      <w:r w:rsidRPr="00F95E11">
        <w:rPr>
          <w:rFonts w:ascii="Arial" w:hAnsi="Arial" w:cs="Arial"/>
        </w:rPr>
        <w:t>This could occur if there is a dry, windy day where fires could</w:t>
      </w:r>
      <w:r>
        <w:rPr>
          <w:rFonts w:ascii="Arial" w:hAnsi="Arial" w:cs="Arial"/>
        </w:rPr>
        <w:t xml:space="preserve"> </w:t>
      </w:r>
      <w:r w:rsidR="00F947F4">
        <w:rPr>
          <w:rFonts w:ascii="Arial" w:hAnsi="Arial" w:cs="Arial"/>
        </w:rPr>
        <w:t>start easily and burn quickly.</w:t>
      </w:r>
    </w:p>
    <w:p w:rsidR="00A37BE3" w:rsidRPr="00AC443F" w:rsidRDefault="00A37BE3" w:rsidP="00A37B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E10D7">
        <w:rPr>
          <w:rFonts w:ascii="Arial" w:hAnsi="Arial" w:cs="Arial"/>
        </w:rPr>
        <w:t>he</w:t>
      </w:r>
      <w:r w:rsidRPr="00AC443F">
        <w:rPr>
          <w:rFonts w:ascii="Arial" w:hAnsi="Arial" w:cs="Arial"/>
        </w:rPr>
        <w:t xml:space="preserve"> DNR advise</w:t>
      </w:r>
      <w:r>
        <w:rPr>
          <w:rFonts w:ascii="Arial" w:hAnsi="Arial" w:cs="Arial"/>
        </w:rPr>
        <w:t>s anyone doing burning to</w:t>
      </w:r>
      <w:r w:rsidRPr="00AC443F">
        <w:rPr>
          <w:rFonts w:ascii="Arial" w:hAnsi="Arial" w:cs="Arial"/>
        </w:rPr>
        <w:t xml:space="preserve"> keep burn piles small, have a water supply nearby and stay with the fire until it is complete</w:t>
      </w:r>
      <w:r w:rsidR="00F947F4">
        <w:rPr>
          <w:rFonts w:ascii="Arial" w:hAnsi="Arial" w:cs="Arial"/>
        </w:rPr>
        <w:t>ly out.</w:t>
      </w:r>
      <w:r w:rsidRPr="00AC443F">
        <w:rPr>
          <w:rFonts w:ascii="Arial" w:hAnsi="Arial" w:cs="Arial"/>
        </w:rPr>
        <w:t xml:space="preserve"> If fire escapes, </w:t>
      </w:r>
      <w:r>
        <w:rPr>
          <w:rFonts w:ascii="Arial" w:hAnsi="Arial" w:cs="Arial"/>
        </w:rPr>
        <w:t xml:space="preserve">the person who started the fire is </w:t>
      </w:r>
      <w:r w:rsidRPr="00AC443F">
        <w:rPr>
          <w:rFonts w:ascii="Arial" w:hAnsi="Arial" w:cs="Arial"/>
        </w:rPr>
        <w:t>responsible for the damage and suppression costs.</w:t>
      </w:r>
    </w:p>
    <w:p w:rsidR="00A37BE3" w:rsidRDefault="00A37BE3" w:rsidP="00A37BE3">
      <w:pPr>
        <w:spacing w:line="240" w:lineRule="auto"/>
        <w:rPr>
          <w:rFonts w:ascii="Arial" w:hAnsi="Arial" w:cs="Arial"/>
        </w:rPr>
      </w:pPr>
      <w:r w:rsidRPr="00AC443F">
        <w:rPr>
          <w:rFonts w:ascii="Arial" w:hAnsi="Arial" w:cs="Arial"/>
        </w:rPr>
        <w:t xml:space="preserve">Burning permits are available through state and federal forestry offices, from local fire wardens or online by paying a $5 fee per calendar year. Online permits need to be activated on the day of the burn. </w:t>
      </w:r>
    </w:p>
    <w:p w:rsidR="00A37BE3" w:rsidRPr="00AC443F" w:rsidRDefault="00A37BE3" w:rsidP="00A37B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Burning restrictions will remain in place in northern M</w:t>
      </w:r>
      <w:r w:rsidR="00F947F4">
        <w:rPr>
          <w:rFonts w:ascii="Arial" w:hAnsi="Arial" w:cs="Arial"/>
        </w:rPr>
        <w:t>innesota until sufficient green-</w:t>
      </w:r>
      <w:r>
        <w:rPr>
          <w:rFonts w:ascii="Arial" w:hAnsi="Arial" w:cs="Arial"/>
        </w:rPr>
        <w:t xml:space="preserve">up occurs. </w:t>
      </w:r>
    </w:p>
    <w:p w:rsidR="00A37BE3" w:rsidRDefault="00A37BE3" w:rsidP="00E04A02">
      <w:pPr>
        <w:spacing w:line="240" w:lineRule="auto"/>
        <w:jc w:val="center"/>
        <w:rPr>
          <w:rFonts w:ascii="Arial" w:hAnsi="Arial" w:cs="Arial"/>
        </w:rPr>
      </w:pPr>
      <w:r w:rsidRPr="00AC443F">
        <w:rPr>
          <w:rFonts w:ascii="Arial" w:hAnsi="Arial" w:cs="Arial"/>
        </w:rPr>
        <w:t>-30-</w:t>
      </w:r>
    </w:p>
    <w:p w:rsidR="00A37BE3" w:rsidRPr="00BE0E55" w:rsidRDefault="00BE0E55" w:rsidP="00E04A02">
      <w:pPr>
        <w:spacing w:line="240" w:lineRule="auto"/>
        <w:rPr>
          <w:rFonts w:ascii="Arial" w:hAnsi="Arial" w:cs="Arial"/>
        </w:rPr>
      </w:pPr>
      <w:r w:rsidRPr="00BE0E55">
        <w:rPr>
          <w:rFonts w:ascii="Arial" w:hAnsi="Arial" w:cs="Arial"/>
        </w:rPr>
        <w:t xml:space="preserve">NOTE TO MEDIA: </w:t>
      </w:r>
      <w:r>
        <w:rPr>
          <w:rFonts w:ascii="Arial" w:hAnsi="Arial" w:cs="Arial"/>
        </w:rPr>
        <w:t xml:space="preserve">Map of counties where restrictions have been lifted is available at </w:t>
      </w:r>
      <w:hyperlink r:id="rId15" w:history="1">
        <w:r w:rsidRPr="00737E74">
          <w:rPr>
            <w:rStyle w:val="Hyperlink"/>
            <w:rFonts w:ascii="Arial" w:hAnsi="Arial" w:cs="Arial"/>
          </w:rPr>
          <w:t>ftp://mediaroom.dnr.state.mn.us</w:t>
        </w:r>
      </w:hyperlink>
      <w:r>
        <w:rPr>
          <w:rFonts w:ascii="Arial" w:hAnsi="Arial" w:cs="Arial"/>
        </w:rPr>
        <w:t xml:space="preserve"> in folder named “news release resources,” then in folder named </w:t>
      </w:r>
      <w:r w:rsidR="00213D9E">
        <w:rPr>
          <w:rFonts w:ascii="Arial" w:hAnsi="Arial" w:cs="Arial"/>
        </w:rPr>
        <w:t>“05-14-15 restrictions lifted.”</w:t>
      </w:r>
    </w:p>
    <w:p w:rsidR="00A37BE3" w:rsidRDefault="00A37BE3" w:rsidP="001A0E20">
      <w:pPr>
        <w:rPr>
          <w:rFonts w:ascii="Arial" w:hAnsi="Arial" w:cs="Arial"/>
        </w:rPr>
      </w:pPr>
    </w:p>
    <w:p w:rsidR="00AC4F3F" w:rsidRPr="001A0E20" w:rsidRDefault="00AC4F3F" w:rsidP="00A00188">
      <w:pPr>
        <w:rPr>
          <w:rFonts w:ascii="Arial" w:hAnsi="Arial" w:cs="Arial"/>
        </w:rPr>
      </w:pPr>
    </w:p>
    <w:sectPr w:rsidR="00AC4F3F" w:rsidRPr="001A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4B"/>
    <w:rsid w:val="00024A4F"/>
    <w:rsid w:val="0004201A"/>
    <w:rsid w:val="0005694D"/>
    <w:rsid w:val="00090240"/>
    <w:rsid w:val="000E4990"/>
    <w:rsid w:val="000F0318"/>
    <w:rsid w:val="0018560E"/>
    <w:rsid w:val="00190FF0"/>
    <w:rsid w:val="00191320"/>
    <w:rsid w:val="001A0E20"/>
    <w:rsid w:val="001A3BDB"/>
    <w:rsid w:val="001C4133"/>
    <w:rsid w:val="001F6511"/>
    <w:rsid w:val="0020086A"/>
    <w:rsid w:val="00213D9E"/>
    <w:rsid w:val="00242EE2"/>
    <w:rsid w:val="002B65B3"/>
    <w:rsid w:val="002D623F"/>
    <w:rsid w:val="002E5B24"/>
    <w:rsid w:val="00305773"/>
    <w:rsid w:val="00391D53"/>
    <w:rsid w:val="003D489E"/>
    <w:rsid w:val="003E614F"/>
    <w:rsid w:val="00416E94"/>
    <w:rsid w:val="004335BE"/>
    <w:rsid w:val="00483CAC"/>
    <w:rsid w:val="00533E97"/>
    <w:rsid w:val="005579A8"/>
    <w:rsid w:val="00567920"/>
    <w:rsid w:val="005742C1"/>
    <w:rsid w:val="005B2831"/>
    <w:rsid w:val="006107DB"/>
    <w:rsid w:val="006204D6"/>
    <w:rsid w:val="00643220"/>
    <w:rsid w:val="006E5852"/>
    <w:rsid w:val="006F2842"/>
    <w:rsid w:val="00702B53"/>
    <w:rsid w:val="0071027C"/>
    <w:rsid w:val="00733A37"/>
    <w:rsid w:val="00761BC7"/>
    <w:rsid w:val="007830BD"/>
    <w:rsid w:val="007866B9"/>
    <w:rsid w:val="00786F92"/>
    <w:rsid w:val="00792426"/>
    <w:rsid w:val="007D6A53"/>
    <w:rsid w:val="0080375A"/>
    <w:rsid w:val="00830C76"/>
    <w:rsid w:val="00855FF9"/>
    <w:rsid w:val="008D709A"/>
    <w:rsid w:val="009134B7"/>
    <w:rsid w:val="00923F33"/>
    <w:rsid w:val="009268CF"/>
    <w:rsid w:val="00931FDF"/>
    <w:rsid w:val="009372BB"/>
    <w:rsid w:val="009557AD"/>
    <w:rsid w:val="00957631"/>
    <w:rsid w:val="00964912"/>
    <w:rsid w:val="00997BB2"/>
    <w:rsid w:val="009A0F69"/>
    <w:rsid w:val="009E59F8"/>
    <w:rsid w:val="00A00188"/>
    <w:rsid w:val="00A31F2C"/>
    <w:rsid w:val="00A37BE3"/>
    <w:rsid w:val="00A55CAA"/>
    <w:rsid w:val="00A8549F"/>
    <w:rsid w:val="00AB7037"/>
    <w:rsid w:val="00AC4F3F"/>
    <w:rsid w:val="00AE791B"/>
    <w:rsid w:val="00B32FD4"/>
    <w:rsid w:val="00B76211"/>
    <w:rsid w:val="00BB7304"/>
    <w:rsid w:val="00BE0E55"/>
    <w:rsid w:val="00C04019"/>
    <w:rsid w:val="00C32131"/>
    <w:rsid w:val="00CA1D6C"/>
    <w:rsid w:val="00CA4453"/>
    <w:rsid w:val="00CB3827"/>
    <w:rsid w:val="00D528E7"/>
    <w:rsid w:val="00D7715A"/>
    <w:rsid w:val="00DE7BBA"/>
    <w:rsid w:val="00E04A02"/>
    <w:rsid w:val="00E3691E"/>
    <w:rsid w:val="00E73CA7"/>
    <w:rsid w:val="00E93768"/>
    <w:rsid w:val="00EE178F"/>
    <w:rsid w:val="00EE6D20"/>
    <w:rsid w:val="00EF3B70"/>
    <w:rsid w:val="00F05784"/>
    <w:rsid w:val="00F10A2B"/>
    <w:rsid w:val="00F47140"/>
    <w:rsid w:val="00F47551"/>
    <w:rsid w:val="00F71AAA"/>
    <w:rsid w:val="00F82BB7"/>
    <w:rsid w:val="00F947F4"/>
    <w:rsid w:val="00FA2314"/>
    <w:rsid w:val="00FA68F1"/>
    <w:rsid w:val="00FB394B"/>
    <w:rsid w:val="00FD0065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4B"/>
  </w:style>
  <w:style w:type="paragraph" w:styleId="Heading2">
    <w:name w:val="heading 2"/>
    <w:basedOn w:val="Normal"/>
    <w:next w:val="Normal"/>
    <w:link w:val="Heading2Char"/>
    <w:qFormat/>
    <w:rsid w:val="007D6A53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A53"/>
    <w:rPr>
      <w:rFonts w:ascii="Arial" w:eastAsia="Times New Roman" w:hAnsi="Arial" w:cs="Arial"/>
      <w:i/>
      <w:iCs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53"/>
    <w:rPr>
      <w:rFonts w:ascii="Tahoma" w:hAnsi="Tahoma" w:cs="Tahoma"/>
      <w:sz w:val="16"/>
      <w:szCs w:val="16"/>
    </w:rPr>
  </w:style>
  <w:style w:type="paragraph" w:customStyle="1" w:styleId="DNRNews">
    <w:name w:val="DNR News"/>
    <w:basedOn w:val="Normal"/>
    <w:rsid w:val="009E59F8"/>
    <w:pPr>
      <w:tabs>
        <w:tab w:val="right" w:pos="9360"/>
      </w:tabs>
      <w:spacing w:after="0" w:line="240" w:lineRule="auto"/>
    </w:pPr>
    <w:rPr>
      <w:rFonts w:ascii="Arial" w:eastAsia="Times New Roman" w:hAnsi="Arial" w:cs="Arial"/>
      <w:caps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9E59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35B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3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4B"/>
  </w:style>
  <w:style w:type="paragraph" w:styleId="Heading2">
    <w:name w:val="heading 2"/>
    <w:basedOn w:val="Normal"/>
    <w:next w:val="Normal"/>
    <w:link w:val="Heading2Char"/>
    <w:qFormat/>
    <w:rsid w:val="007D6A53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A53"/>
    <w:rPr>
      <w:rFonts w:ascii="Arial" w:eastAsia="Times New Roman" w:hAnsi="Arial" w:cs="Arial"/>
      <w:i/>
      <w:iCs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53"/>
    <w:rPr>
      <w:rFonts w:ascii="Tahoma" w:hAnsi="Tahoma" w:cs="Tahoma"/>
      <w:sz w:val="16"/>
      <w:szCs w:val="16"/>
    </w:rPr>
  </w:style>
  <w:style w:type="paragraph" w:customStyle="1" w:styleId="DNRNews">
    <w:name w:val="DNR News"/>
    <w:basedOn w:val="Normal"/>
    <w:rsid w:val="009E59F8"/>
    <w:pPr>
      <w:tabs>
        <w:tab w:val="right" w:pos="9360"/>
      </w:tabs>
      <w:spacing w:after="0" w:line="240" w:lineRule="auto"/>
    </w:pPr>
    <w:rPr>
      <w:rFonts w:ascii="Arial" w:eastAsia="Times New Roman" w:hAnsi="Arial" w:cs="Arial"/>
      <w:caps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9E59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35B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3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ndnr" TargetMode="External"/><Relationship Id="rId13" Type="http://schemas.openxmlformats.org/officeDocument/2006/relationships/hyperlink" Target="mailto:linda.gormanson@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dnr.gov/news" TargetMode="External"/><Relationship Id="rId12" Type="http://schemas.openxmlformats.org/officeDocument/2006/relationships/hyperlink" Target="mailto:jean.goad@state.mn.u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ulie.forster@state.mn.us" TargetMode="External"/><Relationship Id="rId11" Type="http://schemas.openxmlformats.org/officeDocument/2006/relationships/hyperlink" Target="file:///D:\Users\lemcinen\AppData\Local\Microsoft\Windows\Temporary%20Internet%20Files\Content.Outlook\ABMGTGSS\www.mndnr.gov\buyalicense" TargetMode="External"/><Relationship Id="rId5" Type="http://schemas.openxmlformats.org/officeDocument/2006/relationships/image" Target="media/image1.jpeg"/><Relationship Id="rId15" Type="http://schemas.openxmlformats.org/officeDocument/2006/relationships/hyperlink" Target="ftp://mediaroom.dnr.state.mn.us" TargetMode="External"/><Relationship Id="rId10" Type="http://schemas.openxmlformats.org/officeDocument/2006/relationships/hyperlink" Target="http://www.dnr.state.mn.us/hunting/elk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ie.mcinenly@state.mn.us" TargetMode="External"/><Relationship Id="rId14" Type="http://schemas.openxmlformats.org/officeDocument/2006/relationships/hyperlink" Target="http://www.mndnr.gov/forestry/fire/firerating_restri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Forster</dc:creator>
  <cp:lastModifiedBy>Julie Forster</cp:lastModifiedBy>
  <cp:revision>20</cp:revision>
  <dcterms:created xsi:type="dcterms:W3CDTF">2015-04-14T14:02:00Z</dcterms:created>
  <dcterms:modified xsi:type="dcterms:W3CDTF">2015-05-14T14:12:00Z</dcterms:modified>
</cp:coreProperties>
</file>